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07.10.2026.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Что видит пользователь, когда тариф маршрута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Как показывать такой маршрут: скрывать при выборе, показывать как недоступный с пояснением, оставлять только для просмотра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Скрыт при выборе заявки; в справочнике виден с пометкой «нет действующего тарифа».</w:t>
      </w:r>
    </w:p>
    <w:p>
      <w:pPr>
        <w:pStyle w:val="ListBullet"/>
      </w:pPr>
      <w:r>
        <w:t>B. Виден при выборе, но недоступен.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