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Вопросы заказчику по T01.1 и T01.2</w:t>
      </w:r>
    </w:p>
    <w:p>
      <w:r/>
      <w:r/>
      <w:r/>
      <w:r/>
      <w:r/>
      <w:r/>
      <w:r/>
      <w:r>
        <w:t xml:space="preserve">Версия от 08.10.2026 (редакция 13).</w:t>
      </w:r>
      <w:r/>
      <w:r/>
      <w:r/>
      <w:r/>
      <w:r/>
      <w:r/>
      <w:r>
        <w:t xml:space="preserve"> Вопросы собраны по T01.1 (редакция 1.1 с правками от 06.10.2026) и T01.2 (v0.5), с учётом встреч до 05.10.2026 и отчёта разработчика о готовности (срез 05.10). Вопросы по уже принятым решениям перечислены в таблице в конце. Тайм-коды 05.10 — по машинной записи, возможны неточности. Технические решения (типы данных, пути, коды ошибок) заказчику не направляются и вынесены в список вопросов архитектору.</w:t>
      </w:r>
      <w:r>
        <w:t xml:space="preserve"> </w:t>
      </w:r>
      <w:r/>
      <w:r/>
      <w:r/>
      <w:r/>
      <w:r>
        <w:t xml:space="preserve">В редакции 13 учтены</w:t>
      </w:r>
      <w:r/>
      <w:r/>
      <w:r>
        <w:t xml:space="preserve"> ответы заказчика на встрече 08.10.2026 (запись машинная, тайм-коды приблизительные) и ответы, переданные аналитиком после встречи: вопросы, на которые ответ получен, перенесены в таблицу принятого в конце документа; в списке остались открытые вопросы.</w:t>
      </w:r>
      <w:r>
        <w:t xml:space="preserve"> Пометка [ПОДТВЕРЖДЕНО КОДОМ] означает вывод, проверенный чтением исходного кода платформы (версия на стенде не проверялась).</w:t>
      </w:r>
      <w:r/>
      <w:r/>
    </w:p>
    <w:p>
      <w:pPr>
        <w:pStyle w:val="Heading1"/>
      </w:pPr>
      <w:r>
        <w:t>Часть 1. Модель данных (T01.1)</w:t>
      </w:r>
    </w:p>
    <w:p>
      <w:pPr>
        <w:pStyle w:val="Heading2"/>
      </w:pPr>
      <w:r/>
      <w:r/>
      <w:r/>
      <w:r>
        <w:t xml:space="preserve">Вопрос 1.</w:t>
      </w:r>
      <w:r/>
      <w:r/>
      <w:r>
        <w:t xml:space="preserve"> Класс TRANSFER_CAR_CHOICE («Выбор автомобиля») в избранных маршрутах</w:t>
      </w:r>
    </w:p>
    <w:p>
      <w:r>
        <w:rPr>
          <w:b/>
        </w:rPr>
        <w:t xml:space="preserve">Откуда: </w:t>
      </w:r>
      <w:r/>
      <w:r>
        <w:t xml:space="preserve">Протокол 17.09, п. 4: выбор автомобиля выполняется при оформлении заявки. Встреча 08.10 (01:42–06:47): ответы противоречивы - «в избранных маршрутах не может участвовать определённая закреплённая машина» и «в маршрут вносится конкретная машина, тариф на неё фиксируется на момент создания». Решено: рекомендуемая цена берётся на текущую дату создания маршрута; нужен ли сам класс - ждём дополнительную информацию (T01.1, D15).</w:t>
      </w:r>
      <w:r/>
    </w:p>
    <w:p>
      <w:r>
        <w:rPr>
          <w:b/>
        </w:rPr>
        <w:t xml:space="preserve">Суть: </w:t>
      </w:r>
      <w:r/>
      <w:r>
        <w:t xml:space="preserve">Нужен ли класс «Выбор автомобиля» в избранных маршрутах. Цена решена: берётся рекомендуемая цена, образовавшаяся на текущую дату создания маршрута, и фиксируется один раз (08.10). До получения информации класс остаётся в документации как нужный.</w:t>
      </w:r>
      <w:r/>
    </w:p>
    <w:p>
      <w:r>
        <w:rPr>
          <w:b/>
        </w:rPr>
        <w:t>Варианты:</w:t>
      </w:r>
    </w:p>
    <w:p>
      <w:pPr>
        <w:pStyle w:val="ListBullet"/>
      </w:pPr>
      <w:r/>
      <w:r>
        <w:t xml:space="preserve">A. Класс нужен; рекомендуемая цена считается на текущую дату создания маршрута.</w:t>
      </w:r>
      <w:r/>
    </w:p>
    <w:p>
      <w:pPr>
        <w:pStyle w:val="ListBullet"/>
      </w:pPr>
      <w:r>
        <w:t>B. Класс в избранных маршрутах не нужен.</w:t>
      </w:r>
    </w:p>
    <w:p>
      <w:r>
        <w:rPr>
          <w:b/>
        </w:rPr>
        <w:t xml:space="preserve">Рекомендация: </w:t>
      </w:r>
      <w:r/>
      <w:r>
        <w:t xml:space="preserve">Рекомендации нет: ждём дополнительную информацию от заказчика; до ответа документация исходит из варианта A.</w:t>
      </w:r>
      <w:r/>
    </w:p>
    <w:p>
      <w:pPr>
        <w:pStyle w:val="Heading1"/>
      </w:pPr>
      <w:r>
        <w:t>Часть 2. API (T01.2)</w:t>
      </w:r>
    </w:p>
    <w:p>
      <w:pPr>
        <w:pStyle w:val="Heading2"/>
      </w:pPr>
      <w:r/>
      <w:r/>
      <w:r/>
      <w:r>
        <w:t xml:space="preserve">Вопрос 2.</w:t>
      </w:r>
      <w:r/>
      <w:r/>
      <w:r>
        <w:t xml:space="preserve"> Режимы заказа «Я», «Мой коллега», «Для клиента»</w:t>
      </w:r>
    </w:p>
    <w:p>
      <w:r>
        <w:rPr>
          <w:b/>
        </w:rPr>
        <w:t xml:space="preserve">Откуда: </w:t>
      </w:r>
      <w:r>
        <w:t>Отчёт разработчика (05.10): на демонстрации видны режимы «Я» и «Мой коллега»; доступность избранного маршрута в режиме «Для клиента» не подтверждена. В T01.1 и T01.2 режимы заказа не описаны (виджеты — T02.1/T03.1).</w:t>
      </w:r>
      <w:r>
        <w:t xml:space="preserve"> Встреча 08.10 (12:35–14:03): предварительный ответ - режимы «Я», «Мой коллега» и «Для клиента» доступны и для избранных маршрутов (заказ за руководителя или гостя); возможное ограничение уточняется у заказчика.</w:t>
      </w:r>
      <w:r>
        <w:t xml:space="preserve"> Необходимость режимов остаётся открытой (решение 08.10 после встречи).</w:t>
      </w:r>
    </w:p>
    <w:p>
      <w:r>
        <w:rPr>
          <w:b/>
        </w:rPr>
        <w:t xml:space="preserve">Суть: </w:t>
      </w:r>
      <w:r>
        <w:t>В каких режимах заказа доступны избранные маршруты, отдельно для такси и трансфера.</w:t>
      </w:r>
    </w:p>
    <w:p>
      <w:r>
        <w:rPr>
          <w:b/>
        </w:rPr>
        <w:t>Варианты:</w:t>
      </w:r>
    </w:p>
    <w:p>
      <w:pPr>
        <w:pStyle w:val="ListBullet"/>
      </w:pPr>
      <w:r>
        <w:t>A. Во всех режимах, включая «Для клиента».</w:t>
      </w:r>
    </w:p>
    <w:p>
      <w:pPr>
        <w:pStyle w:val="ListBullet"/>
      </w:pPr>
      <w:r>
        <w:t>B. Только «Я» и «Мой коллега».</w:t>
      </w:r>
    </w:p>
    <w:p>
      <w:pPr>
        <w:pStyle w:val="ListBullet"/>
      </w:pPr>
      <w:r>
        <w:t>C. Различается для такси и трансфера (указать).</w:t>
      </w:r>
    </w:p>
    <w:p>
      <w:r>
        <w:rPr>
          <w:b/>
        </w:rPr>
        <w:t xml:space="preserve">Рекомендация: </w:t>
      </w:r>
      <w:r>
        <w:t>Рекомендации нет, зависит от правил заказчика; предложение для единообразия — A, если фиксированная цена по прайсу действует для любого пассажира.</w:t>
      </w:r>
    </w:p>
    <w:p>
      <w:pPr>
        <w:pStyle w:val="Heading1"/>
      </w:pPr>
      <w:r>
        <w:t>Принято и в вопросы не включено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000"/>
          </w:tcPr>
          <w:p>
            <w:r/>
            <w:r>
              <w:rPr>
                <w:b/>
                <w:sz w:val="19"/>
              </w:rPr>
              <w:t>Тема</w:t>
            </w:r>
          </w:p>
        </w:tc>
        <w:tc>
          <w:tcPr>
            <w:tcW w:type="dxa" w:w="6600"/>
          </w:tcPr>
          <w:p>
            <w:r/>
            <w:r>
              <w:rPr>
                <w:b/>
                <w:sz w:val="19"/>
              </w:rPr>
              <w:t>Решение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Число точек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От 2 до 26, включая базу (05.10, 10:24–12:04). Первая точка — место базирования (гараж, отель), последняя — конечная точка; для маршрутов с возвратом совпадает с базой.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Ожидание на крайних точках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На первой и последней точках ожидания нет (05.10).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Название точки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Поле name необязательно (09:40–10:11).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Классы такси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OFFICIAL и автобусные классы остаются (12:24–13:30).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Ночной признак трансфера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Необязателен, по умолчанию false; подбор варианта по времени выезда — T02/T04.1.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Период и тариф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Круглогодичные маршруты допускаются (12:07–12:17); маршрут действует, пока действует тариф.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Тариф маршрута для реестров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В маршруте хранится клиентский тариф «на входе»; тариф перевозчика в маршрут не попадает (05.10, около 01:24).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Права доступа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Доступ у авторизованных пользователей с правами (протокол 10.09, п. 10); отдельная бизнес-роль не выделяется.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Изменение маршрута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Корректировка разрешена с сохранением, кто и когда правил (протокол 10.09, п. 7).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Показ маршрута с истёкшим тарифом пользователю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Скрыт при оформлении заявки; при использовании неактуального тарифа возвращается ошибка (запись 17.09, 00:30:15–00:30:49).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Цель поездки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Не хранится в маршруте: выбирается при оформлении заявки по маршруту из отдельного справочника целей (протокол 17.09, вопрос 9; запись 17.09, 00:35:48–00:38:46).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Бесплатное ожидание в виджетах (прежний вопрос 9)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Снят: на цену по прайсу бесплатный лимит не влияет. Предлагается показывать плановое ожидание; решение по виджетам — T02.1/T03.1.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  <w:t xml:space="preserve">Классы по должности</w:t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  <w:t xml:space="preserve">У сотрудника, оформляющего заказ по избранному маршруту (в том числе сотрудника отеля, заказывающего для гостя), ограничений по классам нет: список маршрутов по должности не фильтруется (по итогам других встреч).</w:t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Рекомендуемая стоимость при заказе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Пользователю при оформлении заявки не показывается; видна при заведении маршрута; нужна для реестров и выгрузок (08.10, 07:27–08:02).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Плановое ожидание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Необязательно (пусто - нет ожидания); целые минуты; бизнес-максимума на точку нет (08.10, 08:02–08:27).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Критерий дубля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Совпадают точки маршрута, ночной или дневной тариф, вид транспорта и класс, периоды действия пересекаются (08.10, 08:27–09:03).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Действие при дубле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Отказ; сообщение называет номер существующего маршрута, его можно открыть и отредактировать (08.10, 10:36–11:04; запись машинная).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Антифрод и лимит многоточечных заявок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К заявкам по избранным маршрутам не применяются: ни пометка о превышении ожидания (60 минут при расстоянии до 50 км), ни суточный лимит многоточечных заявок (08.10, 09:58–10:36).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Ручной ввод координат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Нужен; порядок такой же, как при оформлении обычной заявки (08.10).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Рекомендуемая цена: дата и коэффициенты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Для трансфера берётся на текущую дату создания маршрута и фиксируется один раз; временные коэффициенты (выходной, вечер, праздничный) не учитываются, цена только ориентир (08.10, 05:37–06:37, 15:26–15:45).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Несколько тарифов одного класса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Пользователь выбирает тариф вручную из списка действующих тарифов с ценами; выбирается один тариф, в списке могут быть тарифы одного класса от разных договоров (08.10, 16:59–20:37).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Период действия: часовой пояс и границы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Границы периода трактуются в часовом поясе региона первой точки; последний день периода включается целиком, до 23:59:59 (решение 08.10).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Признаки группового трансфера (VIP, животное, негабарит, детское кресло)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Для избранных маршрутов не нужны; маршрут считается для обычной поездки (решено на прошлых встречах).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Массовый импорт из Excel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80 маршрутов - стартовый объём, а не предел; любая ошибка отклоняет весь файл (частичной загрузки нет), пользователь получает перечень ошибок по строкам; функция постоянная; загружают те же пользователи, что управляют справочником (любой авторизованный пользователь) (ответ заказчика, 08.10).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Фильтры списка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Вид транспорта, класс, ночной или дневной тариф, признак активности (активные и неактивные, включая удалённые) (08.10, 11:04–11:33).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Маршрут с истёкшим тарифом в справочнике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Показывается пользователю справочника при фильтрации (08.10, 11:33–11:53).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