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>
        <w:t>Версия от 07.10.2026 (редакция 6).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</w:p>
    <w:p>
      <w:pPr>
        <w:pStyle w:val="Heading1"/>
      </w:pPr>
      <w:r>
        <w:t>Часть 1. Модель данных (T01.1)</w:t>
      </w:r>
    </w:p>
    <w:p>
      <w:pPr>
        <w:pStyle w:val="Heading2"/>
      </w:pPr>
      <w:r>
        <w:t>Вопрос 1.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>
        <w:t>Протокол 17.09, п. 4: выбор автомобиля выполняется при оформлении заявки. Стоимость для этого класса зависит от даты поездки и от свободных автомобилей (у каждого автомобиля свой тариф), поэтому рекомендуемую стоимость в избранном маршруте заранее рассчитать нельзя (T01.1, D15).</w:t>
      </w:r>
    </w:p>
    <w:p>
      <w:r>
        <w:rPr>
          <w:b/>
        </w:rPr>
        <w:t xml:space="preserve">Суть: </w:t>
      </w:r>
      <w:r>
        <w:t>Нужен ли этот класс в избранных маршрутах и допустимо ли, что рекомендуемая стоимость для него остаётся пустой (фиксированная цена по прайсу при этом задаётся как обычно).</w:t>
      </w:r>
    </w:p>
    <w:p>
      <w:r>
        <w:rPr>
          <w:b/>
        </w:rPr>
        <w:t>Варианты:</w:t>
      </w:r>
    </w:p>
    <w:p>
      <w:pPr>
        <w:pStyle w:val="ListBullet"/>
      </w:pPr>
      <w:r>
        <w:t>A. Класс нужен; рекомендуемая стоимость для него пустая, в карточке прочерк.</w:t>
      </w:r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>
        <w:t>A: класс входит в согласованный объём, общие правила для остальных классов не меняются.</w:t>
      </w:r>
    </w:p>
    <w:p>
      <w:pPr>
        <w:pStyle w:val="Heading2"/>
      </w:pPr>
      <w:r>
        <w:t>Вопрос 2. Какая стоимость видна пользователю при оформлении заявки</w:t>
      </w:r>
    </w:p>
    <w:p>
      <w:r>
        <w:rPr>
          <w:b/>
        </w:rPr>
        <w:t xml:space="preserve">Откуда: </w:t>
      </w:r>
      <w:r>
        <w:t>Стенограмма 05.10 (09:00–09:25): рекомендуемая стоимость «остаётся в справочнике», на форму заказа не передаётся; в справочнике она обязательна. Фиксированная цена по прайсу вводится вручную.</w:t>
      </w:r>
    </w:p>
    <w:p>
      <w:r>
        <w:rPr>
          <w:b/>
        </w:rPr>
        <w:t xml:space="preserve">Суть: </w:t>
      </w:r>
      <w:r>
        <w:t>Подтвердить, что при оформлении заявки пользователь видит только фиксированную цену по прайсу, а рекомендуемая стоимость по тарифу служит ориентиром для справочника и реестров (сравнение плана и расчёта) и пользователю не показывается.</w:t>
      </w:r>
    </w:p>
    <w:p>
      <w:r>
        <w:rPr>
          <w:b/>
        </w:rPr>
        <w:t>Варианты:</w:t>
      </w:r>
    </w:p>
    <w:p>
      <w:pPr>
        <w:pStyle w:val="ListBullet"/>
      </w:pPr>
      <w:r>
        <w:t>A. Да.</w:t>
      </w:r>
    </w:p>
    <w:p>
      <w:pPr>
        <w:pStyle w:val="ListBullet"/>
      </w:pPr>
      <w:r>
        <w:t>B. Рекомендуемая стоимость показывается пользователю тоже.</w:t>
      </w:r>
    </w:p>
    <w:p>
      <w:r>
        <w:rPr>
          <w:b/>
        </w:rPr>
        <w:t xml:space="preserve">Рекомендация: </w:t>
      </w:r>
      <w:r>
        <w:t>A; влияет на интерфейс (T01.3) и расширение заявки (T04.1).</w:t>
      </w:r>
    </w:p>
    <w:p>
      <w:pPr>
        <w:pStyle w:val="Heading2"/>
      </w:pPr>
      <w:r>
        <w:t>Вопрос 3. Плановое ожидание: обязательность, ввод и предел</w:t>
      </w:r>
    </w:p>
    <w:p>
      <w:r>
        <w:rPr>
          <w:b/>
        </w:rPr>
        <w:t xml:space="preserve">Откуда: </w:t>
      </w:r>
      <w:r>
        <w:t>Протоколы 10.09 и 17.09: ожидание задаётся для конкретных точек и фиксируется при создании. Стенограмма 05.10: у первой и последней точек ожидания нет. БТ (BR-07): «добавление ожидания между точками при более чем 2 адресах»; в дорожной карте — «обязательное». В T01.1 (D02) пустое значение, максимум и шаг не определены.</w:t>
      </w:r>
    </w:p>
    <w:p>
      <w:r>
        <w:rPr>
          <w:b/>
        </w:rPr>
        <w:t xml:space="preserve">Суть: </w:t>
      </w:r>
      <w:r>
        <w:t>Обязательно ли задавать ожидание на каждой промежуточной точке; можно ли оставить его пустым (это означает «ожидания нет»); вводится ли оно целыми минутами; есть ли максимум на точку.</w:t>
      </w:r>
    </w:p>
    <w:p>
      <w:r>
        <w:rPr>
          <w:b/>
        </w:rPr>
        <w:t>Варианты:</w:t>
      </w:r>
    </w:p>
    <w:p>
      <w:pPr>
        <w:pStyle w:val="ListBullet"/>
      </w:pPr>
      <w:r>
        <w:t>A. Необязательно, пусто = нет ожидания; ввод целыми минутами; максимум 1440 минут (24 часа) на точку как техническая граница.</w:t>
      </w:r>
    </w:p>
    <w:p>
      <w:pPr>
        <w:pStyle w:val="ListBullet"/>
      </w:pPr>
      <w:r>
        <w:t>B. Обязательно у каждой промежуточной точки (0 — нет ожидания).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4. Критерий дубля маршрутов</w:t>
      </w:r>
    </w:p>
    <w:p>
      <w:r>
        <w:rPr>
          <w:b/>
        </w:rPr>
        <w:t xml:space="preserve">Откуда: </w:t>
      </w:r>
      <w:r>
        <w:t>T01.1, D09: предлагается считать дублем активную запись с тем же набором адресов, видом транспорта, классом услуги и ночным признаком и пересекающимся периодом действия. Записи с непересекающимися сезонными периодами при этом допускаются.</w:t>
      </w:r>
    </w:p>
    <w:p>
      <w:r>
        <w:rPr>
          <w:b/>
        </w:rPr>
        <w:t xml:space="preserve">Суть: </w:t>
      </w:r>
      <w:r>
        <w:t>Что считать одинаковыми адресами и какие совпадения делают два маршрута дублями. (Что делать при дубле — вопрос 7.)</w:t>
      </w:r>
    </w:p>
    <w:p>
      <w:r>
        <w:rPr>
          <w:b/>
        </w:rPr>
        <w:t>Варианты:</w:t>
      </w:r>
    </w:p>
    <w:p>
      <w:pPr>
        <w:pStyle w:val="ListBullet"/>
      </w:pPr>
      <w:r>
        <w:t>A. Дубль — совпадают все точки маршрута по порядку (по координатам), вид транспорта, класс и ночной признак, а периоды действия пересекаются.</w:t>
      </w:r>
    </w:p>
    <w:p>
      <w:pPr>
        <w:pStyle w:val="ListBullet"/>
      </w:pPr>
      <w:r>
        <w:t>B. Дубль — совпадают только первая и последняя точки, вид транспорта и класс.</w:t>
      </w:r>
    </w:p>
    <w:p>
      <w:pPr>
        <w:pStyle w:val="ListBullet"/>
      </w:pPr>
      <w:r>
        <w:t>C. Другое правило.</w:t>
      </w:r>
    </w:p>
    <w:p>
      <w:r>
        <w:rPr>
          <w:b/>
        </w:rPr>
        <w:t xml:space="preserve">Рекомендация: </w:t>
      </w:r>
      <w:r>
        <w:t>A; истёкшие и вручную удалённые маршруты при сравнении не учитываются.</w:t>
      </w:r>
    </w:p>
    <w:p>
      <w:pPr>
        <w:pStyle w:val="Heading2"/>
      </w:pPr>
      <w:r>
        <w:t>Вопрос 5. Ручной ввод координат для неразмеченных объектов</w:t>
      </w:r>
    </w:p>
    <w:p>
      <w:r>
        <w:rPr>
          <w:b/>
        </w:rPr>
        <w:t xml:space="preserve">Откуда: </w:t>
      </w:r>
      <w:r>
        <w:t>Встреча 24.09 (01:35–04:30): точка выбирается через адресный сервис; потребность в ручном вводе координат заказчик обещал уточнить.</w:t>
      </w:r>
    </w:p>
    <w:p>
      <w:r>
        <w:rPr>
          <w:b/>
        </w:rPr>
        <w:t xml:space="preserve">Суть: </w:t>
      </w:r>
      <w:r>
        <w:t>Нужен ли ввод координат вручную для объектов, которых нет в адресном сервисе.</w:t>
      </w:r>
    </w:p>
    <w:p>
      <w:r>
        <w:rPr>
          <w:b/>
        </w:rPr>
        <w:t>Варианты:</w:t>
      </w:r>
    </w:p>
    <w:p>
      <w:pPr>
        <w:pStyle w:val="ListBullet"/>
      </w:pPr>
      <w:r>
        <w:t>A. Не нужен, точка выбирается только через адресный сервис.</w:t>
      </w:r>
    </w:p>
    <w:p>
      <w:pPr>
        <w:pStyle w:val="ListBullet"/>
      </w:pPr>
      <w:r>
        <w:t>B. Нужен.</w:t>
      </w:r>
    </w:p>
    <w:p>
      <w:r>
        <w:rPr>
          <w:b/>
        </w:rPr>
        <w:t xml:space="preserve">Рекомендация: </w:t>
      </w:r>
      <w:r>
        <w:t>A, пока нет конкретных объектов.</w:t>
      </w:r>
    </w:p>
    <w:p>
      <w:pPr>
        <w:pStyle w:val="Heading2"/>
      </w:pPr>
      <w:r>
        <w:t>Вопрос 6. Антифрод и лимит многоточечных заявок для заявок по избранным маршрутам</w:t>
      </w:r>
    </w:p>
    <w:p>
      <w:r>
        <w:rPr>
          <w:b/>
        </w:rPr>
        <w:t xml:space="preserve">Откуда: </w:t>
      </w:r>
      <w:r>
        <w:t>[КОД] Для такси заявка с суммарным ожиданием по всем точкам более 60 минут (значение по умолчанию) при расстоянии до 50 км или всех точках в одном городе получает пометку TAXI_WAITING_TIME в мониторинге нарушений; заявку она не блокирует (RequestForTaxiServiceImpl.java:860-891). Заявка с тремя и более точками считается многоточечной: если у пассажира уже 3 или больше неотменённых многоточечных заявок на сутки (значение по умолчанию, глобальное), новая отклоняется (сервис проверок заявок). Избранный маршрут (от 2 до 26 точек, с плановым ожиданием, например 120 минут) под обе проверки подпадает.</w:t>
      </w:r>
    </w:p>
    <w:p>
      <w:r>
        <w:rPr>
          <w:b/>
        </w:rPr>
        <w:t xml:space="preserve">Суть: </w:t>
      </w:r>
      <w:r>
        <w:t>Считать ли плановое ожидание по избранному маршруту нарушением и учитывать ли заявки по избранным маршрутам в суточном лимите многоточечных заявок.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Нарушением не считать, проверку пропускать, пока заявка связана с избранным маршрутом (после изменения заявки связь снимается и проверка применяется как обычно). B. Оставить как есть.</w:t>
      </w:r>
    </w:p>
    <w:p>
      <w:pPr>
        <w:pStyle w:val="ListBullet"/>
      </w:pPr>
      <w:r>
        <w:t>Лимит: A. Не учитывать заявки по избранным маршрутам. B. Учитывать как обычные.</w:t>
      </w:r>
    </w:p>
    <w:p>
      <w:r>
        <w:rPr>
          <w:b/>
        </w:rPr>
        <w:t xml:space="preserve">Рекомендация: </w:t>
      </w:r>
      <w:r>
        <w:t>Ожидание — A (плановое ожидание заранее известно и входит в фиксированную цену по прайсу). Лимит — решение заказчика; предложение A. Правило относится к владельцу антифрод-мониторинга, реализация — T04.1.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7. Действие при дубле</w:t>
      </w:r>
    </w:p>
    <w:p>
      <w:r>
        <w:rPr>
          <w:b/>
        </w:rPr>
        <w:t xml:space="preserve">Откуда: </w:t>
      </w:r>
      <w:r>
        <w:t>T01.2, Q01 и T01.1, D09; критерий дубля — вопрос 4.</w:t>
      </w:r>
    </w:p>
    <w:p>
      <w:r>
        <w:rPr>
          <w:b/>
        </w:rPr>
        <w:t xml:space="preserve">Суть: </w:t>
      </w:r>
      <w:r>
        <w:t>Что должна делать система при попытке сохранить дубль.</w:t>
      </w:r>
    </w:p>
    <w:p>
      <w:r>
        <w:rPr>
          <w:b/>
        </w:rPr>
        <w:t>Варианты:</w:t>
      </w:r>
    </w:p>
    <w:p>
      <w:pPr>
        <w:pStyle w:val="ListBullet"/>
      </w:pPr>
      <w:r>
        <w:t>A. Отказ с сообщением об ошибке (сохранение запрещено).</w:t>
      </w:r>
    </w:p>
    <w:p>
      <w:pPr>
        <w:pStyle w:val="ListBullet"/>
      </w:pPr>
      <w:r>
        <w:t>B. Предупреждение, сохранение разрешено.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8. Период действия: часовой пояс и граничные дни</w:t>
      </w:r>
    </w:p>
    <w:p>
      <w:r>
        <w:rPr>
          <w:b/>
        </w:rPr>
        <w:t xml:space="preserve">Откуда: </w:t>
      </w:r>
      <w:r>
        <w:t>T01.2, Q02: период можно не задавать; проверка идёт на желаемую дату заказа (05.10). Даты периода хранятся без времени, а заказ оформляют в разное время суток и в разных часовых поясах.</w:t>
      </w:r>
    </w:p>
    <w:p>
      <w:r>
        <w:rPr>
          <w:b/>
        </w:rPr>
        <w:t xml:space="preserve">Суть: </w:t>
      </w:r>
      <w:r>
        <w:t>В каком часовом поясе трактуются границы периода и включается ли последний день целиком. От ответа зависит, показывается ли маршрут в первый и последний день периода, когда он считается истёкшим и как согласуется с датами действия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Часовой пояс региона первой точки; последний день включается целиком (до 23:59:59).</w:t>
      </w:r>
    </w:p>
    <w:p>
      <w:pPr>
        <w:pStyle w:val="ListBullet"/>
      </w:pPr>
      <w:r>
        <w:t>B. Другое правило.</w:t>
      </w:r>
    </w:p>
    <w:p>
      <w:r>
        <w:rPr>
          <w:b/>
        </w:rPr>
        <w:t xml:space="preserve">Рекомендация: </w:t>
      </w:r>
      <w:r>
        <w:t>A: тарифный сервис тоже приводит время поездки к часовому поясу региона.</w:t>
      </w:r>
    </w:p>
    <w:p>
      <w:r>
        <w:rPr>
          <w:b/>
        </w:rPr>
        <w:t xml:space="preserve">Примечание: </w:t>
      </w:r>
      <w:r>
        <w:t>Для поездки после полуночи (например, 02:00 1 сентября) датой заказа считается 1 сентября.</w:t>
      </w:r>
    </w:p>
    <w:p>
      <w:pPr>
        <w:pStyle w:val="Heading2"/>
      </w:pPr>
      <w:r>
        <w:t>Вопрос 9. Список справочника: фильтры и показ истёкших маршрутов</w:t>
      </w:r>
    </w:p>
    <w:p>
      <w:r>
        <w:rPr>
          <w:b/>
        </w:rPr>
        <w:t xml:space="preserve">Откуда: </w:t>
      </w:r>
      <w:r>
        <w:t>T01.2, Q03: на макете есть поиск по номеру, кнопка фильтров и пагинация; состав фильтров не показан.</w:t>
      </w:r>
    </w:p>
    <w:p>
      <w:r>
        <w:rPr>
          <w:b/>
        </w:rPr>
        <w:t xml:space="preserve">Суть: </w:t>
      </w:r>
      <w:r>
        <w:t>Какие фильтры нужны, показывать ли истёкшие маршруты в списке управляющего и как их отличать; нужен ли доступ к вручную удалённым записям.</w:t>
      </w:r>
    </w:p>
    <w:p>
      <w:r>
        <w:rPr>
          <w:b/>
        </w:rPr>
        <w:t>Варианты:</w:t>
      </w:r>
    </w:p>
    <w:p>
      <w:pPr>
        <w:pStyle w:val="ListBullet"/>
      </w:pPr>
      <w:r>
        <w:t>A. Поиск по номеру; фильтры по виду транспорта, классу, ночному признаку и статусу; истёкшие показываются с пометкой, только для чтения; удалённые не показываются.</w:t>
      </w:r>
    </w:p>
    <w:p>
      <w:pPr>
        <w:pStyle w:val="ListBullet"/>
      </w:pPr>
      <w:r>
        <w:t>B. Другой состав.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10. Как показывать в справочнике маршрут, у которого тариф перестал действовать</w:t>
      </w:r>
    </w:p>
    <w:p>
      <w:r>
        <w:rPr>
          <w:b/>
        </w:rPr>
        <w:t xml:space="preserve">Откуда: </w:t>
      </w:r>
      <w:r>
        <w:t>Протоколы 17.09 (п. 10) и 05.10: маршрут действует, пока действует тариф (T01.2, Q06). Запись 17.09 (00:30:15–00:30:49): на клиенте при оформлении заявки открываются только активные маршруты, а при использовании неактуального тарифа возвращается ошибка. Отчёт разработчика (05.10): если связанный тариф истёк, избранный маршрут нельзя использовать для нового заказа.</w:t>
      </w:r>
    </w:p>
    <w:p>
      <w:r>
        <w:rPr>
          <w:b/>
        </w:rPr>
        <w:t xml:space="preserve">Суть: </w:t>
      </w:r>
      <w:r>
        <w:t>Для пользователя при оформлении заявки такой маршрут скрыт (решено 17.09). Остаётся определить, как его показывать управляющему в справочнике.</w:t>
      </w:r>
    </w:p>
    <w:p>
      <w:r>
        <w:rPr>
          <w:b/>
        </w:rPr>
        <w:t>Варианты:</w:t>
      </w:r>
    </w:p>
    <w:p>
      <w:pPr>
        <w:pStyle w:val="ListBullet"/>
      </w:pPr>
      <w:r>
        <w:t>A. В справочнике виден с пометкой «нет действующего тарифа»; редактирование и деактивация доступны.</w:t>
      </w:r>
    </w:p>
    <w:p>
      <w:pPr>
        <w:pStyle w:val="ListBullet"/>
      </w:pPr>
      <w:r>
        <w:t>B. В справочнике не показывается, пока тариф не восстановится.</w:t>
      </w:r>
    </w:p>
    <w:p>
      <w:r>
        <w:rPr>
          <w:b/>
        </w:rPr>
        <w:t xml:space="preserve">Рекомендация: </w:t>
      </w:r>
      <w:r>
        <w:t>A: управляющий должен видеть, какие маршруты временно недоступны, и иметь возможность деактивировать их.</w:t>
      </w:r>
    </w:p>
    <w:p>
      <w:pPr>
        <w:pStyle w:val="Heading2"/>
      </w:pPr>
      <w:r>
        <w:t>Вопрос 11. Массовый импорт маршрутов из Excel и лимит в 80 маршрутов</w:t>
      </w:r>
    </w:p>
    <w:p>
      <w:r>
        <w:rPr>
          <w:b/>
        </w:rPr>
        <w:t xml:space="preserve">Откуда: </w:t>
      </w:r>
      <w:r>
        <w:t>Ответы 10.09: «на старте до 80 маршрутов, массовый импорт нужен». Протокол 17.09, п. 11: формат Excel, выгружаются те же поля, что в справочнике; шаблон разрабатывается самостоятельно, все участвующие поля должны быть заполнены; образец — реализация в тарифах. Режим обработки ошибок, правила дублей и характер функции (разовая или постоянная) не обсуждались. Отчёт разработчика (05.10): импорт сделан, 80 маршрутов загружаются, 81-й отклоняется; отказ от частичной загрузки проверялся. В T01.1 и T01.2 импорта пока нет.</w:t>
      </w:r>
    </w:p>
    <w:p>
      <w:r>
        <w:rPr>
          <w:b/>
        </w:rPr>
        <w:t xml:space="preserve">Суть: </w:t>
      </w:r>
      <w:r>
        <w:t>(1) Является ли 80 маршрутов пределом или стартовым объёмом; (2) что делать с файлом, где есть ошибки в строках и дубли; (3) разовая это функция на старте или постоянная; (4) кто имеет право загружать.</w:t>
      </w:r>
    </w:p>
    <w:p>
      <w:r>
        <w:rPr>
          <w:b/>
        </w:rPr>
        <w:t>Варианты:</w:t>
      </w:r>
    </w:p>
    <w:p>
      <w:pPr>
        <w:pStyle w:val="ListBullet"/>
      </w:pPr>
      <w:r>
        <w:t>(1) A. 80 — стартовый объём, предела нет. B. Жёсткий предел 80 маршрутов.</w:t>
      </w:r>
    </w:p>
    <w:p>
      <w:pPr>
        <w:pStyle w:val="ListBullet"/>
      </w:pPr>
      <w:r>
        <w:t>(2) A. Любая ошибка отклоняет весь файл (частичной загрузки нет), пользователь получает перечень ошибок по строкам. B. Загружаются корректные строки, ошибочные выгружаются отчётом.</w:t>
      </w:r>
    </w:p>
    <w:p>
      <w:pPr>
        <w:pStyle w:val="ListBullet"/>
      </w:pPr>
      <w:r>
        <w:t>(3) A. Постоянная функция справочника. B. Разовая загрузка на старте.</w:t>
      </w:r>
    </w:p>
    <w:p>
      <w:pPr>
        <w:pStyle w:val="ListBullet"/>
      </w:pPr>
      <w:r>
        <w:t>(4) A. Те же пользователи, что управляют справочником. B. Отдельное право.</w:t>
      </w:r>
    </w:p>
    <w:p>
      <w:r>
        <w:rPr>
          <w:b/>
        </w:rPr>
        <w:t xml:space="preserve">Рекомендация: </w:t>
      </w:r>
      <w:r>
        <w:t>(1) A; (2) A — нет частично заполненных справочников, поведение уже реализовано разработчиком; (3) A; (4) A.</w:t>
      </w:r>
    </w:p>
    <w:p>
      <w:pPr>
        <w:pStyle w:val="Heading2"/>
      </w:pPr>
      <w:r>
        <w:t>Вопрос 12.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Часть 3. По ответам архитектора (08.10.2026)</w:t>
      </w:r>
    </w:p>
    <w:p>
      <w:pPr>
        <w:pStyle w:val="Heading2"/>
      </w:pPr>
      <w:r>
        <w:t>Вопрос 13. Рекомендуемая цена: учитывать ли выходной и вечерний коэффициенты</w:t>
      </w:r>
    </w:p>
    <w:p>
      <w:r>
        <w:rPr>
          <w:b/>
        </w:rPr>
        <w:t xml:space="preserve">Откуда: </w:t>
      </w:r>
      <w:r>
        <w:t>Ответы архитектора 08.10 (вопрос 8). [КОД] Цена такси умножается на временной коэффициент: выходной (суббота и воскресенье), утро 07:00–10:00, день 10:00–18:00, вечер 18:00–22:00, ночь 22:00–07:00; праздничного календаря расчёт не учитывает (getTimeCoefficient). В избранном маршруте даты поездки нет, поэтому для рекомендуемой цены нужна условная дата.</w:t>
      </w:r>
    </w:p>
    <w:p>
      <w:r>
        <w:rPr>
          <w:b/>
        </w:rPr>
        <w:t xml:space="preserve">Суть: </w:t>
      </w:r>
      <w:r>
        <w:t>Должна ли рекомендуемая цена (ориентир, цену маршрута задаёт прайс) учитывать выходной и вечерний коэффициенты; что считать рабочим днём.</w:t>
      </w:r>
    </w:p>
    <w:p>
      <w:r>
        <w:rPr>
          <w:b/>
        </w:rPr>
        <w:t>Варианты:</w:t>
      </w:r>
    </w:p>
    <w:p>
      <w:pPr>
        <w:pStyle w:val="ListBullet"/>
      </w:pPr>
      <w:r>
        <w:t>A. Нет: цена считается для рабочего дня; день — 12:00, ночь — 23:00 (значения в настройках сервиса); субботу, воскресенье и праздники не учитываем.</w:t>
      </w:r>
    </w:p>
    <w:p>
      <w:pPr>
        <w:pStyle w:val="ListBullet"/>
      </w:pPr>
      <w:r>
        <w:t>B. Да: учитывать выходной и вечер; тогда нужно указать условный день недели и время для расчёта (праздничный календарь расчёт не поддерживает).</w:t>
      </w:r>
    </w:p>
    <w:p>
      <w:r>
        <w:rPr>
          <w:b/>
        </w:rPr>
        <w:t xml:space="preserve">Рекомендация: </w:t>
      </w:r>
      <w:r>
        <w:t>A: рекомендуемая цена нужна как ориентир для реестров, простая и воспроизводимая; цену для пользователя задаёт прайс.</w:t>
      </w:r>
    </w:p>
    <w:p>
      <w:pPr>
        <w:pStyle w:val="Heading2"/>
      </w:pPr>
      <w:r>
        <w:t>Вопрос 14. Несколько действующих тарифов одного класса: какой считать тарифом маршрута</w:t>
      </w:r>
    </w:p>
    <w:p>
      <w:r>
        <w:rPr>
          <w:b/>
        </w:rPr>
        <w:t xml:space="preserve">Откуда: </w:t>
      </w:r>
      <w:r>
        <w:t>Ответы архитектора 08.10 (вопросы 2 и 6): у организации может быть несколько действующих тарифов одного класса (разные договоры, подразделения). Штатный расчёт выбирает один контракт по весу, а поиск тарифов фильтра по подразделению не имеет; влияют ли подразделения на тарифы, архитектор не знает.</w:t>
      </w:r>
    </w:p>
    <w:p>
      <w:r>
        <w:rPr>
          <w:b/>
        </w:rPr>
        <w:t xml:space="preserve">Суть: </w:t>
      </w:r>
      <w:r>
        <w:t>Какой тариф считать тарифом маршрута, если действующих тарифов одного класса несколько, и влияют ли подразделения на выбор.</w:t>
      </w:r>
    </w:p>
    <w:p>
      <w:r>
        <w:rPr>
          <w:b/>
        </w:rPr>
        <w:t>Варианты:</w:t>
      </w:r>
    </w:p>
    <w:p>
      <w:pPr>
        <w:pStyle w:val="ListBullet"/>
      </w:pPr>
      <w:r>
        <w:t>A. Тариф с большим весом контракта, как в обычном расчёте заявки; подразделения не учитываются.</w:t>
      </w:r>
    </w:p>
    <w:p>
      <w:pPr>
        <w:pStyle w:val="ListBullet"/>
      </w:pPr>
      <w:r>
        <w:t>B. Тариф подразделения автора маршрута.</w:t>
      </w:r>
    </w:p>
    <w:p>
      <w:pPr>
        <w:pStyle w:val="ListBullet"/>
      </w:pPr>
      <w:r>
        <w:t>C. Тариф выбирается вручную при создании маршрута.</w:t>
      </w:r>
    </w:p>
    <w:p>
      <w:r>
        <w:rPr>
          <w:b/>
        </w:rPr>
        <w:t xml:space="preserve">Рекомендация: </w:t>
      </w:r>
      <w:r>
        <w:t>A: рекомендуемая цена совпадёт с тарифом, по которому пассажир получает цену при обычном заказе. Если подразделения влияют на тарифы, нужна B — сообщите об этом.</w:t>
      </w:r>
    </w:p>
    <w:p>
      <w:pPr>
        <w:pStyle w:val="Heading2"/>
      </w:pPr>
      <w:r>
        <w:t>Вопрос 15. Показывать ли сотруднику маршруты классов, недоступных по его должности</w:t>
      </w:r>
    </w:p>
    <w:p>
      <w:r>
        <w:rPr>
          <w:b/>
        </w:rPr>
        <w:t xml:space="preserve">Откуда: </w:t>
      </w:r>
      <w:r>
        <w:t>Ответы архитектора 08.10 (вопрос 6): при обычном заказе доступные классы такси зависят от должности сотрудника, а список избранных маршрутов по должности не фильтруется. Сотрудник может увидеть маршрут класса, который ему недоступен.</w:t>
      </w:r>
    </w:p>
    <w:p>
      <w:r>
        <w:rPr>
          <w:b/>
        </w:rPr>
        <w:t xml:space="preserve">Суть: </w:t>
      </w:r>
      <w:r>
        <w:t>Фильтровать ли список избранных маршрутов по классам, доступным должности сотрудника.</w:t>
      </w:r>
    </w:p>
    <w:p>
      <w:r>
        <w:rPr>
          <w:b/>
        </w:rPr>
        <w:t>Варианты:</w:t>
      </w:r>
    </w:p>
    <w:p>
      <w:pPr>
        <w:pStyle w:val="ListBullet"/>
      </w:pPr>
      <w:r>
        <w:t>A. Нет: показывать все маршруты организации; при оформлении заявки недоступный класс блокируется сообщением.</w:t>
      </w:r>
    </w:p>
    <w:p>
      <w:pPr>
        <w:pStyle w:val="ListBullet"/>
      </w:pPr>
      <w:r>
        <w:t>B. Да: показывать только маршруты классов, доступных должности сотрудника.</w:t>
      </w:r>
    </w:p>
    <w:p>
      <w:r>
        <w:rPr>
          <w:b/>
        </w:rPr>
        <w:t xml:space="preserve">Рекомендация: </w:t>
      </w:r>
      <w:r>
        <w:t>B, если у заказчика действует ограничение классов по должности: так избранные маршруты соответствуют обычному заказу. Нужна доработка выбора данных о должности (вопрос 28 архитектору).</w:t>
      </w:r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