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t>Версия от 08.10.2026 (шестнадцатая редакция). В документе только открытые вопросы. Решённые вопросы (граница сервиса, типы и ограничения, правило определения тарифа, номер маршрута, 26 точек, отсутствие ограничений классов по должности у сотрудника, оформляющего заказ по маршруту, и др.), а также ответы заказчика от 08.10 (ожидание, критерий дубля, действие при дубле, антифрод и лимит многоточечных заявок, фильтры списка, показ маршрута с истёкшим тарифом) зафиксированы в T01.1 и в журнале решений и повторно не задаются. Ответы заказчика от 08.10 по выбору тарифа вручную, ручному вводу координат, цене на дату создания, параметрам импорта, часовому поясу периода и отсутствию признаков группового трансфера внесены в T01.1. Решения по доступности маршрута на дату (вариант A) и по тарифу в заявке (вариант A: текущий тариф по параметрам маршрута) внесены в T01.1; доступ пользователя к POST search и списку тарифов проверяется на стенде (T01.4) и вопросом не является. Вопросы, закрытые чтением исходного кода (передача building/structure, поля расширения заявки и признак cost_variance_flag, состав активных статусов заявки), из списка убраны: результат записан в T01.1 с пометкой [ПОДТВЕРЖДЕНО КОДОМ]. Пометка [КОД] и [ПОДТВЕРЖДЕНО КОДОМ] означает проверку по исходникам платформы; версия на стенде не проверялась. Бизнес-правила вынесены в список вопросов заказчику.</w:t>
      </w:r>
    </w:p>
    <w:p>
      <w:pPr>
        <w:pStyle w:val="Heading1"/>
      </w:pPr>
      <w:r>
        <w:t>Часть 1. Модель данных, интеграция и заявка (T01.1, T01.4, T04.1)</w:t>
      </w:r>
    </w:p>
    <w:p>
      <w:pPr>
        <w:pStyle w:val="Heading2"/>
      </w:pPr>
      <w:r>
        <w:t>Вопрос 1. Список действующих тарифов с ценами для выбора при создании маршрута (D07, D12, T01.4)</w:t>
      </w:r>
    </w:p>
    <w:p>
      <w:r>
        <w:rPr>
          <w:b/>
        </w:rPr>
        <w:t xml:space="preserve">Откуда: </w:t>
      </w:r>
      <w:r>
        <w:t>Решено (заказчик, встреча 08.10, 16:59–20:37): при создании маршрута пользователь выбирает тариф вручную из списка действующих тарифов с ценами; выбирается один тариф, в списке могут быть тарифы одного класса от разных договоров. Решено ранее (T01.1, D07, D12; граница 08.10): сервис тарифов не меняется; tariffId ищется через POST search, расчёт идёт по tariffId. [ПОДТВЕРЖДЕНО КОДОМ] (1) POST search ищет регион только точным равенством regionId, а штатный расчёт определяет регион иначе: сервис geo-zones по адресу первой точки возвращает цепочку зон от самой детальной до родительских, и тарифы ищутся по зонам цепочки (TariffSearchSpecHelper.java:64-70; RegionDataResolverImpl.java:29-37; CalculateServiceImpl.java:546-604). (2) Фильтр ночного тарифа в search работает только при значении true (TariffSearchSpecHelper.java:56-62). (3) Несколько тарифов одного класса возникают из-за договоров: ключ уникальности тарифа включает договор (TariffServiceImpl.java:608-650); search возвращает и тарифы организации, и тарифы подразделений. (4) Штатный POST /calculate для списка не подходит: он возвращает один тариф на класс (договор выбирается случайно) и фильтрует классы такси по должности вызывающего (CalculateServiceImpl.java:354-366, 483-526), что противоречит решению об отсутствии ограничений по классам у сотрудника.</w:t>
      </w:r>
    </w:p>
    <w:p>
      <w:r>
        <w:rPr>
          <w:b/>
        </w:rPr>
        <w:t xml:space="preserve">Суть: </w:t>
      </w:r>
      <w:r>
        <w:t>Как получить на стороне сервиса маршрутов, не меняя сервис тарифов, список тарифов с ценами, из которого выбирается один: откуда брать цепочку зон, как отделять ночные тарифы от дневных и как считать цену каждого тарифа.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маршрутов получает цепочку зон от geo-zones по адресу первой точки (gRPC regionBranch), вызывает search по зонам от детальной к общей (организация - из токена, вид транспорта, класс, active = true), сам отбирает ночные и дневные тарифы по is_night_tariff (для такси) и тарифы трансфера без признаков vip, животное, негабарит и детское кресло (для избранных маршрутов они не нужны), затем для каждого найденного тарифа вызывает расчёт по tariffId и показывает список с ценами; при сохранении принимается выбранный tariff_id, сервер проверяет, что он входит в список подходящих, и пересчитывает цену.</w:t>
      </w:r>
    </w:p>
    <w:p>
      <w:pPr>
        <w:pStyle w:val="ListBullet"/>
      </w:pPr>
      <w:r>
        <w:t>B. Использовать штатный POST /calculate: не подходит по причинам выше (один тариф на класс, случайный договор, фильтр по должности).</w:t>
      </w:r>
    </w:p>
    <w:p>
      <w:pPr>
        <w:pStyle w:val="ListBullet"/>
      </w:pPr>
      <w:r>
        <w:t>C. Добавить в сервис тарифов метод «все действующие тарифы с ценами по адресу и классу»: выходит за границу T01.1/T01.4 и возможно только при решении архитектора изменить границу.</w:t>
      </w:r>
    </w:p>
    <w:p>
      <w:r>
        <w:rPr>
          <w:b/>
        </w:rPr>
        <w:t xml:space="preserve">Рекомендация: </w:t>
      </w:r>
      <w:r>
        <w:t>A: укладывается в подтверждённую границу и даёт заказчику то, что он просит (выбор среди всех действующих тарифов с ценами). Число вызовов расчёта равно числу найденных тарифов; оценка нагрузки - T01.4.</w:t>
      </w:r>
    </w:p>
    <w:p>
      <w:pPr>
        <w:pStyle w:val="Heading2"/>
      </w:pPr>
      <w:r>
        <w:t>Вопрос 2. Серверная перепроверка тарифа и периода маршрута при создании заявки (T04.1)</w:t>
      </w:r>
    </w:p>
    <w:p>
      <w:r>
        <w:rPr>
          <w:b/>
        </w:rPr>
        <w:t xml:space="preserve">Откуда: </w:t>
      </w:r>
      <w:r>
        <w:t>Решено (ответ архитектора 08.10): при создании заявки сервер обязательно перепроверяет тариф и период маршрута на дату поездки независимо от того, как построен список; иначе маршрут, выбранный «на сегодня», пройдёт на дату, где тарифа уже нет. [ПОДТВЕРЖДЕНО КОДОМ] Сейчас при создании заявки сервис заявок берёт tariffId, стоимость, расстояние и время из запроса и не пересчитывает их; gRPC-пересчёт через сервис тарифов используется только при удалении точки существующей заявки (RequestForTaxiServiceImpl.java:187-188; RequestServiceImpl.java:435-450). Перепроверка - новая логика T04.1.</w:t>
      </w:r>
    </w:p>
    <w:p>
      <w:r>
        <w:rPr>
          <w:b/>
        </w:rPr>
        <w:t xml:space="preserve">Суть: </w:t>
      </w:r>
      <w:r>
        <w:t>Какой сервис и каким контрактом выполняет перепроверку.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вызывает метод сервиса маршрутов «доступен ли маршрут на дату» (то же правило B, что и для списка).</w:t>
      </w:r>
    </w:p>
    <w:p>
      <w:pPr>
        <w:pStyle w:val="ListBullet"/>
      </w:pPr>
      <w:r>
        <w:t>B. Сервис заявок проверяет сам по сохранённым параметрам маршрута и вызову тарифов.</w:t>
      </w:r>
    </w:p>
    <w:p>
      <w:r>
        <w:rPr>
          <w:b/>
        </w:rPr>
        <w:t xml:space="preserve">Рекомендация: </w:t>
      </w:r>
      <w:r>
        <w:t>A: одно правило доступности в одном месте; метод входит в T04.1.</w:t>
      </w:r>
    </w:p>
    <w:p>
      <w:pPr>
        <w:pStyle w:val="Heading2"/>
      </w:pPr>
      <w:r>
        <w:t>Вопрос 3. Расчёт рекомендуемой цены при сохранении: пересчёт, условная дата и временные коэффициенты (D12, T01.4)</w:t>
      </w:r>
    </w:p>
    <w:p>
      <w:r>
        <w:rPr>
          <w:b/>
        </w:rPr>
        <w:t xml:space="preserve">Откуда: </w:t>
      </w:r>
      <w: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(26 точек подтверждены) и вызов тарифа. Заказчик (встреча 08.10): рекомендуемая цена для трансфера берётся на текущую дату создания маршрута и фиксируется один раз; временные коэффициенты (выходной, вечер, праздничный) в ней не учитываются, она только ориентир (05:37–06:37, 15:26–15:45). [ПОДТВЕРЖДЕНО КОДОМ] Расчёт по tariffId всегда применяет временные коэффициенты тарифа по дате и времени (выходной, утро, день, вечер, ночь: CalculateServiceImpl.java:990-1013), выключить их нельзя.</w:t>
      </w:r>
    </w:p>
    <w:p>
      <w:r>
        <w:rPr>
          <w:b/>
        </w:rPr>
        <w:t xml:space="preserve">Суть: </w:t>
      </w:r>
      <w:r>
        <w:t>Нужен ли обязательный повторный вызов geo и тарифа при каждом сохранении (обязательность результата подтверждена 05.10) и как получить цену без временных коэффициентов, если расчёт их применяет сам.</w:t>
      </w:r>
    </w:p>
    <w:p>
      <w:r>
        <w:rPr>
          <w:b/>
        </w:rPr>
        <w:t>Варианты:</w:t>
      </w:r>
    </w:p>
    <w:p>
      <w:pPr>
        <w:pStyle w:val="ListBullet"/>
      </w:pPr>
      <w:r>
        <w:t>Пересчёт: A. Сервер всегда пересчитывает при сохранении (значения гарантированно соответствуют сохраняемым данным). 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pPr>
        <w:pStyle w:val="ListBullet"/>
      </w:pPr>
      <w:r>
        <w:t>Коэффициенты: A. Условная дата для такси - будний день в полдень (ночной тариф - 23:00), в часовом поясе региона первой точки; остаётся коэффициент времени суток, если он задан в тарифе, и рекомендуемая цена считается ориентиром. B. Делить результат на коэффициенты тарифа на стороне сервиса маршрутов (коэффициенты есть в данных тарифа): цена без коэффициентов, но своя логика расчёта.</w:t>
      </w:r>
    </w:p>
    <w:p>
      <w:r>
        <w:rPr>
          <w:b/>
        </w:rPr>
        <w:t xml:space="preserve">Рекомендация: </w:t>
      </w:r>
      <w:r>
        <w:t>Пересчёт - A: проще и безопаснее; B - только если время сохранения станет неприемлемым (по замеру времени расчёта, T01.4). Коэффициенты - A: цена остаётся ориентиром, дополнительной логики нет; B - если заказчик потребует цену строго без коэффициентов.</w:t>
      </w:r>
    </w:p>
    <w:p>
      <w:pPr>
        <w:pStyle w:val="Heading2"/>
      </w:pPr>
      <w:r>
        <w:t>Вопрос 4.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pPr>
        <w:pStyle w:val="Heading2"/>
      </w:pPr>
      <w:r>
        <w:t>Вопрос 5. Отсутствующее ожидание, антифрод и лимит многоточечных заявок в заявке (T04.1)</w:t>
      </w:r>
    </w:p>
    <w:p>
      <w:r>
        <w:rPr>
          <w:b/>
        </w:rPr>
        <w:t xml:space="preserve">Откуда: </w:t>
      </w:r>
      <w: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сутки): решение заказчика принято на встрече 08.10 (09:58–10:36) - к заявкам по избранным маршрутам эти проверки не применяются; остаётся способ реализации.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pPr>
        <w:pStyle w:val="Heading2"/>
      </w:pPr>
      <w:r>
        <w:t>Вопрос 6. Источник digitId и локальные данные организации для сервиса маршрутов (D13)</w:t>
      </w:r>
    </w:p>
    <w:p>
      <w:r>
        <w:rPr>
          <w:b/>
        </w:rPr>
        <w:t xml:space="preserve">Откуда: </w:t>
      </w:r>
      <w:r>
        <w:t>Решено (T01.1, D13): номер выдаёт штатная библиотека human-readable-generator; digitId определяется на сервере и с клиента не принимается. Архитектор (08.10): откуда брать digitId (какой сервис или справочник организаций, какой ключ), он не знает. [ПОДТВЕРЖДЕНО КОДОМ] В токене доступа нет организации и digitId: в нём id учётной записи, роли и scope (AccessTokenProviderImpl.java:105-121). Сервисы платформы определяют организацию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service.organization, а также .department, .employee, .position; OrganizationListenerImpl.java:25-35, kafka.yml:46-64). Такая же локальная копия организаций с digit_id есть в сервисе тарифов, а сервис заявок берёт digitId для номера заявки из своей копии организации (RequestForTaxiServiceImpl.java:172-179). [КОД] gRPC-контракт организаций с полем digitId существует (organizations.proto:146), но сервис заявок им для этого не пользуется.</w:t>
      </w:r>
    </w:p>
    <w:p>
      <w:r>
        <w:rPr>
          <w:b/>
        </w:rPr>
        <w:t xml:space="preserve">Суть: </w:t>
      </w:r>
      <w:r>
        <w:t>Подтвердить способ, которым сервис маршрутов получает организацию автора и digitId: сделать, как другие сервисы, локальную копию организаций, подразделений и сотрудников по подпискам Kafka, или запрашивать организации у корпоративного сервиса.</w:t>
      </w:r>
    </w:p>
    <w:p>
      <w:r>
        <w:rPr>
          <w:b/>
        </w:rPr>
        <w:t>Варианты:</w:t>
      </w:r>
    </w:p>
    <w:p>
      <w:pPr>
        <w:pStyle w:val="ListBullet"/>
      </w:pPr>
      <w:r>
        <w:t>A. Локальная копия организаций, подразделений и сотрудников (при необходимости должностей) по подпискам Kafka, как в сервисах заявок и тарифов; digitId берётся из копии организации автора.</w:t>
      </w:r>
    </w:p>
    <w:p>
      <w:pPr>
        <w:pStyle w:val="ListBullet"/>
      </w:pPr>
      <w:r>
        <w:t>B. Запрос к корпоративному сервису организаций по gRPC (поле digitId) при выдаче номера; организация автора определяется тем же сервисом. Другие сервисы так не делают; нужен доступ к контракту и оценка нагрузки.</w:t>
      </w:r>
    </w:p>
    <w:p>
      <w:r>
        <w:rPr>
          <w:b/>
        </w:rPr>
        <w:t xml:space="preserve">Рекомендация: </w:t>
      </w:r>
      <w:r>
        <w:t>A: штатный приём платформы. Вариант «digitId в токене» исключён кодом.</w:t>
      </w:r>
    </w:p>
    <w:p>
      <w:r>
        <w:rPr>
          <w:b/>
        </w:rPr>
        <w:t xml:space="preserve">Примечание: </w:t>
      </w:r>
      <w:r>
        <w:t>Влияет на состав зависимостей нового сервиса и на T01.2/T04.1: сервису маршрутов нужны подписки на сообщения корпоративного сервиса.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7. Контур API: путь шлюза, формат страниц и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[КОД] Поиск в сервисе тарифов возвращает страницу Spring Page.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ошибки, формат страницы списка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ExceptionBody; страница Spring Page (items заменить на content).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страницы и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единообразен с платформой; предел размера страницы определяет архитектор.</w:t>
      </w:r>
    </w:p>
    <w:p>
      <w:pPr>
        <w:pStyle w:val="Heading2"/>
      </w:pPr>
      <w:r>
        <w:t>Вопрос 8.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pPr>
        <w:pStyle w:val="Heading2"/>
      </w:pPr>
      <w:r>
        <w:t>Вопрос 9.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pPr>
        <w:pStyle w:val="Heading2"/>
      </w:pPr>
      <w:r>
        <w:t>Вопрос 10.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pPr>
        <w:pStyle w:val="Heading2"/>
      </w:pPr>
      <w:r>
        <w:t>Вопрос 11.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pPr>
        <w:pStyle w:val="Heading2"/>
      </w:pPr>
      <w:r>
        <w:t>Вопрос 12.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pPr>
        <w:pStyle w:val="Heading2"/>
      </w:pPr>
      <w:r>
        <w:t>Вопрос 13. Идемпотентность POST и защита от конкурентного дубля</w:t>
      </w:r>
    </w:p>
    <w:p>
      <w:r>
        <w:rPr>
          <w:b/>
        </w:rPr>
        <w:t xml:space="preserve">Откуда: </w:t>
      </w:r>
      <w:r>
        <w:t>T01.2, Q10: повтор POST при потере ответа может создать второй маршрут; проверка бизнес-дубля идемпотентность не заменяет. Критерий дубля подтверждён заказчиком 08.10: точки маршрута, ночной или дневной тариф, вид транспорта, класс и пересекающийся период; при дубле - отказ с номером существующего маршрута. [ПОДТВЕРЖДЕНО КОДОМ] Заголовок Idempotency-Key и подобные механизмы в проверенных сервисах (заявки, тарифы, корпоративный сервис, шлюз) не найдены: образца в платформе нет.</w:t>
      </w:r>
    </w:p>
    <w:p>
      <w:r>
        <w:rPr>
          <w:b/>
        </w:rPr>
        <w:t xml:space="preserve">Суть: </w:t>
      </w:r>
      <w:r>
        <w:t>Нужна ли идемпотентность POST и как защититься от одновременного создания дублей.</w:t>
      </w:r>
    </w:p>
    <w:p>
      <w:r>
        <w:rPr>
          <w:b/>
        </w:rPr>
        <w:t>Варианты:</w:t>
      </w:r>
    </w:p>
    <w:p>
      <w:pPr>
        <w:pStyle w:val="ListBullet"/>
      </w:pPr>
      <w: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t>B. Заголовок Idempotency-Key, повтор возвращает ранее созданный маршрут.</w:t>
      </w:r>
    </w:p>
    <w:p>
      <w:r>
        <w:rPr>
          <w:b/>
        </w:rPr>
        <w:t xml:space="preserve">Рекомендация: </w:t>
      </w:r>
      <w:r>
        <w:t>A: создание маршрутов редкое (до 80 на старте); B — если появится импорт или массовое создание из интерфейса.</w:t>
      </w:r>
    </w:p>
    <w:p>
      <w:pPr>
        <w:pStyle w:val="Heading2"/>
      </w:pPr>
      <w:r>
        <w:t>Вопрос 14. Активные заявки: контракт проверки и защита от гонки при деактивации</w:t>
      </w:r>
    </w:p>
    <w:p>
      <w:r>
        <w:rPr>
          <w:b/>
        </w:rPr>
        <w:t xml:space="preserve">Откуда: </w:t>
      </w:r>
      <w:r>
        <w:t>T01.1 и T01.2: при активной заявке удаление запрещено, завершённые поездки не препятствуют; защита от создания заявки во время деактивации не определена (Q12, T04.1). [ПОДТВЕРЖДЕНО КОДОМ] Состав активных статусов определяется по существующему признаку: у статуса заявки есть признак terminal (TripRequestStatus.java:467, 870-874); для такси и группового трансфера терминальны только «отменена» и «завершена», остальные статусы активны.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Каким контрактом сервис маршрутов узнаёт об активных заявках (метод и владелец; активными считаются заявки в нетерминальных статусах) и как исключить создание заявки по маршруту, пока он деактивируется.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t>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A; при недоступности проверки деактивация отклоняется (500/503), а не выполняется.</w:t>
      </w:r>
    </w:p>
    <w:p>
      <w:pPr>
        <w:pStyle w:val="Heading2"/>
      </w:pPr>
      <w:r>
        <w:t>Вопрос 15. Проверка тарифа при выдаче списка: число вызовов и кэш</w:t>
      </w:r>
    </w:p>
    <w:p>
      <w:r>
        <w:rPr>
          <w:b/>
        </w:rPr>
        <w:t xml:space="preserve">Откуда: </w:t>
      </w:r>
      <w:r>
        <w:t>T01.1, D07: наличие действующего тарифа проверяется при выдаче списка тем же вызовом TariffService. Бесплатное ожидание берётся из тарифа и в маршруте не хранится. [ПОДТВЕРЖДЕНО КОДОМ] Сервис тарифов рассылает тарифы другим сервисам сообщениями брокера, и сервис заявок хранит локальную копию тарифов (TariffController.java:115-118 resendTariffs; TaxiTariffListenerImpl.java:17-30).</w:t>
      </w:r>
    </w:p>
    <w:p>
      <w:r>
        <w:rPr>
          <w:b/>
        </w:rPr>
        <w:t xml:space="preserve">Суть: </w:t>
      </w:r>
      <w:r>
        <w:t>Сколько вызовов сервиса тарифов допустимо на страницу списка и нужен ли кэш.</w:t>
      </w:r>
    </w:p>
    <w:p>
      <w:r>
        <w:rPr>
          <w:b/>
        </w:rPr>
        <w:t>Варианты:</w:t>
      </w:r>
    </w:p>
    <w:p>
      <w:pPr>
        <w:pStyle w:val="ListBullet"/>
      </w:pPr>
      <w:r>
        <w:t>A. Один вызов на страницу списка без собственного кэша.</w:t>
      </w:r>
    </w:p>
    <w:p>
      <w:pPr>
        <w:pStyle w:val="ListBullet"/>
      </w:pPr>
      <w:r>
        <w:t>B. Кэш значений на уровне сервиса маршрутов.</w:t>
      </w:r>
    </w:p>
    <w:p>
      <w:pPr>
        <w:pStyle w:val="ListBullet"/>
      </w:pPr>
      <w:r>
        <w:t>C. Локальная копия тарифов в сервисе маршрутов по сообщениям брокера, как в сервисе заявок: проверка без вызова сервиса тарифов; цепочку зон и выбор договора всё равно нужно реализовать на своей стороне (вопрос 1).</w:t>
      </w:r>
    </w:p>
    <w:p>
      <w:r>
        <w:rPr>
          <w:b/>
        </w:rPr>
        <w:t xml:space="preserve">Рекомендация: </w:t>
      </w:r>
      <w:r>
        <w:t>A: данные зависят от тарифа, который меняется при загрузке прайса; кэш усложняет актуальность. Уточнить в T01.4.</w:t>
      </w:r>
    </w:p>
    <w:p>
      <w:pPr>
        <w:pStyle w:val="Heading2"/>
      </w:pPr>
      <w:r>
        <w:t>Вопрос 16. Массовый импорт маршрутов: способ реализации</w:t>
      </w:r>
    </w:p>
    <w:p>
      <w:r>
        <w:rPr>
          <w:b/>
        </w:rPr>
        <w:t xml:space="preserve">Откуда: </w:t>
      </w:r>
      <w:r>
        <w:t>Ответы заказчика 10.09 и 17.09 (п. 11): импорт из Excel, до 80 маршрутов на старте; требования к ошибкам и разовости получены 08.10. Ответы заказчика (08.10): 80 маршрутов - стартовый объём, а не предел; любая ошибка отклоняет весь файл (частичной загрузки нет), пользователь получает перечень ошибок по строкам; функция постоянная; загружать могут те же пользователи, что управляют справочником (любой авторизованный пользователь).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</w:rPr>
        <w:t xml:space="preserve">Суть: </w:t>
      </w:r>
      <w: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</w:rPr>
        <w:t>Варианты:</w:t>
      </w:r>
    </w:p>
    <w:p>
      <w:pPr>
        <w:pStyle w:val="ListBullet"/>
      </w:pPr>
      <w: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t>B. Асинхронная задача с отчётом (для больших объёмов).</w:t>
      </w:r>
    </w:p>
    <w:p>
      <w:r>
        <w:rPr>
          <w:b/>
        </w:rPr>
        <w:t xml:space="preserve">Рекомендация: </w:t>
      </w:r>
      <w:r>
        <w:t>A для типичного объёма (предела нет, поэтому обработку большого файла проверить замером) (до 26 точек в строке — время расчёта, T01.4); B — если объём вырастет. Номера выдаёт штатная библиотека, импорт последовательный (D13).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