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Модель данных FavoriteRoute</w:t>
      </w:r>
    </w:p>
    <w:p>
      <w:r>
        <w:rPr>
          <w:color w:val="C00000"/>
        </w:rPr>
        <w:t>T01.1 • TRANSPORT-45585 • Версия 1.7 от 12 октября 2026 года, для согласования</w:t>
      </w:r>
    </w:p>
    <w:p>
      <w:r>
        <w:t>Проект модели для согласования с разработчиком и архитектором.</w:t>
      </w:r>
    </w:p>
    <w:p>
      <w:r>
        <w:t>Документ содержит только модель данных: назначение и границы, сущности и связи, состав полей, структуру точки маршрута и DDL PostgreSQL.</w:t>
      </w:r>
    </w:p>
    <w:p/>
    <w:p>
      <w:r>
        <w:t>Пометки [СОГЛАСОВАТЬ С АРХИТЕКТОРОМ] и [СОГЛАСОВАТЬ С ЗАКАЗЧИКОМ] отмечают решения, по которым ожидается согласование.</w:t>
      </w:r>
    </w:p>
    <w:p/>
    <w:p>
      <w:pPr>
        <w:pStyle w:val="Heading1"/>
      </w:pPr>
      <w:r>
        <w:t>1 Назначение и границы</w:t>
      </w:r>
    </w:p>
    <w:p>
      <w:r>
        <w:t>Документ описывает модель данных сервиса избранных маршрутов (FavoriteRoute) по задаче T01.1 (TRANSPORT-45585, эпик TRANSPORT-45584).</w:t>
      </w:r>
    </w:p>
    <w:p>
      <w:r>
        <w:t>Избранный маршрут -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</w:p>
    <w:p>
      <w:r>
        <w:t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FavoriteRoute, её атрибутов, типов данных, ограничений и связей с существующими сущностями системы. Результат задачи:</w:t>
      </w:r>
    </w:p>
    <w:p>
      <w:pPr>
        <w:pStyle w:val="ListBullet"/>
      </w:pPr>
      <w:r>
        <w:t>ER-диаграмма сущностей и связей (раздел 2);</w:t>
      </w:r>
    </w:p>
    <w:p>
      <w:pPr>
        <w:pStyle w:val="ListBullet"/>
      </w:pPr>
      <w:r>
        <w:t>сущности favorite_route, favorite_route_history и служебная таблица счётчика номера company_sq с описанием полей (раздел 3);</w:t>
      </w:r>
    </w:p>
    <w:p>
      <w:pPr>
        <w:pStyle w:val="ListBullet"/>
      </w:pPr>
      <w:r>
        <w:t>структура точки маршрута внутри поля waypoints (раздел 4);</w:t>
      </w:r>
    </w:p>
    <w:p>
      <w:pPr>
        <w:pStyle w:val="ListBullet"/>
      </w:pPr>
      <w:r>
        <w:t>DDL PostgreSQL (раздел 5).</w:t>
      </w:r>
    </w:p>
    <w:p>
      <w:r>
        <w:t>Не хранится в маршруте: цель поездки - она выбирается при оформлении заявки по маршруту из отдельного справочника целей; ограничение по режиму заказа - маршрут доступен во всех режимах («Я», «Мой коллега», «Для клиента»); ограничение по должности - фильтрация маршрутов по должности не предусмотрена. Для класса TRANSFER_CAR_CHOICE в маршруте хранится один конкретный автомобиль; для остальных классов автомобиль в маршруте не хранится и выбирается при оформлении заявки.</w:t>
      </w:r>
    </w:p>
    <w:p>
      <w:r>
        <w:t>Смежные задачи (не входят в T01.1): CRUD API - T01.2, интерфейс - T01.3, интеграция с тарифным сервисом - T01.4, виджеты WEB и МП - T02.1/T03.1, расширение заявки - T04.1.</w:t>
      </w:r>
    </w:p>
    <w:p>
      <w:r>
        <w:t>Критерий завершения. Задача T01.1 выполнена, когда согласованы состав сущностей и полей, структура точки маршрута, DDL и ER-диаграмма. Вопросы, меняющие поля, типы, обязательность и ограничения, должны быть решены до утверждения модели.</w:t>
      </w:r>
    </w:p>
    <w:p>
      <w:r>
        <w:t>Архитектурная граница. Справочник реализуется отдельным микросервисом со своей схемой базы данных; существующие сервисы платформы в рамках T01.1 не изменяются. Взаимодействие выполняется через API; идентификаторы внешних сущностей хранятся в таблице без создания внешних ключей, целостность обеспечивается на уровне приложения. Внешний ключ между favorite_route_history и favorite_route создаётся внутри схемы сервиса: обе таблицы находятся в одной схеме.</w:t>
      </w:r>
    </w:p>
    <w:p>
      <w:pPr>
        <w:pStyle w:val="Heading1"/>
      </w:pPr>
      <w:r>
        <w:t>2 Сущности и связи</w:t>
      </w:r>
    </w:p>
    <w:p>
      <w:r>
        <w:t>Диаграмма показывает таблицы схемы favorite_route (favorite_route, favorite_route_history, company_sq) и связи с сущностями других сервисов: тарифом, организацией, пользователем, автомобилем перевозчика (для TRANSFER_CAR_CHOICE) и заявкой. Сплошная линия - внешний ключ в базе данных, пунктир - связь по значению идентификатора между сервисами. Блок «Заявка» на диаграмме показывает только ссылку заявки на маршрут (favorite_route_id, favorite_route_version): частью модели T01.1 он не является.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22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14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 Состав полей</w:t>
      </w:r>
    </w:p>
    <w:p>
      <w:r>
        <w:t>Раздел описывает таблицы схемы favorite_route: основную favorite_route, историю изменений favorite_route_history и служебный счётчик номера company_sq. Для каждой таблицы указано, что она хранит и зачем нужна.</w:t>
      </w:r>
    </w:p>
    <w:p>
      <w:pPr>
        <w:pStyle w:val="Heading2"/>
      </w:pPr>
      <w:r>
        <w:t>Поля favorite_route</w:t>
      </w:r>
    </w:p>
    <w:p>
      <w:r>
        <w:t>Основная таблица справочника: одна строка - один избранный маршрут организации. Хранит упорядоченные точки (waypoints), вид транспорта и класс услуги (для TRANSFER_CAR_CHOICE - автомобиль перевозчика),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favorite_route_history - внешний ключ внутри схемы (1:N); с организацией, пользователем, тарифом и автомобилем - по UUID без внешних ключей (данные других сервисов); заявка ссылается на маршрут по favorite_route_id и favorite_route_version.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Технический идентификатор. Генерируется приложением, не базой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favorite_route_number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Номер маршрута FR-XXXX-XXXXXXXX, уникален. [СОГЛАСОВАТЬ С ЗАКАЗЧИКОМ] XXXX - digitId организации (13 → 0013), не organizationCode. Счётчик ведётся в служебной таблице company_sq (см. ниже). Имя поля закреплено и используется в контракте API.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route_name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Название маршрута, не уникально.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waypoints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Упорядоченные точки: первая точка - база (место старта), промежуточные точки с плановым ожиданием, последняя - конечная точка (для маршрутов с возвратом - база). От 2 до 26 точек, включая базу. Тип jsonb вместо json; состав точки - раздел 4.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transport_type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Вид транспорта: TAXI / GROUP_TRANSFER.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service_class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Код класса соответствует transport_type. TAXI: ECONOMY, COMFORT, COMFORT_PLUS, BUSINESS, OFFICIAL, VIP_BUS, SMALL_BUS, MIDDLE_BUS, LARGE_BUS. GROUP_TRANSFER: TRANSFER, TRANSFER_COMFORT, TRANSFER_COMFORT_PLUS, TRANSFER_BUSINESS, TRANSFER_VIP, TRANSFER_CAR_CHOICE. Для такси доступны все классы платформы, включая OFFICIAL («Служебный») и автобусные классы; легкового VIP в платформе нет. Для класса TRANSFER_CAR_CHOICE рекомендуемая цена берётся на дату создания маршрута. На остальные классы группового трансфера это правило распространено проектным решением: в тарифах трансфера нет ночного признака и временных коэффициентов, поэтому текущая дата безопасна; при пересчёте во время редактирования для группового трансфера используется дата пересчёта - текущая на момент сохранения. Для такси дата расчёта определяется отдельно, чтобы не срабатывали временные надбавки, и это правило применяется и при создании, и при редактировании. Маршрут этого класса привязывается к одному автомобилю перевозчика (поле transport_id): одна запись соответствует одной машине.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transport_id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Для TRANSFER_CAR_CHOICE - да; для остальных классов NULL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запись. Участвует в проверке дубля отдельным условием, в route_key не входит. [СОГЛАСОВАТЬ С АРХИТЕКТОРОМ] Имя поля и тип ссылки.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transport_info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Снимок данных автомобиля для отображения: государственный номер, марка, модель. Заполняет сервер, клиент не задаёт; пустые значения не записываются. Снимок пишется при установке и при смене transport_id и в остальное время не обновляется: изменения данных автомобиля в сервисе перевозчиков в запись не переносятся. Для класса TRANSFER_CAR_CHOICE снимок необязателен (сервис перевозчиков может не вернуть данные), для остальных классов не заполняется никогда - к сервису перевозчиков по ним обращения нет; это закреплено проверкой chk_transport_by_class, которая требует пустых transport_id и transport_info. Состав снимка и момент обновления - проектное решение. [СОГЛАСОВАТЬ С АРХИТЕКТОРОМ] Как отличать отсутствие необязательных данных для отображения от невозможности проверить автомобиль при сбое зависимости.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total_km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numeric(7,3)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Протяжённость, км. Заполняется расчётом маршрута. Три знака после запятой: если источник вернёт больше, значение округляется half-up до 0,001 км; значение вне диапазона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travel_time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Движение без ожидания, минуты. Внешний расчёт возвращает время в миллисекундах: значение делится на 60 000 и округляется half-up до 0,1 минуты; значение вне диапазона numeric(6,1)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total_time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Продолжительность с плановым ожиданием, минуты: (время в пути + сумма waitTime по точкам) / 60 000 с округлением half-up до 0,1 минуты один раз, после суммирования; значение вне диапазона numeric(6,1)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recommended_cost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Результат последнего успешного расчёта рекомендуемой стоимости для сохранённых параметров маршрута, копейки. Используется как ориентир при создании и обновляется при редактировании по установленным правилам пересчёта. Предыдущие значения, включая первоначальное, сохраняются в истории. Заполняется системой по результату расчёта; вручную не вводится. Обязательна: без расчёта по тарифу маршрут не сохраняется. Пересчёт запускают только параметры, входящие в расчёт: точки, вид транспорта, класс услуги, ночной признак, автомобиль и смена тарифа. Новая цена и соответствующий ей снимок привязки к тарифу сохраняются в одной транзакции: иначе в записи окажется прежняя сумма со ссылкой на новый тариф. Название и фиксированная цена пересчёт не запускают, поэтому значение не перезаписывается при изменении fixed_cost. Значение нужно реестрам и выгрузкам; источник значения для отчётности (текущая запись, первоначальная версия или версия маршрута из заявки) определяется контрактом отчётности. Сравнение с fixed_cost не вызывает предупреждения, блокировки и автоматической замены: фиксированную цену задаёт прайс. [СОГЛАСОВАТЬ С АРХИТЕКТОРОМ] Тип int4; значение вне диапазона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fixed_cost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Фиксированная цена из прайса, утверждённого приказом; копейки, &gt; 0. Включает платные дороги и парковку. Вводится вручную, расчётом не изменяется. Цена не привязана к рекомендуемой: допустима любая цена больше нуля, в том числе ниже расчётной; отдельной проверки против recommended_cost нет. [СОГЛАСОВАТЬ С АРХИТЕКТОРОМ] Тип int4, как у recommended_cost.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is_night_tariff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false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Признак ночного тарифа (22:00-06:00). Ночной и дневной маршруты - отдельные записи со своей ценой. Хранится для интерфейса и фильтрации. TAXI: совпадает с тарифом tariff_id, проверяется при сохранении. GROUP_TRANSFER: единственный источник признака, так как в тарифе трансфера его нет; по умолчанию false, с тарифом не сверяется.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valid_from / valid_to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Нет; не редактируется (требует подтверждения)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Календарный период действия маршрута: сезонность; valid_from ≤ valid_to. Круглогодичные маршруты без периода действия допускаются: оба значения могут быть пустыми. Маршрут доступен на дату, если период (при наличии) покрывает дату и на эту дату есть действующий тариф. [СОГЛАСОВАТЬ С ЗАКАЗЧИКОМ] Период задаётся при создании и не изменяется: ни у активной записи, ни у истёкшей. Истёкший маршрут не продлевается - частный случай этого запрета. Правило требует подтверждения: БТ допускает корректировку маршрута по всем полям, а вопрос о непродлении истёкшего маршрута остался без ответа. [СОГЛАСОВАТЬ С АРХИТЕКТОРОМ] Границы периода трактуются в часовом поясе региона первой точки, последний день включается целиком.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is_active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true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false - маршрут деактивирован (удалён вручную); история сохраняется, физическое удаление записи не выполняется. При истечении периода действия is_active не меняется.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тарифа в сервисе тарифов на момент расчёта recommended_cost (снимок). Снимок нужен реестрам: по какому тарифу рассчитана плановая рекомендуемая стоимость. Хранится клиентский тариф, а не тариф перевозчика. После загрузки нового прайса прежний тариф отключается и перестаёт приниматься расчётом по идентификатору.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tariff_number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varchar(32)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Человекочитаемый номер тарифа (например, TF-0013-00000048): снимок на тот же момент, что и tariff_id. Заполняется сервером из тарифа; при смене tariff_id номер меняется вместе с ним.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tariff_contract_id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Договор сохранённого тарифа на момент привязки. [СОГЛАСОВАТЬ С АРХИТЕКТОРОМ] Чтение тарифа по tariff_id даёт его текущее состояние: при правке карточки тарифа договор и подразделение перезаписываются под прежним идентификатором, поэтому исходные параметры привязки хранятся отдельно. Территория тарифа в записи не хранится: у тарифа группового трансфера территорий несколько, а зона, по которой тариф подобран, в ответе расчёта не возвращается; при повторном подборе ветка зон проходится заново от первой точки.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tariff_department_id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Подразделение сохранённого тарифа на момент привязки; пусто - общий тариф организации, не ограниченный подразделением. [СОГЛАСОВАТЬ С АРХИТЕКТОРОМ] См. tariff_contract_id.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organization_id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организации внешнего сервиса.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created_by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Автор записи. UUID пользователя внешнего сервиса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updated_by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пользователя, последним сохранившего запись. Заполняется сервисом при фактическом изменении записи вместе с updated_at и version; при создании равен created_by. Сохранение без изменений эти поля не меняет и записи истории не создаёт. Технические поля (id, favorite_route_number, organization_id, created_by, created_at, updated_by, updated_at, version, route_key) пользователь не редактирует.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создания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последнего изменения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0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Версия записи для оптимистичной блокировки (JPA @Version, тип Long). Увеличивается при фактическом изменении записи, а не при каждом обращении на сохранение; номер версии после фактического изменения пишется в историю как route_version.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route_key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Хеш ключа дубля (SHA-256, 64 символа в шестнадцатеричной записи): организация, точки маршрута по порядку (координаты), вид транспорта, класс услуги, ночной признак. Автомобиль в ключ не входит и проверяется отдельным условием. Формирует сервер, пересчитывает при изменении входящих в него полей, с клиента не принимается; производное поле, в историю не пишется. По нему берётся блокировка и отбираются записи-кандидаты для проверки дубля - правила проверки описаны ниже. [СОГЛАСОВАТЬ С АРХИТЕКТОРОМ] Поле, его тип и неуникальный индекс по нему.</w:t>
            </w:r>
          </w:p>
        </w:tc>
      </w:tr>
    </w:tbl>
    <w:p/>
    <w:p>
      <w:pPr>
        <w:pStyle w:val="Heading3"/>
      </w:pPr>
      <w:r>
        <w:t>Правило дубля и порядок проверки</w:t>
      </w:r>
    </w:p>
    <w:p>
      <w:r>
        <w:t>Кандидаты - записи той же организации с тем же route_key. Из кандидатов исключаются сама изменяемая запись, записи с is_active = false и записи с истёкшим периодом (valid_to раньше текущей даты). Среди оставшихся дубль есть, если периоды действия пересекаются и - для класса TRANSFER_CAR_CHOICE - совпадает transport_id. Пустая граница периода трактуется как бесконечность: запись без периода пересекается с любой.</w:t>
      </w:r>
    </w:p>
    <w:p>
      <w:r>
        <w:t>Блокировка и проверка обязательны при создании записи и при любом изменении, влияющем на вердикт о дубле: точки маршрута, вид транспорта, класс услуги и ночной признак (они меняют route_key), а также привязка к автомобилю (route_key она не меняет). То же относится к массовой загрузке и импорту - по каждой записи. Изменения, не входящие в route_key и не затрагивающие transport_id, блокировки не требуют. Для классов, кроме TRANSFER_CAR_CHOICE, условие по transport_id выполняется всегда: поле у них пустое и не изменяется. Период в перечень не входит: он задаётся при создании и не изменяется. Если запрет редактирования периода не подтвердится, изменение valid_from и valid_to возвращается в перечень оснований для проверки: пересечение периодов остаётся критерием дубля в любом случае.</w:t>
      </w:r>
    </w:p>
    <w:p>
      <w:r>
        <w:t>Блокировка - транзакционная рекомендательная, по ключу, вычисленному из route_key; снимается по завершении транзакции, проверка и запись выполняются в той же транзакции. Если изменение меняет route_key, блокировка берётся по новому значению; когда нужно взять несколько блокировок, порядок фиксированный, по возрастанию ключа, чтобы исключить взаимную блокировку. Выполнение протокола обеспечивает приложение: ограничением базы данных правило не выражается, потому что зависит от текущей даты.</w:t>
      </w:r>
    </w:p>
    <w:p/>
    <w:p>
      <w:pPr>
        <w:pStyle w:val="Heading2"/>
      </w:pPr>
      <w:r>
        <w:t>Поля favorite_route_history</w:t>
      </w:r>
    </w:p>
    <w:p>
      <w:r>
        <w:t>Журнал изменений favorite_route по схеме EAV: одна строка -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favorite_route - внешний ключ favorite_route_id (N:1), порядок изменений - по route_version.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Идентификатор записи истории. Генерируется приложением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favorite_route_id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Внешний ключ на favorite_route.id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route_version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Версия favorite_route после сохранения: строки одного сохранения имеют один номер, порядок изменений - по номеру, исходная запись - 0. Тип совпадает с favorite_route.version.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changed_by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пользователя, выполнившего изменение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changed_at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изменения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field_name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Имя изменённого поля favorite_route - одно из восстанавливаемых бизнес-полей. Значение - имя колонки базы данных в snake_case, например, fixed_cost. Перечень закрепляется проверкой CHECK в базе данных (раздел 5) и перечислением в коде сервиса; рекомендован тест, сверяющий перечисление в коде с CHECK.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old_value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Значение до изменения; при создании маршрута пусто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new_value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Значение после изменения; для waypoints - JSON целиком</w:t>
            </w:r>
          </w:p>
        </w:tc>
      </w:tr>
    </w:tbl>
    <w:p/>
    <w:p>
      <w:pPr>
        <w:pStyle w:val="Heading2"/>
      </w:pPr>
      <w:r>
        <w:t>Служебная таблица company_sq (счётчик номера маршрута)</w:t>
      </w:r>
    </w:p>
    <w:p>
      <w:r>
        <w:t>Служебный счётчик: хранит последний выданный порядковый номер для каждой пары «префикс + код организации». Нужна для выдачи favorite_route_number вида FR-XXXX-XXXXXXXX. Справочником маршрутов не является; пользуется ею только библиотека human-readable-generator.</w:t>
      </w:r>
    </w:p>
    <w:p>
      <w:r>
        <w:t>Таблица нужна штатной библиотеке human-readable-generator: в каждом сервисе своя таблица, сущность и репозиторий. Образец - таблица request.company_sq сервиса заявок. Префикс FR задаётся в сервисе избранных маршрутов.</w:t>
      </w:r>
    </w:p>
    <w:p>
      <w:r>
        <w:t>Ограничения: уникальный индекс (prefix, orgdigitid) и уникальный индекс (prefix, orgdigitid, sq) по образцу сервиса заявок. Внешних ключей нет. Правило работы: библиотека читает строку по prefix и orgdigitid, увеличивает sq и формирует номер вида FR-0013-00000001. Блокировки нет, поэтому при одновременном создании возможен конфликт; его ловит уникальный индекс favorite_route_number, после чего генерация повторяется. Первую строку счётчика для организации создаёт сама библиотека при первом обращении; id генерирует приложение, поэтому у id нет DEFAULT, миграция строки не нужна. Одновременное создание первой строки счётчика ловит уникальный индекс (prefix, orgdigitid), операция повторяется.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Первичный ключ. Генерируется приложением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prefix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varchar(2)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Код сущности. Для избранных маршрутов - FR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orgdigitid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Числовой код организации (digitId, 1–9999). Берётся у организации; в favorite_route не хранится. Логическая связь с organization.digitId, внешнего ключа нет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sq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Последний выданный порядковый номер в рамках пары prefix + orgdigitid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dt_insert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создания записи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dt_modify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изменения записи</w:t>
            </w:r>
          </w:p>
        </w:tc>
      </w:tr>
    </w:tbl>
    <w:p/>
    <w:p>
      <w:pPr>
        <w:pStyle w:val="Heading2"/>
      </w:pPr>
      <w:r>
        <w:t>Служебные таблицы библиотеки проверки прав</w:t>
      </w:r>
    </w:p>
    <w:p>
      <w:r>
        <w:t>Штатная библиотека проверки прав читает в схеме сервиса две таблицы: urls (метод, путь и шаблон пути) и roles (роль и ссылка на запись urls). Они не относятся к справочнику маршрутов и описаны здесь для полноты состава схемы: без них проверка прав не работает. Заполняются при миграции перечнем методов сервиса и допущенных к ним ролей. Одна роль пользователя состава таблиц не отменяет: регистрация разрешённых методов нужна в любом случае. Определения - в разделе 5.</w:t>
      </w:r>
    </w:p>
    <w:p/>
    <w:p>
      <w:pPr>
        <w:pStyle w:val="Heading1"/>
      </w:pPr>
      <w:r>
        <w:t>4 Структура точки маршрута</w:t>
      </w:r>
    </w:p>
    <w:p>
      <w:r>
        <w:t>Точки маршрута хранятся не отдельной таблицей, а JSON-массивом favorite_route.waypoints (jsonb). Раздел описывает состав одного элемента массива и правила для первой, промежуточных и последней точек.</w:t>
      </w:r>
    </w:p>
    <w:p>
      <w:r>
        <w:t>Модель хранения использует единый упорядоченный массив waypoints. Первая точка - база: место базирования, откуда стартует транспорт (гараж, отель и т.п.); последняя -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</w:p>
    <w:p>
      <w:r>
        <w:t>Плановое ожидание хранится внутри элемента массива waypoints полем waitTime; отдельного поля wait_times в модели нет. Ожидание необязательно: пустое значение означает его отсутствие.</w:t>
      </w:r>
    </w:p>
    <w:p>
      <w:r>
        <w:t>[СОГЛАСОВАТЬ С АРХИТЕКТОРОМ] Адрес точки хранится по значению, без идентификатора адреса. Район (district) в составе точки не хранится: на стенде он не возвращается ни в ответе адресного сервиса, ни в запросе построения маршрута, для определения территории тарифа он не обязателен, и заявка его в поиск зоны не передаёт.</w:t>
      </w:r>
    </w:p>
    <w:p>
      <w:r>
        <w:t>Воспроизводимость определения территории. Сохранённым результатом определения территории является снимок привязки к тарифу: tariff_id, tariff_number, tariff_contract_id и tariff_department_id. Маршрут читается по снимку, повторное геокодирование при чтении не выполняется. Повторное определение зоны выполняется при изменении точек маршрута и при перепривязке к тарифу: снимок заменяется новым, прежние значения уходят в историю. При неизменных waypoints повторный вызов формируется из тех же сохранённых адресных значений с одинаковыми правилами преобразования отсутствующих полей; district в обоих вызовах не передаётся. Одинаковые входные данные не гарантируют одинакового результата после изменения справочника геозон или тарифов: при повторном подборе ветка зон проходится заново от первой точки, поэтому результат отражает текущее состояние справочников. Именно поэтому зона в записи и не хранится: сохранённым результатом остаётся привязка к тарифу, а зона при необходимости определяется заново. Если зону определить не удалось, тариф не найден и маршрут не сохраняется.</w:t>
      </w:r>
    </w:p>
    <w:p>
      <w:r>
        <w:t>Пустое необязательное поле точки в waypoints не записывается: ключ опускается, null не записывается. Отсутствие или пустота обязательных полей первой точки - страны и региона - отклоняется до вызова расчёта; подстановка пустой строки для них не применяется. Преобразование отсутствующего значения в пустую строку описано только для необязательных полей: город у первой точки необязателен, и его отсутствие передаётся в запрос расчёта пустой строкой. Для street и house пустую строку подставляет сам резолвер территории.</w:t>
      </w:r>
    </w:p>
    <w:p>
      <w:r>
        <w:t>Ожидание задаётся для конкретных точек и фиксируется при создании маршрута. Общее время ожидания определяется суммой значений по точкам; отдельной колонки для суммы нет - это производное значение из waypoints. Бесплатное время ожидания - другой показатель: значение тарифа, в маршруте не хранится и в расчёте учитывается штатно.</w:t>
      </w:r>
    </w:p>
    <w:p>
      <w:r>
        <w:t>Время маршрута описывается тремя величинами: travel_time - время в пути без ожидания; сумма ожиданий - суммарная длительность остановок (в базе данных не хранится, вычисляется из waypoints); total_time - полная продолжительность: travel_time плюс сумма ожиданий. Формулы и округление - в описании полей travel_time и total_time (раздел 3). Внешний расчёт возвращает время в пути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</w:p>
    <w:p>
      <w:r>
        <w:t>Итоговые время в пути, сумма ожиданий, полное время и расстояние вычисляются сервером и вручную не вводятся.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57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Обязательность</w:t>
            </w:r>
          </w:p>
        </w:tc>
        <w:tc>
          <w:tcPr>
            <w:tcW w:type="dxa" w:w="4535"/>
            <w:shd w:val="clear" w:color="auto" w:fill="D9E2F3"/>
          </w:tcPr>
          <w:p>
            <w:r/>
            <w:r>
              <w:rPr>
                <w:b/>
                <w:sz w:val="18"/>
              </w:rPr>
              <w:t>Правило хранения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country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Первая точка - да; остальные - 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Страна. В поиске зоны не используется, но в запрос резолвера территории передаётся. [СОГЛАСОВАТЬ С АРХИТЕКТОРОМ] Обязательность у первой точки: значение в поиске зоны не участвует, поэтому допустим и вариант не требовать его нигде, подставляя пустую строку при вызове расчёта.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region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Первая точка - да, непустой; остальные - 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Регион: край, область, республика. У первой точки нужен для определения тарифной территории: пустое значение отключает проверку цепочки родителей при поиске зоны, и зона может определиться неверно. У остальных точек маршрут строится по координатам, поэтому текстовый регион не требуется.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city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Населённого пункта может не быть. Для определения территории тарифа город не требуется: поиск зоны идёт от частного к общему (дом, улица, город, район, регион) и доходит до региона.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Название точки. Поле в составе точки есть, но заполнять его не обязательно. Пустое значение не записывается - ключ опускается.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street, house, building, structure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Необязательны у всех точек. [СОГЛАСОВАТЬ С АРХИТЕКТОРОМ] Строка; пустое значение не записывается - ключ опускается. building - номер корпуса, structure - номер строения. Район (district) в состав точки не входит.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latitude, longitude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double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Да, у каждой точки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waitTime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int64, миллисекунды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Только у промежуточных точек; у первой и последней точек (база) ожидания нет, waitTime у крайних точек не хранится. Целое число миллисекунд ≥ 0. Нет ожидания - ключ опускается, null не записывается. Ожидание задаётся целыми минутами (миллисекунды = минуты × 60 000), дробных значений нет, бизнес-максимума на точку нет. Фиксированная цена от ожидания не зависит.</w:t>
            </w:r>
          </w:p>
        </w:tc>
      </w:tr>
    </w:tbl>
    <w:p/>
    <w:p>
      <w:r>
        <w:t>Условный пример JSON маршрута «база → остановка с ожиданием 120 минут → база» по правилам раздела: пустые поля не записываются, waitTime указан только у остановки, в миллисекундах.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[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"Учебная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"2",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55.76,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37.62,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"waitTime": 7200000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]</w:t>
      </w:r>
    </w:p>
    <w:p/>
    <w:p>
      <w:r>
        <w:t>Бесплатное ожидание берётся из тарифа и в модели FavoriteRoute не хранится: поле free_wait_time исключено. Плановое ожидание между точками входит в фиксированную цену по прайсу; система учитывает его в recommended_cost и total_time. Для такси бесплатный лимит в рекомендуемой стоимости не применяется, так как на первой точке ожидания нет: рекомендуемая стоимость - ориентир, цену задаёт прайс.</w:t>
      </w:r>
    </w:p>
    <w:p>
      <w:pPr>
        <w:pStyle w:val="Heading1"/>
      </w:pPr>
      <w:r>
        <w:t>5 DDL PostgreSQL</w:t>
      </w:r>
    </w:p>
    <w:p>
      <w:r>
        <w:t>DDL ниже - черновик создания схемы нового сервиса, не готовая миграция для внедрения. В нём учтены решения модели: тип waypoints, типы и обязательность расчётных полей, привязка к автомобилю для TRANSFER_CAR_CHOICE, ключ дубля route_key, обязательность updated_by, версия записи (int8) для оптимистичной блокировки, история с номером версии (int8) и перечнем полей, число точек от 2 до 26, служебная таблица company_sq для номера маршрута, индекс по организации и проверки неотрицательности расчётных полей.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Сервис избранных маршрутов - отдельная схема БД.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Черновик создания схемы нового сервиса, не готовая миграция для внедрения.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SCHEMA IF NOT EXISTS favorite_route;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favorite_route.favorite_route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Идентификатор генерирует приложение, как в сервисе тарифов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favorite_route_number varchar(20) NOT NULL UNIQUE,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route_name      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jsonb вместо json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waypoints          jsonb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Значения вида: TAXI, GROUP_TRANSFER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transport_type     varchar(50)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Код класса должен соответствовать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значению transport_type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service_class      varchar(50)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Автомобиль, к которому привязан маршрут: только для TRANSFER_CAR_CHOICE, иначе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(id автомобиля в сервисе перевозчиков без FK; transport_info - снимок stateNumber, brand, model для отображения)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transport_id       uuid,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transport_info     jsonb,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Расчётные значения обязательны: маршрут сохраняется после расчёта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Для TRANSFER_CAR_CHOICE recommended_cost, tariff_id и tariff_number обязательны,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как для остальных классов (расчёт по автомобилю записи на дату создания маршрута)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total_km           numeric(7,3)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Время в пути без учёта ожидания и с учётом, минуты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travel_time        numeric(6,1)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total_time         numeric(6,1)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Денежные значения в копейках, целым числом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recommended_cost   int4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fixed_cost         int4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is_night_tariff    boolean      NOT NULL DEFAULT false,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Период действия задаётся при создании и не изменяется (требует подтверждения)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valid_from         date,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valid_to           date,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is_active          boolean      NOT NULL DEFAULT true,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Идентификаторы внешних сервисов: внешние ключи не создаются,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целостность обеспечивается приложением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tariff_id 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tariff_number      varchar(32)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Снимок привязки к тарифу на момент создания (требует согласования):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чтение тарифа по id даёт его текущее состояние, а не исходное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tariff_contract_id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tariff_department_id uuid,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UUID организации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organization_id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created_by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updated_by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created_at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updated_at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Оптимистичная блокировка (JPA @Version, тип Long); номер пишется в историю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version            int8         NOT NULL DEFAULT 0,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Хеш ключа дубля; производное, формирует сервер (требует согласования)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route_key          varchar(64)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chk_fixed_cost_positive CHECK (fixed_cost &gt;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Предложение: неотрицательность и согласованность расчётных полей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chk_recommended_cost_nonneg CHECK (recommended_cost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chk_total_km_nonneg CHECK (total_km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chk_travel_time_nonneg CHECK (travel_time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chk_total_time_ge_travel CHECK (total_time &gt;= travel_time),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От 2 до 26 точек, включая базу.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chk_waypoints_count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(CASE WHEN jsonb_typeof(waypoints) = 'array'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THEN jsonb_array_length(waypoints) BETWEEN 2 AND 26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ELSE false END),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chk_valid_period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(valid_to IS NULL OR valid_from IS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OR valid_from &lt;= valid_to),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Привязка к автомобилю обязательна только для TRANSFER_CAR_CHOICE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Привязка к автомобилю и снимок его данных - только у TRANSFER_CAR_CHOICE;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для остальных классов снимок не заполняется никогда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chk_transport_by_class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(CASE WHEN service_class = 'TRANSFER_CAR_CHOICE'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THEN transport_id IS NOT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ELSE transport_id IS NULL AND transport_info IS NULL END)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'Уникальный идентификатор записи (первичный ключ)';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favorite_route.favorite_route.favorite_route_number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'Формат FR-XXXX-XXXXXXXX: XXXX = digitId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favorite_route.favorite_route.waypoints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Координаты обязательны у каждой точки. У первой точки обязательны country и непустой region. У остальных точек адресные части необязательны. city, street, house, building, structure, name необязательны везде; district не хранится; waitTime - int64, миллисекунды, только у промежуточных точек.';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favorite_route.favorite_route.transport_type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'Вид транспорта: такси / трансфер';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favorite_route.favorite_route.service_class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'Класс услуги';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'Автомобиль маршрута для класса TRANSFER_CAR_CHOICE; для остальных классов NULL';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favorite_route.favorite_route.transport_info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'Снимок данных автомобиля для отображения: номер, марка, модель';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favorite_route.favorite_route.tariff_contract_id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'Договор сохранённого тарифа на момент привязки';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favorite_route.favorite_route.tariff_department_id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'Подразделение сохранённого тарифа; NULL - общий тариф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favorite_route.favorite_route.total_km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'Протяжённость маршрута, км';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favorite_route.favorite_route.travel_time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'Время в пути без учёта ожидания, мин';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favorite_route.favorite_route.total_time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'Время в маршруте с учётом ожидания, мин';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favorite_route.favorite_route.recommended_cost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'Расчётная стоимость от тарифа, коп';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favorite_route.favorite_route.fixed_cost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'Фиксированная стоимость по прайсу, коп';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favorite_route.favorite_route.is_night_tariff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'Признак ночного тарифа, 22:00-06:00';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favorite_route.favorite_route.valid_from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'Начало периода действия маршрута; задаётся при создании и не изменяется';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favorite_route.favorite_route.valid_to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'Окончание периода действия маршрута; задаётся при создании и не изменяется';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'Идентификатор тарифа в сервисе тарифов (снимок на момент расчёта recommended_cost)';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favorite_route.favorite_route.tariff_number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'Человекочитаемый номер тарифа (например, TF-0013-00000048), снимок на момент расчёта';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favorite_route.favorite_route.organization_id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favorite_route.favorite_route.route_name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'Наименование маршрута';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favorite_route.favorite_route.is_active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'Признак активности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favorite_route.favorite_route.created_by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'Автор записи (UUID пользователя)';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favorite_route.favorite_route.updated_by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'Пользователь, выполнивший последнее сохранение; при создании - автор';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favorite_route.favorite_route.created_at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создания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favorite_route.favorite_route.updated_at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последнего изменения';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favorite_route.favorite_route.version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'Версия записи для оптимистичной блокировки';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favorite_route.favorite_route.route_key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'Хеш ключа дубля (организация, точки, вид транспорта, класс, ночной признак); формирует сервер, автомобиль в ключ не входит';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Предложение: основной запрос - маршруты организации, только активные.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Индекс создаётся в первой миграции: таблица пуста, блокировки записи нет.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INDEX idx_favorite_route_org_active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favorite_route.favorite_route (organization_id, is_active);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Обычный неуникальный индекс для поиска записей-кандидатов при проверке дубля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INDEX idx_favorite_route_route_key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favorite_route.favorite_route (route_key);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История изменений: EAV с номером версии записи.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favorite_route.favorite_route_history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favorite_route_id  uuid NOT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CONSTRAINT favorite_route_history_route_fk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REFERENCES favorite_route.favorite_route (id),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route_version      int8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changed_by         uuid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changed_at         timestamptz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field_name         varchar(64)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old_value          text,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new_value          text,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favorite_route_history_uq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UNIQUE (favorite_route_id, field_name, route_version),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favorite_route_history_field_chk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(field_name IN ('route_name', 'waypoints', 'transport_type', 'service_class',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'total_km', 'travel_time', 'total_time', 'recommended_cost',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'fixed_cost', 'is_night_tariff', 'valid_from', 'valid_to',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'is_active', 'tariff_id', 'tariff_number', 'transport_id',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'transport_info', 'tariff_contract_id',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'tariff_department_id'))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favorite_route.favorite_route_history.field_name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'Имя изменённого поля: колонка favorite_route в snake_case';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favorite_route.favorite_route_history.old_value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'Значение до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favorite_route.favorite_route_history.new_value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'Значение после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записи истории, генерируется приложением';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favorite_route.favorite_route_history.favorite_route_id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'Ссылка на запись справочника';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favorite_route.favorite_route_history.changed_by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пользователя, выполнившего изменение';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favorite_route.favorite_route_history.changed_at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изменения';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favorite_route.favorite_route_history.route_version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'Версия записи справочника после сохранения (тот же тип, что favorite_route.version)';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Предложение: служебная таблица счётчика номера FR-XXXX-XXXXXXXX.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Образец - request.company_sq в сервисе заявок; нужна библиотеке human-readable-generator.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favorite_route.company_sq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uuid       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prefix      varchar(2)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orgdigitid  numeric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sq          numeric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dt_insert   timestamptz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dt_modify   timestamptz NOT NULL DEFAULT now()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UNIQUE INDEX ux_company_sq_1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favorite_route.company_sq (prefix, orgdigitid, sq);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UNIQUE INDEX ux_company_sq_2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favorite_route.company_sq (prefix, orgdigitid);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favorite_route.company_sq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'Счётчик номеров по организациям для favorite_route_number';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'Уникальный идентификатор (первичный ключ)';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favorite_route.company_sq.prefix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'Код сущности (FR)';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favorite_route.company_sq.orgdigitid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'Числовой код организации (digitId, 1-9999)';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favorite_route.company_sq.sq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'Последний выданный порядковый номер в рамках префикса и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favorite_route.company_sq.dt_insert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вставки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favorite_route.company_sq.dt_modify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модификации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Служебные таблицы библиотеки проверки прав: читаются в схеме сервиса.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Образец - сервис заявок; заполняются при миграции перечнем методов и ролей.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IF NOT EXISTS favorite_route."urls"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"id"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"url"  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"pattern"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"method"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favorite_route_urls_method_url_uk UNIQUE ("url", "method"),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favorite_route_urls_method_url_pattern_uk UNIQUE ("url", "method", "pattern")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IF NOT EXISTS favorite_route."roles"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"role"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"url_id"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PRIMARY KEY ("role", "url_id")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favorite_route."urls"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'Методы и пути сервиса для проверки прав';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favorite_route."roles"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'Роли, допущенные к методу сервиса';</w:t>
      </w:r>
    </w:p>
    <w:p/>
    <w:p>
      <w:r>
        <w:t>Индексы. Первичный ключ и уникальность номера создают индексы автоматически; в истории индекс создаёт ограничение уникальности (favorite_route_id, field_name, route_version) - он используется для просмотра истории маршрута и запроса значения поля на версию маршрута. Для основной таблицы предлагается индекс (organization_id, is_active) в первой миграции: основной запрос - маршруты организации, только активные; на пустой таблице он строится без блокировки записи. Остальные индексы подбираются по фактическим запросам и замерам. Стартовый объём - до 80 маршрутов, это не предел сервиса. Для проверки дубля предлагается обычный неуникальный индекс по route_key: по нему отбираются записи-кандидаты.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