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T01.1 • TRANSPORT-45585 • Версия 1.7 от 12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1.7 от 12.10.2026 (разбор замечаний к редакции 1.6). Статус запрета на редактирование периода выдержан последовательно во всех оставшихся местах: в примечании к редакции формулировка исправлена на «подтверждён запрет восстановления маршрута»; из подтверждённого блока D14 убрано упоминание о непродлении истёкшего маршрута - ниже в том же решении оно приведено с пометкой согласования; в D09 указано, что исключение изменения периода из оснований проверки дубля зависит от подтверждения запрета заказчиком; из матрицы обновления снимка в D07 убран период с оговоркой на случай, если редактирование разрешат. В D12 разведены правила даты при пересчёте: для группового трансфера - дата пересчёта, для такси правило условной даты и времени применяется и при создании, и при редактировании. Предыдущая редакция 1.6 от 12.10.2026: единый статус запрета редактирования периода, район не передаётся в поиск зоны, разделение критериев поиска тарифа-преемника, смена тарифа в перечне пересчёта, отказ вместо подстановки пустой строки для обязательных полей первой точки.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Для остальных классов снимок не заполняется никогда: обращения к сервису перевозчиков по ним нет.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 и подразделение перезаписываются под прежним идентификатором. Поэтому исходные параметры привязки хранятся отдельно (D07).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Дубли.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 также привязка к автомобилю (она route_key не меняет).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'Начало периода действия; задаётся при создании и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не изменяется (требует подтверждения)';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'Окончание периода действия; задаётся при создании и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не изменяется (требует подтверждения)';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[ПОДТВЕРЖДЕНО] Район в составе точки не хранится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основной источник адреса его не возвращает, а для поиска зоны он не обязателен.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Район не передаётся в поиск зоны ни при первоначальном подборе, ни при повторном: иначе первоначальный и повторный подбор получили бы разный вход даже без изменения справочников.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Критерии поиска разделяются на сохранённые и вычисляемые. Сохранённые берутся из снимка привязки: организация, договор, подразделение, вид транспорта, класс услуги и - для TAXI - ночной признак; для GROUP_TRANSFER ночной признак в ключ не входит, у тарифов трансфера его нет. Территория в сохранённые критерии не входит: поле территории из модели убрано. Территориальное условие вычисляется: ветка зон определяется заново от первой точки, и преемник берётся на том уровне ветки, где он найден; уровень может отличаться от исходного.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изменении только названия и фиксированной цены и при деактивации - не меняется; если редактирование периода будет разрешено, его изменение снимок также не меняет.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Привязка к автомобилю меняет вердикт о дубле, не меняя route_key, поэтому формулировка «пути изменения ключа» заменена на «любое изменение, влияющее на вердикт».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Период в перечень не входит: он задаётся при создании и не изменяется (D14). Исключение изменения периода из оснований проверки зависит от подтверждения запрета заказчиком: если редактирование разрешат, изменение valid_from и valid_to возвращается в перечень (раздел 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auto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на остальные классы группового трансфера правило распространено проектным решением; при пересчёте во время редактирования для группового трансфера используется дата пересчёта - текущая на момент сохранения. Для такси правило условной даты и времени применяется и при создании, и при редактировании.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