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8"/>
        <w:gridCol w:w="3553"/>
        <w:gridCol w:w="4945"/>
      </w:tblGrid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b/>
                <w:bCs/>
                <w:color w:val="000000" w:themeColor="text1"/>
                <w:sz w:val="21"/>
                <w:szCs w:val="21"/>
              </w:rPr>
              <w:t>№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b/>
                <w:bCs/>
                <w:color w:val="000000" w:themeColor="text1"/>
                <w:sz w:val="21"/>
                <w:szCs w:val="21"/>
              </w:rPr>
              <w:t>Вопрос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b/>
                <w:bCs/>
                <w:color w:val="000000" w:themeColor="text1"/>
                <w:sz w:val="21"/>
                <w:szCs w:val="21"/>
              </w:rPr>
              <w:t>Основание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 xml:space="preserve">Сохраняем ли наименование поля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route_number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, или приводим к принятому в платформе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humanReadableId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>?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 xml:space="preserve">В АС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СберТранспорт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 поле того же назначения и формата называется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humanReadableId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. Наименование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route_number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 зафиксировано в БТ, изменение требует согласования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553" w:type="dxa"/>
          </w:tcPr>
          <w:p w:rsidR="00E42A20" w:rsidRDefault="00E42A20" w:rsidP="00146860">
            <w:pPr>
              <w:rPr>
                <w:color w:val="000000" w:themeColor="text1"/>
                <w:sz w:val="21"/>
                <w:szCs w:val="21"/>
                <w:lang w:val="en-US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 xml:space="preserve">Как поступаем с конфликтом наименования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service_type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>?</w:t>
            </w:r>
            <w:r w:rsidR="00801549" w:rsidRPr="00801549">
              <w:rPr>
                <w:color w:val="000000" w:themeColor="text1"/>
                <w:sz w:val="21"/>
                <w:szCs w:val="21"/>
              </w:rPr>
              <w:t xml:space="preserve"> </w:t>
            </w:r>
            <w:r w:rsidR="00801549" w:rsidRPr="00801549">
              <w:rPr>
                <w:color w:val="000000" w:themeColor="text1"/>
                <w:sz w:val="21"/>
                <w:szCs w:val="21"/>
                <w:lang w:val="en-US"/>
              </w:rPr>
              <w:t>2282141d-5d1d-439f-9f55-fac4640acb20</w:t>
            </w:r>
          </w:p>
          <w:p w:rsidR="00801549" w:rsidRPr="008A2BF1" w:rsidRDefault="00801549" w:rsidP="00146860">
            <w:pPr>
              <w:rPr>
                <w:color w:val="000000" w:themeColor="text1"/>
              </w:rPr>
            </w:pPr>
            <w:r w:rsidRPr="00801549">
              <w:rPr>
                <w:rFonts w:ascii="Consolas" w:hAnsi="Consolas"/>
                <w:sz w:val="18"/>
                <w:szCs w:val="18"/>
                <w:lang w:val="en-US"/>
              </w:rPr>
              <w:t>2282141d-5d1d-439f-9f55-fac4640acb20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r w:rsidRPr="00801549">
              <w:rPr>
                <w:rFonts w:ascii="Consolas" w:hAnsi="Consolas"/>
                <w:sz w:val="18"/>
                <w:szCs w:val="18"/>
                <w:lang w:val="en-US"/>
              </w:rPr>
              <w:t>51126527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 xml:space="preserve">В платформе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serviceType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 означает услугу (перевозка сотрудников, грузоперевозки, ремонт), а вид транспорта — </w:t>
            </w:r>
            <w:proofErr w:type="spellStart"/>
            <w:r w:rsidRPr="001B48D8">
              <w:rPr>
                <w:color w:val="000000" w:themeColor="text1"/>
                <w:sz w:val="21"/>
                <w:szCs w:val="21"/>
                <w:highlight w:val="yellow"/>
              </w:rPr>
              <w:t>transportType</w:t>
            </w:r>
            <w:proofErr w:type="spellEnd"/>
            <w:r w:rsidRPr="001B48D8">
              <w:rPr>
                <w:color w:val="000000" w:themeColor="text1"/>
                <w:sz w:val="21"/>
                <w:szCs w:val="21"/>
                <w:highlight w:val="yellow"/>
              </w:rPr>
              <w:t>.</w:t>
            </w:r>
            <w:r w:rsidRPr="00691A32">
              <w:rPr>
                <w:color w:val="000000" w:themeColor="text1"/>
                <w:sz w:val="21"/>
                <w:szCs w:val="21"/>
              </w:rPr>
              <w:t xml:space="preserve"> В модели T01.1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service_type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 означает вид транспорта. Два разных смысла под одним именем в одной системе - источник ошибок при разработке и интеграции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 xml:space="preserve">Нужно ли добавить в модель поле услуги </w:t>
            </w:r>
            <w:r w:rsidR="008A2BF1" w:rsidRPr="008A2BF1">
              <w:rPr>
                <w:color w:val="000000" w:themeColor="text1"/>
                <w:sz w:val="21"/>
                <w:szCs w:val="21"/>
              </w:rPr>
              <w:t xml:space="preserve">c63e2c8a-158f-42ea-8514-3e5e42c3a9ce </w:t>
            </w:r>
            <w:bookmarkStart w:id="0" w:name="_GoBack"/>
            <w:bookmarkEnd w:id="0"/>
            <w:r w:rsidRPr="00691A32">
              <w:rPr>
                <w:color w:val="000000" w:themeColor="text1"/>
                <w:sz w:val="21"/>
                <w:szCs w:val="21"/>
              </w:rPr>
              <w:t>(EMPLOYEE_TRANSPORTATION)?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Все тарифы платформы содержат признак услуги. Избранный маршрут также  относится к перевозке сотрудников, но соответствующего поля в БТ нет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Подтвердите: маршрут не хранит конкретное транспортное средство, выбор автомобиля выполняется при оформлении заявки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Класс «Выбор автомобиля» (TRANSFER_CAR_CHOICE) присутствует в справочнике классов как значение, а не как отдельная сущность. На форме тарифа выбор конкретного автомобиля не предусмотрен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Полный перечень кодов классов услуги для такси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 xml:space="preserve">Русские наименования получены (Эконом, Комфорт, Комфорт+, Бизнес, Служебный), коды </w:t>
            </w:r>
            <w:proofErr w:type="gramStart"/>
            <w:r w:rsidRPr="00691A32">
              <w:rPr>
                <w:color w:val="000000" w:themeColor="text1"/>
                <w:sz w:val="21"/>
                <w:szCs w:val="21"/>
              </w:rPr>
              <w:t>значений  нет</w:t>
            </w:r>
            <w:proofErr w:type="gramEnd"/>
            <w:r w:rsidRPr="00691A32">
              <w:rPr>
                <w:color w:val="000000" w:themeColor="text1"/>
                <w:sz w:val="21"/>
                <w:szCs w:val="21"/>
              </w:rPr>
              <w:t>. Классы автобусов исключены из объёма проекта?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Хранит ли маршрут ссылку на территорию (регион), или территория определяется по адресу первой точки?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В платформе территория - это отдельный справочник с идентификаторами (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regionId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>). Правило проверки тарифа по территории первой точки требует однозначного источника значения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Откуда берётся бесплатное время ожидания маршрута?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Поле присутствует в БТ и в списке маршрутов, но отсутствует на макетах создания и редактирования маршрута. Требуется определить: откуда берется время ожидания маршрута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Требуется ли отдельный атрибут для времени в пути без учёта ожидания?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 xml:space="preserve">В интерфейсе отображаются два значения, в модели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total_time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 описан как единый показатель с учётом ожидания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9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Хранит ли маршрут цель поездки по умолчанию?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 xml:space="preserve">Отображаемый в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виджете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 тег («Встречи с клиентами») является значением существующего справочника целей поездок. Требуется определить, задаётся ли цель при создании маршрута или при оформлении заявки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Как соотносятся период действия маршрута и период действия тарифа?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У тарифа есть собственный период действия. Требуется определить поведение при выходе периода маршрута за границы периода тарифа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11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Требования к массовому импорту маршрутов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На старте ожидается до 80 маршрутов. Требуется определить формат шаблона, режим обработки ошибок, правила обработки дублей, источник номера маршрута</w:t>
            </w:r>
          </w:p>
        </w:tc>
      </w:tr>
      <w:tr w:rsidR="00E42A20" w:rsidTr="00146860">
        <w:tc>
          <w:tcPr>
            <w:tcW w:w="428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12</w:t>
            </w:r>
          </w:p>
        </w:tc>
        <w:tc>
          <w:tcPr>
            <w:tcW w:w="3553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>Требуется ли отдельный признак для эскалации менеджеру при расхождении в 3 раза и более?</w:t>
            </w:r>
          </w:p>
        </w:tc>
        <w:tc>
          <w:tcPr>
            <w:tcW w:w="4945" w:type="dxa"/>
          </w:tcPr>
          <w:p w:rsidR="00E42A20" w:rsidRPr="00691A32" w:rsidRDefault="00E42A20" w:rsidP="00146860">
            <w:pPr>
              <w:rPr>
                <w:color w:val="000000" w:themeColor="text1"/>
              </w:rPr>
            </w:pPr>
            <w:r w:rsidRPr="00691A32">
              <w:rPr>
                <w:color w:val="000000" w:themeColor="text1"/>
                <w:sz w:val="21"/>
                <w:szCs w:val="21"/>
              </w:rPr>
              <w:t xml:space="preserve">БТ описывает два разных следствия: флаг расхождения при любом превышении фактической стоимости </w:t>
            </w:r>
            <w:proofErr w:type="gramStart"/>
            <w:r w:rsidRPr="00691A32">
              <w:rPr>
                <w:color w:val="000000" w:themeColor="text1"/>
                <w:sz w:val="21"/>
                <w:szCs w:val="21"/>
              </w:rPr>
              <w:t>над плановой и отдельную эскалацию</w:t>
            </w:r>
            <w:proofErr w:type="gramEnd"/>
            <w:r w:rsidRPr="00691A32">
              <w:rPr>
                <w:color w:val="000000" w:themeColor="text1"/>
                <w:sz w:val="21"/>
                <w:szCs w:val="21"/>
              </w:rPr>
              <w:t xml:space="preserve"> менеджеру при расхождении в 3 раза и более. В модели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orders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 предусмотрено одно поле —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cost_variance_flag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 xml:space="preserve">. Вопрос относится к задаче T04.1 (расширение </w:t>
            </w:r>
            <w:proofErr w:type="spellStart"/>
            <w:r w:rsidRPr="00691A32">
              <w:rPr>
                <w:color w:val="000000" w:themeColor="text1"/>
                <w:sz w:val="21"/>
                <w:szCs w:val="21"/>
              </w:rPr>
              <w:t>orders</w:t>
            </w:r>
            <w:proofErr w:type="spellEnd"/>
            <w:r w:rsidRPr="00691A32">
              <w:rPr>
                <w:color w:val="000000" w:themeColor="text1"/>
                <w:sz w:val="21"/>
                <w:szCs w:val="21"/>
              </w:rPr>
              <w:t>)</w:t>
            </w:r>
          </w:p>
        </w:tc>
      </w:tr>
    </w:tbl>
    <w:p w:rsidR="00145255" w:rsidRDefault="00E17108"/>
    <w:sectPr w:rsidR="00145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A20"/>
    <w:rsid w:val="000F6D59"/>
    <w:rsid w:val="00801549"/>
    <w:rsid w:val="008A2BF1"/>
    <w:rsid w:val="00D41E81"/>
    <w:rsid w:val="00E17108"/>
    <w:rsid w:val="00E4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3586"/>
  <w15:chartTrackingRefBased/>
  <w15:docId w15:val="{451A6B7F-1A31-4F0C-ADAD-99F5F00F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A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2A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2026-09-15T09:40:00Z</dcterms:created>
  <dcterms:modified xsi:type="dcterms:W3CDTF">2026-09-21T17:52:00Z</dcterms:modified>
</cp:coreProperties>
</file>