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" w:lineRule="atLeast"/>
        <w:jc w:val="center"/>
        <w:rPr>
          <w:rFonts w:ascii="华文楷体" w:hAnsi="华文楷体" w:eastAsia="华文楷体" w:cs="华文楷体"/>
          <w:b/>
          <w:sz w:val="44"/>
          <w:szCs w:val="44"/>
        </w:rPr>
      </w:pPr>
      <w:r>
        <w:rPr>
          <w:rFonts w:hint="eastAsia" w:ascii="华文楷体" w:hAnsi="华文楷体" w:eastAsia="华文楷体" w:cs="华文楷体"/>
          <w:b/>
          <w:sz w:val="44"/>
          <w:szCs w:val="44"/>
        </w:rPr>
        <w:t>中山大学数据科学与计算机学院本科生实验报告</w:t>
      </w:r>
    </w:p>
    <w:p>
      <w:pPr>
        <w:spacing w:line="60" w:lineRule="atLeast"/>
        <w:jc w:val="center"/>
        <w:rPr>
          <w:rFonts w:ascii="华文楷体" w:hAnsi="华文楷体" w:eastAsia="华文楷体" w:cs="华文楷体"/>
          <w:b/>
          <w:sz w:val="36"/>
          <w:szCs w:val="36"/>
        </w:rPr>
      </w:pPr>
      <w:r>
        <w:rPr>
          <w:rFonts w:hint="eastAsia" w:ascii="华文楷体" w:hAnsi="华文楷体" w:eastAsia="华文楷体" w:cs="华文楷体"/>
          <w:b/>
          <w:sz w:val="36"/>
          <w:szCs w:val="36"/>
        </w:rPr>
        <w:t>（2017学年</w:t>
      </w:r>
      <w:r>
        <w:rPr>
          <w:rFonts w:hint="eastAsia" w:ascii="华文楷体" w:hAnsi="华文楷体" w:eastAsia="华文楷体" w:cs="华文楷体"/>
          <w:b/>
          <w:sz w:val="36"/>
          <w:szCs w:val="36"/>
          <w:lang w:eastAsia="zh-CN"/>
        </w:rPr>
        <w:t>秋</w:t>
      </w:r>
      <w:r>
        <w:rPr>
          <w:rFonts w:hint="eastAsia" w:ascii="华文楷体" w:hAnsi="华文楷体" w:eastAsia="华文楷体" w:cs="华文楷体"/>
          <w:b/>
          <w:sz w:val="36"/>
          <w:szCs w:val="36"/>
        </w:rPr>
        <w:t>季学期）</w:t>
      </w:r>
    </w:p>
    <w:p>
      <w:pPr>
        <w:pStyle w:val="15"/>
        <w:spacing w:line="60" w:lineRule="atLeast"/>
        <w:ind w:firstLine="0" w:firstLineChars="0"/>
        <w:rPr>
          <w:rFonts w:ascii="华文楷体" w:hAnsi="华文楷体" w:eastAsia="华文楷体" w:cs="华文楷体"/>
          <w:sz w:val="24"/>
        </w:rPr>
      </w:pPr>
      <w:r>
        <w:rPr>
          <w:rFonts w:hint="eastAsia" w:ascii="华文楷体" w:hAnsi="华文楷体" w:eastAsia="华文楷体" w:cs="华文楷体"/>
          <w:sz w:val="24"/>
        </w:rPr>
        <w:t xml:space="preserve"> 课程名称：</w:t>
      </w:r>
      <w:r>
        <w:rPr>
          <w:rFonts w:hint="eastAsia" w:ascii="华文楷体" w:hAnsi="华文楷体" w:eastAsia="华文楷体" w:cs="华文楷体"/>
          <w:b/>
          <w:sz w:val="24"/>
        </w:rPr>
        <w:t>数字电路与逻辑设计实验</w:t>
      </w:r>
      <w:r>
        <w:rPr>
          <w:rFonts w:hint="eastAsia" w:ascii="华文楷体" w:hAnsi="华文楷体" w:eastAsia="华文楷体" w:cs="华文楷体"/>
          <w:b/>
          <w:sz w:val="24"/>
        </w:rPr>
        <w:tab/>
      </w:r>
      <w:r>
        <w:rPr>
          <w:rFonts w:hint="eastAsia" w:ascii="华文楷体" w:hAnsi="华文楷体" w:eastAsia="华文楷体" w:cs="华文楷体"/>
          <w:sz w:val="24"/>
        </w:rPr>
        <w:tab/>
      </w:r>
      <w:r>
        <w:rPr>
          <w:rFonts w:hint="eastAsia" w:ascii="华文楷体" w:hAnsi="华文楷体" w:eastAsia="华文楷体" w:cs="华文楷体"/>
          <w:sz w:val="24"/>
        </w:rPr>
        <w:t>任课教师：</w:t>
      </w:r>
      <w:r>
        <w:rPr>
          <w:rFonts w:hint="eastAsia" w:ascii="华文楷体" w:hAnsi="华文楷体" w:eastAsia="华文楷体" w:cs="华文楷体"/>
          <w:b/>
          <w:bCs/>
          <w:sz w:val="24"/>
          <w:lang w:eastAsia="zh-CN"/>
        </w:rPr>
        <w:t>保延翔</w:t>
      </w:r>
      <w:r>
        <w:rPr>
          <w:rFonts w:hint="eastAsia" w:ascii="华文楷体" w:hAnsi="华文楷体" w:eastAsia="华文楷体" w:cs="华文楷体"/>
          <w:b/>
          <w:bCs/>
          <w:sz w:val="24"/>
        </w:rPr>
        <w:tab/>
      </w:r>
      <w:r>
        <w:rPr>
          <w:rFonts w:hint="eastAsia" w:ascii="华文楷体" w:hAnsi="华文楷体" w:eastAsia="华文楷体" w:cs="华文楷体"/>
          <w:sz w:val="24"/>
        </w:rPr>
        <w:tab/>
      </w:r>
      <w:r>
        <w:rPr>
          <w:rFonts w:hint="eastAsia" w:ascii="华文楷体" w:hAnsi="华文楷体" w:eastAsia="华文楷体" w:cs="华文楷体"/>
          <w:sz w:val="24"/>
        </w:rPr>
        <w:t>助教：</w:t>
      </w:r>
      <w:r>
        <w:rPr>
          <w:rFonts w:hint="eastAsia" w:ascii="华文楷体" w:hAnsi="华文楷体" w:eastAsia="华文楷体" w:cs="华文楷体"/>
          <w:b/>
          <w:bCs/>
          <w:sz w:val="24"/>
          <w:lang w:eastAsia="zh-CN"/>
        </w:rPr>
        <w:t>岳锐</w:t>
      </w:r>
    </w:p>
    <w:tbl>
      <w:tblPr>
        <w:tblStyle w:val="7"/>
        <w:tblW w:w="954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2340"/>
        <w:gridCol w:w="1440"/>
        <w:gridCol w:w="43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440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2016级（1）班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软件工程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16340041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陈亚楠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15989010314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chenyn0201@gmail.com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1440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2017.10.14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华文楷体" w:hAnsi="华文楷体" w:eastAsia="华文楷体" w:cs="华文楷体"/>
                <w:sz w:val="24"/>
              </w:rPr>
            </w:pPr>
            <w:r>
              <w:rPr>
                <w:rFonts w:hint="eastAsia" w:ascii="华文楷体" w:hAnsi="华文楷体" w:eastAsia="华文楷体" w:cs="华文楷体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>
            <w:pPr>
              <w:spacing w:line="60" w:lineRule="atLeast"/>
              <w:jc w:val="center"/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sz w:val="24"/>
                <w:lang w:val="en-US" w:eastAsia="zh-CN"/>
              </w:rPr>
              <w:t>2017.10.17</w:t>
            </w:r>
          </w:p>
        </w:tc>
      </w:tr>
    </w:tbl>
    <w:p>
      <w:pPr>
        <w:numPr>
          <w:ilvl w:val="0"/>
          <w:numId w:val="0"/>
        </w:numPr>
        <w:spacing w:line="60" w:lineRule="atLeast"/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jc w:val="center"/>
        <w:rPr>
          <w:rFonts w:hint="eastAsia" w:ascii="黑体" w:hAnsi="黑体" w:eastAsia="黑体" w:cs="黑体"/>
          <w:b/>
          <w:bCs/>
          <w:sz w:val="30"/>
          <w:szCs w:val="30"/>
        </w:rPr>
      </w:pPr>
      <w:bookmarkStart w:id="0" w:name="_GoBack"/>
      <w:bookmarkEnd w:id="0"/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实验三 组合逻辑电路分析与设计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一．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实验目的</w:t>
      </w:r>
      <w:r>
        <w:rPr>
          <w:rFonts w:hint="eastAsia" w:ascii="黑体" w:hAnsi="黑体" w:eastAsia="黑体" w:cs="黑体"/>
          <w:b/>
          <w:bCs/>
          <w:sz w:val="30"/>
          <w:szCs w:val="30"/>
          <w:lang w:eastAsia="zh-CN"/>
        </w:rPr>
        <w:t>：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br w:type="textWrapping"/>
      </w: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1.掌握组合逻辑电路的分析方法，并验证其逻辑功能。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2.掌握组合逻辑电路的设计方法，并能用最少的逻辑门实现之。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3.熟悉示波器与逻辑分析仪的使用。</w:t>
      </w:r>
    </w:p>
    <w:p>
      <w:pPr>
        <w:spacing w:line="60" w:lineRule="atLeas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二．实验仪器及器件：</w:t>
      </w:r>
    </w:p>
    <w:p>
      <w:p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1.数字电路实验箱、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杜邦线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、示波器</w:t>
      </w:r>
    </w:p>
    <w:p>
      <w:p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2.虚拟器件：74LS86，74LS197</w:t>
      </w:r>
    </w:p>
    <w:p>
      <w:pPr>
        <w:spacing w:line="60" w:lineRule="atLeast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三．实验原理：</w:t>
      </w:r>
    </w:p>
    <w:p>
      <w:p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1.组合逻辑电路的分析：对已给定的组合逻辑电路分析其逻辑功能。</w:t>
      </w:r>
    </w:p>
    <w:p>
      <w:p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步骤：（1）由给定的组合逻辑电路写函数式；</w:t>
      </w:r>
    </w:p>
    <w:p>
      <w:p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（2）对函数式进行化简或变换；</w:t>
      </w:r>
    </w:p>
    <w:p>
      <w:p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（3）根据最简式列真值表；</w:t>
      </w:r>
    </w:p>
    <w:p>
      <w:p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（4）确认逻辑功能。</w:t>
      </w:r>
    </w:p>
    <w:p>
      <w:p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2.组合逻辑电路的设计：</w:t>
      </w:r>
    </w:p>
    <w:p>
      <w:p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步骤：（1）根据给定事件的因果关系列出真值表；</w:t>
      </w:r>
    </w:p>
    <w:p>
      <w:pPr>
        <w:numPr>
          <w:ilvl w:val="0"/>
          <w:numId w:val="0"/>
        </w:num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由真值表写函数式；</w:t>
      </w:r>
    </w:p>
    <w:p>
      <w:pPr>
        <w:numPr>
          <w:ilvl w:val="0"/>
          <w:numId w:val="0"/>
        </w:num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对函数式进行化简或变换；</w:t>
      </w:r>
    </w:p>
    <w:p>
      <w:pPr>
        <w:numPr>
          <w:ilvl w:val="0"/>
          <w:numId w:val="0"/>
        </w:numPr>
        <w:spacing w:line="60" w:lineRule="atLeast"/>
        <w:ind w:left="840" w:leftChars="0" w:firstLine="600" w:firstLineChars="25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画出逻辑图，并测试逻辑功能。</w:t>
      </w:r>
    </w:p>
    <w:p>
      <w:pPr>
        <w:spacing w:line="60" w:lineRule="atLeast"/>
        <w:rPr>
          <w:rFonts w:hint="eastAsia"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四．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实验内容</w:t>
      </w:r>
      <w:r>
        <w:rPr>
          <w:rFonts w:hint="eastAsia" w:ascii="黑体" w:hAnsi="黑体" w:eastAsia="黑体" w:cs="黑体"/>
          <w:b/>
          <w:bCs/>
          <w:sz w:val="30"/>
          <w:szCs w:val="30"/>
          <w:lang w:eastAsia="zh-CN"/>
        </w:rPr>
        <w:t>：</w:t>
      </w:r>
    </w:p>
    <w:p>
      <w:pPr>
        <w:autoSpaceDE w:val="0"/>
        <w:autoSpaceDN w:val="0"/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实现输入为4位8421码输出为4位循环码的代码转换电路的设计。</w:t>
      </w:r>
    </w:p>
    <w:p>
      <w:pPr>
        <w:autoSpaceDE w:val="0"/>
        <w:autoSpaceDN w:val="0"/>
        <w:spacing w:line="60" w:lineRule="atLeast"/>
        <w:ind w:firstLine="420" w:firstLineChars="0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1）实验步骤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：</w:t>
      </w:r>
    </w:p>
    <w:p>
      <w:pPr>
        <w:autoSpaceDE w:val="0"/>
        <w:autoSpaceDN w:val="0"/>
        <w:spacing w:line="60" w:lineRule="atLeast"/>
        <w:ind w:left="420" w:leftChars="0" w:firstLine="420" w:firstLineChars="0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①列出真值表：</w:t>
      </w:r>
    </w:p>
    <w:tbl>
      <w:tblPr>
        <w:tblStyle w:val="8"/>
        <w:tblW w:w="9510" w:type="dxa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215"/>
        <w:gridCol w:w="1215"/>
        <w:gridCol w:w="1215"/>
        <w:gridCol w:w="1215"/>
        <w:gridCol w:w="1215"/>
        <w:gridCol w:w="1216"/>
        <w:gridCol w:w="1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4" w:type="dxa"/>
            <w:gridSpan w:val="4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4756" w:type="dxa"/>
            <w:gridSpan w:val="4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</w:tbl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②根据真值表写出函数式（红色表示非）：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=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=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=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③利用卡诺图对函数式进行化简或变换:</w:t>
      </w:r>
    </w:p>
    <w:tbl>
      <w:tblPr>
        <w:tblStyle w:val="8"/>
        <w:tblW w:w="97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1944"/>
        <w:gridCol w:w="1944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722" w:type="dxa"/>
            <w:gridSpan w:val="5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94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autoSpaceDE w:val="0"/>
              <w:autoSpaceDN w:val="0"/>
              <w:snapToGrid w:val="0"/>
              <w:spacing w:line="60" w:lineRule="atLeast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FF0000"/>
          <w:sz w:val="24"/>
          <w:szCs w:val="24"/>
          <w:vertAlign w:val="subscript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 xml:space="preserve">0 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=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 xml:space="preserve">0 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  <w:t>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FF0000"/>
          <w:sz w:val="24"/>
          <w:szCs w:val="24"/>
          <w:vertAlign w:val="baseline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position w:val="-6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5" o:spt="75" type="#_x0000_t75" style="height:13.95pt;width:13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FF0000"/>
          <w:sz w:val="24"/>
          <w:szCs w:val="24"/>
          <w:vertAlign w:val="subscript"/>
          <w:lang w:val="en-US" w:eastAsia="zh-CN"/>
        </w:rPr>
      </w:pPr>
    </w:p>
    <w:tbl>
      <w:tblPr>
        <w:tblStyle w:val="8"/>
        <w:tblW w:w="97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1944"/>
        <w:gridCol w:w="1944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22" w:type="dxa"/>
            <w:gridSpan w:val="5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94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autoSpaceDE w:val="0"/>
              <w:autoSpaceDN w:val="0"/>
              <w:snapToGrid w:val="0"/>
              <w:spacing w:line="60" w:lineRule="atLeast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+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position w:val="-6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6" o:spt="75" type="#_x0000_t75" style="height:13.95pt;width:13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tbl>
      <w:tblPr>
        <w:tblStyle w:val="8"/>
        <w:tblW w:w="97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1944"/>
        <w:gridCol w:w="1944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22" w:type="dxa"/>
            <w:gridSpan w:val="5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94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autoSpaceDE w:val="0"/>
              <w:autoSpaceDN w:val="0"/>
              <w:snapToGrid w:val="0"/>
              <w:spacing w:line="60" w:lineRule="atLeast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= 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+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Q</w:t>
      </w:r>
      <w:r>
        <w:rPr>
          <w:rStyle w:val="11"/>
          <w:rFonts w:hint="eastAsia" w:ascii="宋体" w:hAnsi="宋体" w:eastAsia="宋体" w:cs="宋体"/>
          <w:b w:val="0"/>
          <w:bCs w:val="0"/>
          <w:color w:val="FF0000"/>
          <w:sz w:val="24"/>
          <w:szCs w:val="24"/>
          <w:vertAlign w:val="subscript"/>
          <w:lang w:val="en-US" w:eastAsia="zh-CN"/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position w:val="-6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7" o:spt="75" type="#_x0000_t75" style="height:13.95pt;width:13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Q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trike w:val="0"/>
          <w:dstrike w:val="0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tbl>
      <w:tblPr>
        <w:tblStyle w:val="8"/>
        <w:tblW w:w="97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1944"/>
        <w:gridCol w:w="1944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22" w:type="dxa"/>
            <w:gridSpan w:val="5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94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autoSpaceDE w:val="0"/>
              <w:autoSpaceDN w:val="0"/>
              <w:snapToGrid w:val="0"/>
              <w:spacing w:line="60" w:lineRule="atLeast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Q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94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4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45" w:type="dxa"/>
            <w:shd w:val="clear" w:color="auto" w:fill="FFFF00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= Q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</w:t>
      </w:r>
    </w:p>
    <w:p>
      <w:pPr>
        <w:autoSpaceDE w:val="0"/>
        <w:autoSpaceDN w:val="0"/>
        <w:spacing w:line="60" w:lineRule="atLeas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④画出逻辑图，设计组合逻辑电路；</w:t>
      </w:r>
    </w:p>
    <w:p>
      <w:pPr>
        <w:autoSpaceDE w:val="0"/>
        <w:autoSpaceDN w:val="0"/>
        <w:spacing w:line="60" w:lineRule="atLeast"/>
        <w:ind w:firstLine="420" w:firstLineChars="0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（2）Protues电路设计与仿真结果：</w:t>
      </w:r>
    </w:p>
    <w:p>
      <w:pPr>
        <w:autoSpaceDE w:val="0"/>
        <w:autoSpaceDN w:val="0"/>
        <w:spacing w:line="60" w:lineRule="atLeast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4907915" cy="4686935"/>
            <wp:effectExtent l="0" t="0" r="14605" b="6985"/>
            <wp:docPr id="1" name="图片 1" descr="BCD码转换格雷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CD码转换格雷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60" w:lineRule="atLeast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测试电路实验步骤：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①选择拨码开关至芯片74LS86，标注四位模拟开关与四位“0-1”显示器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自左向右依次为Q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照以下线路连接方式进行连接：</w:t>
      </w:r>
    </w:p>
    <w:p>
      <w:pPr>
        <w:numPr>
          <w:ilvl w:val="0"/>
          <w:numId w:val="0"/>
        </w:numPr>
        <w:spacing w:line="60" w:lineRule="atLeast"/>
        <w:ind w:left="840" w:leftChars="0" w:firstLine="420" w:firstLineChars="0"/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—A1，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—B</w:t>
      </w:r>
      <w:r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0"/>
        </w:numPr>
        <w:spacing w:line="60" w:lineRule="atLeast"/>
        <w:ind w:left="840" w:leftChars="0" w:firstLine="420" w:firstLineChars="0"/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—A2，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—B2</w:t>
      </w:r>
      <w:r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0"/>
        </w:numPr>
        <w:spacing w:line="60" w:lineRule="atLeast"/>
        <w:ind w:left="840" w:leftChars="0" w:firstLine="420" w:firstLineChars="0"/>
        <w:rPr>
          <w:rFonts w:hint="eastAsia" w:ascii="宋体" w:hAnsi="宋体" w:cs="宋体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—A3，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—B3</w:t>
      </w:r>
      <w:r>
        <w:rPr>
          <w:rFonts w:hint="eastAsia" w:ascii="宋体" w:hAnsi="宋体" w:cs="宋体"/>
          <w:b w:val="0"/>
          <w:bCs w:val="0"/>
          <w:color w:val="0070C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spacing w:line="60" w:lineRule="atLeast"/>
        <w:ind w:left="840" w:leftChars="0" w:firstLine="420" w:firstLineChars="0"/>
        <w:rPr>
          <w:rFonts w:hint="eastAsia" w:ascii="宋体" w:hAnsi="宋体" w:cs="宋体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Q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3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  <w:t>；</w:t>
      </w:r>
    </w:p>
    <w:p>
      <w:pPr>
        <w:numPr>
          <w:ilvl w:val="0"/>
          <w:numId w:val="0"/>
        </w:numPr>
        <w:spacing w:line="60" w:lineRule="atLeast"/>
        <w:ind w:left="840" w:leftChars="0" w:firstLine="420" w:firstLineChars="0"/>
        <w:rPr>
          <w:rFonts w:hint="eastAsia" w:ascii="宋体" w:hAnsi="宋体" w:eastAsia="宋体" w:cs="宋体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—Y1，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—Y2，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G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—Y3</w:t>
      </w:r>
      <w:r>
        <w:rPr>
          <w:rFonts w:hint="eastAsia" w:ascii="宋体" w:hAnsi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③按照真值表输入部分改变模拟开关高低电平，并记录“0-1”显示器结果；</w:t>
      </w:r>
    </w:p>
    <w:p>
      <w:pPr>
        <w:numPr>
          <w:ilvl w:val="0"/>
          <w:numId w:val="2"/>
        </w:numPr>
        <w:spacing w:line="60" w:lineRule="atLeast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60" w:lineRule="atLeast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58745" cy="3545840"/>
            <wp:effectExtent l="0" t="0" r="5080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874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tbl>
      <w:tblPr>
        <w:tblStyle w:val="8"/>
        <w:tblW w:w="9510" w:type="dxa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215"/>
        <w:gridCol w:w="1215"/>
        <w:gridCol w:w="1215"/>
        <w:gridCol w:w="1215"/>
        <w:gridCol w:w="1215"/>
        <w:gridCol w:w="1216"/>
        <w:gridCol w:w="1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4" w:type="dxa"/>
            <w:gridSpan w:val="4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输入（模拟开关）</w:t>
            </w:r>
          </w:p>
        </w:tc>
        <w:tc>
          <w:tcPr>
            <w:tcW w:w="4756" w:type="dxa"/>
            <w:gridSpan w:val="4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输出（“0-1”显示器）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Q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Q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Q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Q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70C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G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70C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G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70C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G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color w:val="0070C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G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5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6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0" w:type="dxa"/>
          </w:tcPr>
          <w:p>
            <w:pPr>
              <w:autoSpaceDE w:val="0"/>
              <w:autoSpaceDN w:val="0"/>
              <w:spacing w:line="60" w:lineRule="atLeast"/>
              <w:jc w:val="center"/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2"/>
        </w:numPr>
        <w:spacing w:line="60" w:lineRule="atLeast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结果分析：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电路测试真值表输出与预期真值表相符，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组合逻辑电路设计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正确。</w:t>
      </w:r>
    </w:p>
    <w:p>
      <w:pPr>
        <w:numPr>
          <w:ilvl w:val="0"/>
          <w:numId w:val="2"/>
        </w:numPr>
        <w:spacing w:line="60" w:lineRule="atLeast"/>
        <w:ind w:left="4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备注：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注意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输入与输出部分高低有效位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顺序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一致。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集成异步下降沿触发的异步计数器74LS197构成十六进制计数器作为代码转换的输入信号源。74LS197的CP0作为时钟输入，Q0与CP1连接，将MR、PL接HIGH，则Q3、Q2、Q1和Q0就是十六进制计数器的输出。将Q3、Q2、Q1和Q0接“0-1”显示器，CP0接手动单步脉冲。十六进制计数器工作正常后，将Q3、Q2、Q1和Q0连接到代码转换器的输入端作为8421码输入。</w:t>
      </w:r>
    </w:p>
    <w:p>
      <w:pPr>
        <w:widowControl w:val="0"/>
        <w:numPr>
          <w:ilvl w:val="0"/>
          <w:numId w:val="3"/>
        </w:numPr>
        <w:spacing w:line="60" w:lineRule="atLeast"/>
        <w:ind w:left="420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实验步骤：</w:t>
      </w:r>
    </w:p>
    <w:p>
      <w:pPr>
        <w:widowControl w:val="0"/>
        <w:numPr>
          <w:ilvl w:val="0"/>
          <w:numId w:val="0"/>
        </w:numPr>
        <w:spacing w:line="60" w:lineRule="atLeast"/>
        <w:ind w:left="42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①完成十六进制计数器的线路连接，并检测十六进制计数器能否正常工作；</w:t>
      </w:r>
    </w:p>
    <w:p>
      <w:pPr>
        <w:widowControl w:val="0"/>
        <w:numPr>
          <w:ilvl w:val="0"/>
          <w:numId w:val="0"/>
        </w:numPr>
        <w:spacing w:line="60" w:lineRule="atLeast"/>
        <w:ind w:left="42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②检测十六进制计数器能够正常工作后，断开原来作为8421码输入的模拟开关，将Q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与A1，Q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与B1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A2，Q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与B2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A3，Q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与B3、“0-1”显示器第四位依次连接；</w:t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③连接示波器，观察CP0、Q0、Q1、Q2、Q3、G0、G1、G2、G3的波形，并记录。</w:t>
      </w:r>
    </w:p>
    <w:p>
      <w:pPr>
        <w:widowControl w:val="0"/>
        <w:numPr>
          <w:ilvl w:val="0"/>
          <w:numId w:val="3"/>
        </w:numPr>
        <w:spacing w:line="60" w:lineRule="atLeast"/>
        <w:ind w:left="420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protues电路设计与仿真结果：</w:t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32500" cy="4287520"/>
            <wp:effectExtent l="0" t="0" r="2540" b="1016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32500" cy="4175760"/>
            <wp:effectExtent l="0" t="0" r="2540" b="0"/>
            <wp:docPr id="4" name="图片 4" descr="2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 -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60" w:lineRule="atLeast"/>
        <w:ind w:left="420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实验结果：</w:t>
      </w:r>
    </w:p>
    <w:p>
      <w:pPr>
        <w:widowControl w:val="0"/>
        <w:numPr>
          <w:ilvl w:val="0"/>
          <w:numId w:val="0"/>
        </w:numPr>
        <w:spacing w:line="60" w:lineRule="atLeast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42385" cy="2881630"/>
            <wp:effectExtent l="0" t="0" r="13335" b="13970"/>
            <wp:docPr id="2" name="图片 2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4238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22340" cy="4516755"/>
            <wp:effectExtent l="0" t="0" r="12700" b="9525"/>
            <wp:docPr id="7" name="图片 7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60" w:lineRule="atLeast"/>
        <w:ind w:left="420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结果分析：</w:t>
      </w:r>
    </w:p>
    <w:p>
      <w:pPr>
        <w:widowControl w:val="0"/>
        <w:numPr>
          <w:ilvl w:val="0"/>
          <w:numId w:val="0"/>
        </w:numPr>
        <w:spacing w:line="60" w:lineRule="atLeast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898515" cy="4083050"/>
            <wp:effectExtent l="0" t="0" r="14605" b="1270"/>
            <wp:docPr id="5" name="图片 5" descr="2 - 2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 - 2 -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60" w:lineRule="atLeast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22340" cy="4516755"/>
            <wp:effectExtent l="0" t="0" r="12700" b="9525"/>
            <wp:docPr id="8" name="图片 8" descr="2-1-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-1-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十六进制计数器与循环码代码转换正确，组合逻辑电路设计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正确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4"/>
        </w:numPr>
        <w:jc w:val="both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实验感想：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初步感受了组合电路的设计过程，在实验室进行实际操作之前，一定要用protues进行仿真试验，线路连接之前心中要明确基本步骤，避免可能出现的不必要的重复操作，切忌马马虎虎、粗心大意。</w:t>
      </w:r>
    </w:p>
    <w:sectPr>
      <w:footerReference r:id="rId3" w:type="default"/>
      <w:pgSz w:w="11906" w:h="16838"/>
      <w:pgMar w:top="1200" w:right="1200" w:bottom="1200" w:left="12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dobe Devanagari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0000000" w:usb2="00003000" w:usb3="00000000" w:csb0="00000001" w:csb1="0000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T Extra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ource Code Pro ExtraLight">
    <w:panose1 w:val="020B0309030403020204"/>
    <w:charset w:val="00"/>
    <w:family w:val="auto"/>
    <w:pitch w:val="default"/>
    <w:sig w:usb0="20000007" w:usb1="00000001" w:usb2="00000000" w:usb3="00000000" w:csb0="20000193" w:csb1="0000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ascii="Arial" w:hAnsi="Arial" w:cs="Arial"/>
        <w:sz w:val="21"/>
        <w:szCs w:val="21"/>
      </w:rPr>
    </w:pPr>
    <w:r>
      <w:rPr>
        <w:rStyle w:val="12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2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2"/>
        <w:rFonts w:ascii="Arial" w:hAnsi="Arial" w:cs="Arial"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2"/>
        <w:rFonts w:ascii="Arial" w:hAnsi="Arial" w:cs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A39D3"/>
    <w:multiLevelType w:val="multilevel"/>
    <w:tmpl w:val="0A6A39D3"/>
    <w:lvl w:ilvl="0" w:tentative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 w:ascii="Times New Roman" w:hAnsi="Times New Roman" w:eastAsia="华文新魏"/>
        <w:b/>
        <w:i w:val="0"/>
        <w:sz w:val="28"/>
        <w:szCs w:val="28"/>
      </w:rPr>
    </w:lvl>
    <w:lvl w:ilvl="1" w:tentative="0">
      <w:start w:val="1"/>
      <w:numFmt w:val="decimal"/>
      <w:pStyle w:val="9"/>
      <w:lvlText w:val="%1.%2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4"/>
        <w:szCs w:val="24"/>
      </w:rPr>
    </w:lvl>
    <w:lvl w:ilvl="2" w:tentative="0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1"/>
        <w:szCs w:val="21"/>
      </w:rPr>
    </w:lvl>
    <w:lvl w:ilvl="3" w:tentative="0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hint="default" w:ascii="Arial" w:hAnsi="Arial" w:eastAsia="黑体"/>
        <w:b w:val="0"/>
        <w:i w:val="0"/>
        <w:sz w:val="21"/>
        <w:szCs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59E230C0"/>
    <w:multiLevelType w:val="singleLevel"/>
    <w:tmpl w:val="59E230C0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59E2CF2C"/>
    <w:multiLevelType w:val="singleLevel"/>
    <w:tmpl w:val="59E2CF2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E5D6B7"/>
    <w:multiLevelType w:val="singleLevel"/>
    <w:tmpl w:val="59E5D6B7"/>
    <w:lvl w:ilvl="0" w:tentative="0">
      <w:start w:val="5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CF2"/>
    <w:rsid w:val="000471D7"/>
    <w:rsid w:val="000601D9"/>
    <w:rsid w:val="000774AF"/>
    <w:rsid w:val="00154A7F"/>
    <w:rsid w:val="001A4D4D"/>
    <w:rsid w:val="00297F35"/>
    <w:rsid w:val="003E752A"/>
    <w:rsid w:val="004F30BF"/>
    <w:rsid w:val="006576AC"/>
    <w:rsid w:val="00695FEC"/>
    <w:rsid w:val="00811CF2"/>
    <w:rsid w:val="008C729A"/>
    <w:rsid w:val="00B32ECF"/>
    <w:rsid w:val="00CC5385"/>
    <w:rsid w:val="00E470BE"/>
    <w:rsid w:val="00E76694"/>
    <w:rsid w:val="05300607"/>
    <w:rsid w:val="066D625F"/>
    <w:rsid w:val="069C779A"/>
    <w:rsid w:val="0F466DC8"/>
    <w:rsid w:val="11C73C55"/>
    <w:rsid w:val="1476222D"/>
    <w:rsid w:val="206600A1"/>
    <w:rsid w:val="20CC4803"/>
    <w:rsid w:val="219D434E"/>
    <w:rsid w:val="22947421"/>
    <w:rsid w:val="236D7156"/>
    <w:rsid w:val="2A821813"/>
    <w:rsid w:val="2BFA0EC3"/>
    <w:rsid w:val="2F134EF0"/>
    <w:rsid w:val="33D62FBF"/>
    <w:rsid w:val="37C65D00"/>
    <w:rsid w:val="3DA2301D"/>
    <w:rsid w:val="439F1083"/>
    <w:rsid w:val="44E01638"/>
    <w:rsid w:val="46E7490B"/>
    <w:rsid w:val="4A6D08B6"/>
    <w:rsid w:val="4CB42F1E"/>
    <w:rsid w:val="61DA30C2"/>
    <w:rsid w:val="67AB03B8"/>
    <w:rsid w:val="6DB900E4"/>
    <w:rsid w:val="70712617"/>
    <w:rsid w:val="70F24087"/>
    <w:rsid w:val="75810B00"/>
    <w:rsid w:val="79075DE1"/>
    <w:rsid w:val="7F24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样式2"/>
    <w:basedOn w:val="10"/>
    <w:qFormat/>
    <w:uiPriority w:val="0"/>
    <w:pPr>
      <w:numPr>
        <w:ilvl w:val="1"/>
        <w:numId w:val="1"/>
      </w:numPr>
      <w:spacing w:before="62" w:beforeLines="20" w:after="62" w:afterLines="20"/>
      <w:ind w:firstLineChars="0"/>
    </w:pPr>
    <w:rPr>
      <w:b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character" w:customStyle="1" w:styleId="11">
    <w:name w:val="标题 2 Char"/>
    <w:basedOn w:val="6"/>
    <w:link w:val="2"/>
    <w:qFormat/>
    <w:uiPriority w:val="0"/>
    <w:rPr>
      <w:rFonts w:ascii="Arial" w:hAnsi="Arial" w:eastAsia="黑体" w:cs="Times New Roman"/>
      <w:b/>
      <w:sz w:val="32"/>
    </w:rPr>
  </w:style>
  <w:style w:type="character" w:customStyle="1" w:styleId="12">
    <w:name w:val="页码1"/>
    <w:basedOn w:val="6"/>
    <w:qFormat/>
    <w:uiPriority w:val="0"/>
  </w:style>
  <w:style w:type="character" w:customStyle="1" w:styleId="13">
    <w:name w:val="页脚 Char"/>
    <w:link w:val="4"/>
    <w:qFormat/>
    <w:uiPriority w:val="0"/>
    <w:rPr>
      <w:sz w:val="18"/>
      <w:szCs w:val="18"/>
    </w:rPr>
  </w:style>
  <w:style w:type="character" w:customStyle="1" w:styleId="14">
    <w:name w:val="页脚字符1"/>
    <w:basedOn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5">
    <w:name w:val="列出段落11"/>
    <w:basedOn w:val="1"/>
    <w:qFormat/>
    <w:uiPriority w:val="0"/>
    <w:pPr>
      <w:ind w:firstLine="420" w:firstLineChars="200"/>
    </w:pPr>
  </w:style>
  <w:style w:type="character" w:customStyle="1" w:styleId="16">
    <w:name w:val="批注框文本 Char"/>
    <w:basedOn w:val="6"/>
    <w:link w:val="3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3.bin"/><Relationship Id="rId7" Type="http://schemas.openxmlformats.org/officeDocument/2006/relationships/oleObject" Target="embeddings/oleObject2.bin"/><Relationship Id="rId6" Type="http://schemas.openxmlformats.org/officeDocument/2006/relationships/image" Target="media/image1.w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2</Pages>
  <Words>99</Words>
  <Characters>567</Characters>
  <Lines>4</Lines>
  <Paragraphs>1</Paragraphs>
  <ScaleCrop>false</ScaleCrop>
  <LinksUpToDate>false</LinksUpToDate>
  <CharactersWithSpaces>665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2017-03-24T02:55:00Z</dcterms:created>
  <dc:creator>Microsoft Office 用户</dc:creator>
  <cp:lastModifiedBy>Chen Yanan</cp:lastModifiedBy>
  <dcterms:modified xsi:type="dcterms:W3CDTF">2017-10-17T10:14:05Z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