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firstLine="56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Държавен изпит - бакалаври СИ, юли 2021 г.</w:t>
      </w:r>
    </w:p>
    <w:p w:rsidR="00000000" w:rsidDel="00000000" w:rsidP="00000000" w:rsidRDefault="00000000" w:rsidRPr="00000000" w14:paraId="00000002">
      <w:pPr>
        <w:ind w:firstLine="567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АСИ </w:t>
      </w:r>
    </w:p>
    <w:p w:rsidR="00000000" w:rsidDel="00000000" w:rsidP="00000000" w:rsidRDefault="00000000" w:rsidRPr="00000000" w14:paraId="00000003">
      <w:pPr>
        <w:spacing w:after="120" w:lineRule="auto"/>
        <w:jc w:val="both"/>
        <w:rPr/>
      </w:pP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 е система, която да трябва следи и да дава прогнози за качеството на въздуха. За изграждане на системата са дефинирани следните изисквания:</w:t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R1. Системата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 събира данни от измервания на ключови параметри на въздуха чрез датчици, поставени на определени места. </w:t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R2. Системата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 поддържа връзка със системата </w:t>
      </w:r>
      <w:r w:rsidDel="00000000" w:rsidR="00000000" w:rsidRPr="00000000">
        <w:rPr>
          <w:i w:val="1"/>
          <w:rtl w:val="0"/>
        </w:rPr>
        <w:t xml:space="preserve">AirQ</w:t>
      </w:r>
      <w:r w:rsidDel="00000000" w:rsidR="00000000" w:rsidRPr="00000000">
        <w:rPr>
          <w:rtl w:val="0"/>
        </w:rPr>
        <w:t xml:space="preserve">, която събира информация от локални измервателни станции.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R3. Системата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 визуализира on-line получените измервания. Визуализират се както измервания на системата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, така и тези от </w:t>
      </w:r>
      <w:r w:rsidDel="00000000" w:rsidR="00000000" w:rsidRPr="00000000">
        <w:rPr>
          <w:i w:val="1"/>
          <w:rtl w:val="0"/>
        </w:rPr>
        <w:t xml:space="preserve">AirQ</w:t>
      </w:r>
      <w:r w:rsidDel="00000000" w:rsidR="00000000" w:rsidRPr="00000000">
        <w:rPr>
          <w:rtl w:val="0"/>
        </w:rPr>
        <w:t xml:space="preserve">. Измерванията на </w:t>
      </w:r>
      <w:r w:rsidDel="00000000" w:rsidR="00000000" w:rsidRPr="00000000">
        <w:rPr>
          <w:i w:val="1"/>
          <w:rtl w:val="0"/>
        </w:rPr>
        <w:t xml:space="preserve">AirQ</w:t>
      </w:r>
      <w:r w:rsidDel="00000000" w:rsidR="00000000" w:rsidRPr="00000000">
        <w:rPr>
          <w:rtl w:val="0"/>
        </w:rPr>
        <w:t xml:space="preserve"> се визуализират само след разрешение от потребител-администратор на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R4.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 предоставя на потребителите си оценките за качеството на въздуха, изчислени чрез събраните от нея данни, чрез изобразяване в приложение на </w:t>
      </w:r>
      <w:r w:rsidDel="00000000" w:rsidR="00000000" w:rsidRPr="00000000">
        <w:rPr>
          <w:i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R5. Само регистрирани потребители имат достъп и до изчислени прогнозни стойности на отделни ключови параметри на качеството на въздуха. За целта тези потребители трябва да заплатят абонамент чрез външна система. Изборът на абонаментен план позволява прогнозите да включват 3 или 5 показателя на въздуха.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Р6. Регистрираните корпоративни потребители – индустриални предприятия и градска администрация, могат да получат резултати от прогнозни модели за състоянието на въздуха за дадена локация като за целта мониторинговите данни на въздуха се интегрират с текущите метеорологични данни, получени от </w:t>
      </w:r>
      <w:r w:rsidDel="00000000" w:rsidR="00000000" w:rsidRPr="00000000">
        <w:rPr>
          <w:i w:val="1"/>
          <w:rtl w:val="0"/>
        </w:rPr>
        <w:t xml:space="preserve">Националния институт по метеорология и хидрология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НИМХ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Представете диаграмата на случаите на употреба на системата </w:t>
      </w:r>
      <w:r w:rsidDel="00000000" w:rsidR="00000000" w:rsidRPr="00000000">
        <w:rPr>
          <w:i w:val="1"/>
          <w:rtl w:val="0"/>
        </w:rPr>
        <w:t xml:space="preserve">Монитор</w:t>
      </w:r>
      <w:r w:rsidDel="00000000" w:rsidR="00000000" w:rsidRPr="00000000">
        <w:rPr>
          <w:rtl w:val="0"/>
        </w:rPr>
        <w:t xml:space="preserve">. Опишете съществуващите връзки в диаграмата.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ДИ август, 2020   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Софтуерна система свързва потребители и застрахователна брокерска компания за сключване на застраховка Гражданска отговорност (ГО). Системата работи и с оператори, които са оторизирани представители на застрахователни дружества.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 системата нерегистриран потребител има възможност да поиска оферта за ГО.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 генериране на оферта за ГО от потребителя се изискват данни за превозното средство (марка, модел, година, номер, мощност), както и данни за шофьора (име, телефон, № на шофьорска книжа).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генериране на оферта за ГО се прави справка в системата на МВР за нарушения на шофьора.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Нерегистриран потребител може да сключи онлайн ГО след електронно заплащане на съответната сума.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Системата поддържа плащане с ePay и банкова карта.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сключване на ГО е необходим електронен подпис на шофьора, като за целта се извършва проверка за валидност в националната система за електрони подписи.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Системата дава възможност на потребителите да се регистрират чрез имейл адрес и парола.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Регистрираните потребители получават 10% отстъпка при сключване на три и повече ГО чрез системата.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Регистриран потребител може да поиска SMS напомняне от системата за изтичане на ГО.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Операторите се оторизират в системата, използвайки корпоративната система на съответното застрахователно дружество.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Оператор има право да променя параметрите на генерираните оферти.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Съставете диаграма на случаите на употреба (Use Case) на системата за дадените изисквания. Отбележете съществуващите връзки между потребителските случаи.</w:t>
      </w:r>
    </w:p>
    <w:p w:rsidR="00000000" w:rsidDel="00000000" w:rsidP="00000000" w:rsidRDefault="00000000" w:rsidRPr="00000000" w14:paraId="0000001C">
      <w:pPr>
        <w:spacing w:after="12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ДИ,   </w:t>
      </w:r>
      <w:r w:rsidDel="00000000" w:rsidR="00000000" w:rsidRPr="00000000">
        <w:rPr>
          <w:rtl w:val="0"/>
        </w:rPr>
        <w:t xml:space="preserve">юли, 2019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67" w:right="0" w:hanging="567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Софтуерна система организира корабоплаването по река Дунав като следи и управлява движението на пътнически и товарни кораби.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93"/>
        </w:tabs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R1. Системата изисква всички плавателните съдове, които тя обслужва, да се регистрират в нея като регистрацията налага електронно банково заплащане на такса.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R2. Чрез системата отговорните институции на Дунавските страни съгласуват разписанията на регистрираните пътнически кораби и съгласуваните разписанията се предоставят на съответните кораби.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R3. Чрез системата отговорните институции на Дунавските страни могат да променят разписанието на пътническите кораби два пъти в годината.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R4. Софтуерната система управлява регистрираните кораби като следи чрез сателит и записва местоположението, а при необходимост и налага корекция в движението им.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R5. Чрез системата регистрираните кораби могат да получат информация, а при желание от тях и картина от  местоположението на други регистрирани кораби.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R6. Системата ежедневно информира за състоянието на водата като за целта събира информация от сензорни системи за нивото и замърсяването на водата в отделните участъци на реката, съхранява тази информация и я изпраща до регистрираните кораби, а в случай на измервания извън нормите и до съответните институции на Дунавските страни.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567" w:firstLine="0"/>
        <w:jc w:val="both"/>
        <w:rPr/>
      </w:pPr>
      <w:r w:rsidDel="00000000" w:rsidR="00000000" w:rsidRPr="00000000">
        <w:rPr>
          <w:rtl w:val="0"/>
        </w:rPr>
        <w:t xml:space="preserve">Съставете диаграма на потребителските случаи (Use Case) по дадените изисквания. Отбележете връзките между потребителските случаи и обосновете тяхното използване в диаграмата.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993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  <w:ind w:left="720" w:hanging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="240" w:lineRule="auto"/>
      <w:ind w:left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40" w:lineRule="auto"/>
      <w:ind w:left="284" w:firstLine="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before="240" w:line="240" w:lineRule="auto"/>
      <w:ind w:left="0" w:firstLine="0"/>
      <w:jc w:val="both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708" w:hanging="708"/>
      <w:jc w:val="both"/>
    </w:pPr>
    <w:rPr>
      <w:rFonts w:ascii="Arial" w:cs="Arial" w:eastAsia="Arial" w:hAnsi="Arial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="240" w:lineRule="auto"/>
      <w:ind w:left="1416" w:hanging="708"/>
      <w:jc w:val="both"/>
    </w:pPr>
    <w:rPr>
      <w:rFonts w:ascii="Arial" w:cs="Arial" w:eastAsia="Arial" w:hAnsi="Arial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D3C82"/>
  </w:style>
  <w:style w:type="paragraph" w:styleId="Heading1">
    <w:name w:val="heading 1"/>
    <w:basedOn w:val="Normal"/>
    <w:next w:val="Normal"/>
    <w:link w:val="Heading1Char"/>
    <w:autoRedefine w:val="1"/>
    <w:qFormat w:val="1"/>
    <w:rsid w:val="002D3C82"/>
    <w:pPr>
      <w:keepNext w:val="1"/>
      <w:keepLines w:val="1"/>
      <w:numPr>
        <w:numId w:val="4"/>
      </w:numPr>
      <w:suppressAutoHyphens w:val="1"/>
      <w:spacing w:after="120" w:before="480" w:line="240" w:lineRule="auto"/>
      <w:ind w:left="720" w:hanging="720"/>
      <w:outlineLvl w:val="0"/>
    </w:pPr>
    <w:rPr>
      <w:rFonts w:ascii="Times New Roman" w:cs="Times New Roman" w:eastAsia="Times New Roman" w:hAnsi="Times New Roman"/>
      <w:b w:val="1"/>
      <w:sz w:val="24"/>
      <w:szCs w:val="20"/>
      <w:lang w:eastAsia="de-DE" w:val="en-GB"/>
    </w:rPr>
  </w:style>
  <w:style w:type="paragraph" w:styleId="Heading2">
    <w:name w:val="heading 2"/>
    <w:basedOn w:val="Normal"/>
    <w:next w:val="Normal"/>
    <w:link w:val="Heading2Char"/>
    <w:autoRedefine w:val="1"/>
    <w:qFormat w:val="1"/>
    <w:rsid w:val="002D3C82"/>
    <w:pPr>
      <w:keepNext w:val="1"/>
      <w:keepLines w:val="1"/>
      <w:suppressAutoHyphens w:val="1"/>
      <w:spacing w:after="240" w:before="360" w:line="240" w:lineRule="auto"/>
      <w:ind w:left="720"/>
      <w:outlineLvl w:val="1"/>
    </w:pPr>
    <w:rPr>
      <w:rFonts w:ascii="Times New Roman" w:cs="Times New Roman" w:eastAsia="Times New Roman" w:hAnsi="Times New Roman"/>
      <w:b w:val="1"/>
      <w:sz w:val="24"/>
      <w:szCs w:val="20"/>
      <w:lang w:eastAsia="de-DE"/>
    </w:rPr>
  </w:style>
  <w:style w:type="paragraph" w:styleId="Heading3">
    <w:name w:val="heading 3"/>
    <w:basedOn w:val="Normal"/>
    <w:next w:val="Normal"/>
    <w:link w:val="Heading3Char"/>
    <w:autoRedefine w:val="1"/>
    <w:qFormat w:val="1"/>
    <w:rsid w:val="002D3C82"/>
    <w:pPr>
      <w:keepNext w:val="1"/>
      <w:keepLines w:val="1"/>
      <w:numPr>
        <w:ilvl w:val="2"/>
        <w:numId w:val="8"/>
      </w:numPr>
      <w:spacing w:after="240" w:before="240" w:line="240" w:lineRule="auto"/>
      <w:outlineLvl w:val="2"/>
    </w:pPr>
    <w:rPr>
      <w:rFonts w:ascii="Times New Roman" w:cs="Times New Roman" w:eastAsia="Times New Roman" w:hAnsi="Times New Roman"/>
      <w:b w:val="1"/>
      <w:sz w:val="24"/>
      <w:szCs w:val="20"/>
      <w:lang w:eastAsia="de-DE" w:val="en-GB"/>
    </w:rPr>
  </w:style>
  <w:style w:type="paragraph" w:styleId="Heading4">
    <w:name w:val="heading 4"/>
    <w:aliases w:val="heading 4"/>
    <w:basedOn w:val="Normal"/>
    <w:next w:val="Normal"/>
    <w:link w:val="Heading4Char"/>
    <w:qFormat w:val="1"/>
    <w:rsid w:val="002D3C82"/>
    <w:pPr>
      <w:keepNext w:val="1"/>
      <w:numPr>
        <w:ilvl w:val="3"/>
        <w:numId w:val="8"/>
      </w:numPr>
      <w:spacing w:after="0" w:before="240" w:line="240" w:lineRule="auto"/>
      <w:jc w:val="both"/>
      <w:outlineLvl w:val="3"/>
    </w:pPr>
    <w:rPr>
      <w:rFonts w:ascii="Arial" w:cs="Times New Roman" w:eastAsia="Times New Roman" w:hAnsi="Arial"/>
      <w:sz w:val="24"/>
      <w:szCs w:val="20"/>
      <w:lang w:eastAsia="de-DE" w:val="en-GB"/>
    </w:rPr>
  </w:style>
  <w:style w:type="paragraph" w:styleId="Heading5">
    <w:name w:val="heading 5"/>
    <w:basedOn w:val="Normal"/>
    <w:next w:val="Normal"/>
    <w:link w:val="Heading5Char"/>
    <w:qFormat w:val="1"/>
    <w:rsid w:val="002D3C82"/>
    <w:pPr>
      <w:numPr>
        <w:ilvl w:val="4"/>
        <w:numId w:val="8"/>
      </w:numPr>
      <w:spacing w:after="60" w:before="240" w:line="240" w:lineRule="auto"/>
      <w:jc w:val="both"/>
      <w:outlineLvl w:val="4"/>
    </w:pPr>
    <w:rPr>
      <w:rFonts w:ascii="Arial" w:cs="Times New Roman" w:eastAsia="Times New Roman" w:hAnsi="Arial"/>
      <w:sz w:val="24"/>
      <w:szCs w:val="20"/>
      <w:lang w:eastAsia="de-DE" w:val="en-GB"/>
    </w:rPr>
  </w:style>
  <w:style w:type="paragraph" w:styleId="Heading6">
    <w:name w:val="heading 6"/>
    <w:basedOn w:val="Normal"/>
    <w:next w:val="Normal"/>
    <w:link w:val="Heading6Char"/>
    <w:qFormat w:val="1"/>
    <w:rsid w:val="002D3C82"/>
    <w:pPr>
      <w:numPr>
        <w:ilvl w:val="5"/>
        <w:numId w:val="8"/>
      </w:numPr>
      <w:spacing w:after="60" w:before="240" w:line="240" w:lineRule="auto"/>
      <w:jc w:val="both"/>
      <w:outlineLvl w:val="5"/>
    </w:pPr>
    <w:rPr>
      <w:rFonts w:ascii="Arial" w:cs="Times New Roman" w:eastAsia="Times New Roman" w:hAnsi="Arial"/>
      <w:i w:val="1"/>
      <w:sz w:val="24"/>
      <w:szCs w:val="20"/>
      <w:lang w:eastAsia="de-DE" w:val="en-GB"/>
    </w:rPr>
  </w:style>
  <w:style w:type="paragraph" w:styleId="Heading7">
    <w:name w:val="heading 7"/>
    <w:basedOn w:val="Normal"/>
    <w:next w:val="Normal"/>
    <w:link w:val="Heading7Char"/>
    <w:qFormat w:val="1"/>
    <w:rsid w:val="002D3C82"/>
    <w:pPr>
      <w:numPr>
        <w:ilvl w:val="6"/>
        <w:numId w:val="8"/>
      </w:numPr>
      <w:spacing w:after="60" w:before="240" w:line="240" w:lineRule="auto"/>
      <w:jc w:val="both"/>
      <w:outlineLvl w:val="6"/>
    </w:pPr>
    <w:rPr>
      <w:rFonts w:ascii="Arial" w:cs="Times New Roman" w:eastAsia="Times New Roman" w:hAnsi="Arial"/>
      <w:sz w:val="20"/>
      <w:szCs w:val="20"/>
      <w:lang w:eastAsia="de-DE" w:val="en-GB"/>
    </w:rPr>
  </w:style>
  <w:style w:type="paragraph" w:styleId="Heading8">
    <w:name w:val="heading 8"/>
    <w:basedOn w:val="Normal"/>
    <w:next w:val="Normal"/>
    <w:link w:val="Heading8Char"/>
    <w:qFormat w:val="1"/>
    <w:rsid w:val="002D3C82"/>
    <w:pPr>
      <w:numPr>
        <w:ilvl w:val="7"/>
        <w:numId w:val="8"/>
      </w:numPr>
      <w:spacing w:after="60" w:before="240" w:line="240" w:lineRule="auto"/>
      <w:jc w:val="both"/>
      <w:outlineLvl w:val="7"/>
    </w:pPr>
    <w:rPr>
      <w:rFonts w:ascii="Arial" w:cs="Times New Roman" w:eastAsia="Times New Roman" w:hAnsi="Arial"/>
      <w:i w:val="1"/>
      <w:sz w:val="20"/>
      <w:szCs w:val="20"/>
      <w:lang w:eastAsia="de-DE" w:val="en-GB"/>
    </w:rPr>
  </w:style>
  <w:style w:type="paragraph" w:styleId="Heading9">
    <w:name w:val="heading 9"/>
    <w:basedOn w:val="Normal"/>
    <w:next w:val="Normal"/>
    <w:link w:val="Heading9Char"/>
    <w:qFormat w:val="1"/>
    <w:rsid w:val="002D3C82"/>
    <w:pPr>
      <w:numPr>
        <w:ilvl w:val="8"/>
        <w:numId w:val="3"/>
      </w:numPr>
      <w:spacing w:after="60" w:before="240" w:line="240" w:lineRule="auto"/>
      <w:jc w:val="both"/>
      <w:outlineLvl w:val="8"/>
    </w:pPr>
    <w:rPr>
      <w:rFonts w:ascii="Arial" w:cs="Times New Roman" w:eastAsia="Times New Roman" w:hAnsi="Arial"/>
      <w:i w:val="1"/>
      <w:sz w:val="24"/>
      <w:szCs w:val="20"/>
      <w:lang w:eastAsia="de-DE" w:val="en-GB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2D3C82"/>
    <w:rPr>
      <w:rFonts w:ascii="Times New Roman" w:cs="Times New Roman" w:eastAsia="Times New Roman" w:hAnsi="Times New Roman"/>
      <w:b w:val="1"/>
      <w:sz w:val="24"/>
      <w:szCs w:val="20"/>
      <w:lang w:eastAsia="de-DE" w:val="en-GB"/>
    </w:rPr>
  </w:style>
  <w:style w:type="character" w:styleId="Heading2Char" w:customStyle="1">
    <w:name w:val="Heading 2 Char"/>
    <w:basedOn w:val="DefaultParagraphFont"/>
    <w:link w:val="Heading2"/>
    <w:rsid w:val="002D3C82"/>
    <w:rPr>
      <w:rFonts w:ascii="Times New Roman" w:cs="Times New Roman" w:eastAsia="Times New Roman" w:hAnsi="Times New Roman"/>
      <w:b w:val="1"/>
      <w:sz w:val="24"/>
      <w:szCs w:val="20"/>
      <w:lang w:eastAsia="de-DE"/>
    </w:rPr>
  </w:style>
  <w:style w:type="character" w:styleId="Heading3Char" w:customStyle="1">
    <w:name w:val="Heading 3 Char"/>
    <w:basedOn w:val="DefaultParagraphFont"/>
    <w:link w:val="Heading3"/>
    <w:rsid w:val="002D3C82"/>
    <w:rPr>
      <w:rFonts w:ascii="Times New Roman" w:cs="Times New Roman" w:eastAsia="Times New Roman" w:hAnsi="Times New Roman"/>
      <w:b w:val="1"/>
      <w:sz w:val="24"/>
      <w:szCs w:val="20"/>
      <w:lang w:eastAsia="de-DE" w:val="en-GB"/>
    </w:rPr>
  </w:style>
  <w:style w:type="character" w:styleId="Heading4Char" w:customStyle="1">
    <w:name w:val="Heading 4 Char"/>
    <w:aliases w:val="heading 4 Char"/>
    <w:basedOn w:val="DefaultParagraphFont"/>
    <w:link w:val="Heading4"/>
    <w:rsid w:val="002D3C82"/>
    <w:rPr>
      <w:rFonts w:ascii="Arial" w:cs="Times New Roman" w:eastAsia="Times New Roman" w:hAnsi="Arial"/>
      <w:sz w:val="24"/>
      <w:szCs w:val="20"/>
      <w:lang w:eastAsia="de-DE" w:val="en-GB"/>
    </w:rPr>
  </w:style>
  <w:style w:type="character" w:styleId="Heading5Char" w:customStyle="1">
    <w:name w:val="Heading 5 Char"/>
    <w:basedOn w:val="DefaultParagraphFont"/>
    <w:link w:val="Heading5"/>
    <w:rsid w:val="002D3C82"/>
    <w:rPr>
      <w:rFonts w:ascii="Arial" w:cs="Times New Roman" w:eastAsia="Times New Roman" w:hAnsi="Arial"/>
      <w:sz w:val="24"/>
      <w:szCs w:val="20"/>
      <w:lang w:eastAsia="de-DE" w:val="en-GB"/>
    </w:rPr>
  </w:style>
  <w:style w:type="character" w:styleId="Heading6Char" w:customStyle="1">
    <w:name w:val="Heading 6 Char"/>
    <w:basedOn w:val="DefaultParagraphFont"/>
    <w:link w:val="Heading6"/>
    <w:rsid w:val="002D3C82"/>
    <w:rPr>
      <w:rFonts w:ascii="Arial" w:cs="Times New Roman" w:eastAsia="Times New Roman" w:hAnsi="Arial"/>
      <w:i w:val="1"/>
      <w:sz w:val="24"/>
      <w:szCs w:val="20"/>
      <w:lang w:eastAsia="de-DE" w:val="en-GB"/>
    </w:rPr>
  </w:style>
  <w:style w:type="character" w:styleId="Heading7Char" w:customStyle="1">
    <w:name w:val="Heading 7 Char"/>
    <w:basedOn w:val="DefaultParagraphFont"/>
    <w:link w:val="Heading7"/>
    <w:rsid w:val="002D3C82"/>
    <w:rPr>
      <w:rFonts w:ascii="Arial" w:cs="Times New Roman" w:eastAsia="Times New Roman" w:hAnsi="Arial"/>
      <w:sz w:val="20"/>
      <w:szCs w:val="20"/>
      <w:lang w:eastAsia="de-DE" w:val="en-GB"/>
    </w:rPr>
  </w:style>
  <w:style w:type="character" w:styleId="Heading8Char" w:customStyle="1">
    <w:name w:val="Heading 8 Char"/>
    <w:basedOn w:val="DefaultParagraphFont"/>
    <w:link w:val="Heading8"/>
    <w:rsid w:val="002D3C82"/>
    <w:rPr>
      <w:rFonts w:ascii="Arial" w:cs="Times New Roman" w:eastAsia="Times New Roman" w:hAnsi="Arial"/>
      <w:i w:val="1"/>
      <w:sz w:val="20"/>
      <w:szCs w:val="20"/>
      <w:lang w:eastAsia="de-DE" w:val="en-GB"/>
    </w:rPr>
  </w:style>
  <w:style w:type="character" w:styleId="Heading9Char" w:customStyle="1">
    <w:name w:val="Heading 9 Char"/>
    <w:basedOn w:val="DefaultParagraphFont"/>
    <w:link w:val="Heading9"/>
    <w:rsid w:val="002D3C82"/>
    <w:rPr>
      <w:rFonts w:ascii="Arial" w:cs="Times New Roman" w:eastAsia="Times New Roman" w:hAnsi="Arial"/>
      <w:i w:val="1"/>
      <w:sz w:val="24"/>
      <w:szCs w:val="20"/>
      <w:lang w:eastAsia="de-DE" w:val="en-GB"/>
    </w:rPr>
  </w:style>
  <w:style w:type="paragraph" w:styleId="Caption">
    <w:name w:val="caption"/>
    <w:basedOn w:val="Normal"/>
    <w:next w:val="Normal"/>
    <w:autoRedefine w:val="1"/>
    <w:uiPriority w:val="35"/>
    <w:unhideWhenUsed w:val="1"/>
    <w:qFormat w:val="1"/>
    <w:rsid w:val="002D3C82"/>
    <w:pPr>
      <w:spacing w:line="240" w:lineRule="auto"/>
      <w:ind w:firstLine="709"/>
      <w:jc w:val="center"/>
    </w:pPr>
    <w:rPr>
      <w:rFonts w:ascii="Times New Roman" w:hAnsi="Times New Roman"/>
      <w:bCs w:val="1"/>
      <w:sz w:val="24"/>
      <w:szCs w:val="18"/>
    </w:rPr>
  </w:style>
  <w:style w:type="character" w:styleId="Strong">
    <w:name w:val="Strong"/>
    <w:basedOn w:val="DefaultParagraphFont"/>
    <w:uiPriority w:val="22"/>
    <w:qFormat w:val="1"/>
    <w:rsid w:val="002D3C82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2D3C8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lY70Vg/vVJDxJ4P88QlA0D91rw==">AMUW2mXVyAqDkf3r5eXdZpWMKhudDplAkEcQQRBY7eMODLd9Lr4bSp/Yod4C2y2c/ksZdcf4FoFUfXHjAoTjX06cqcDcFC+RZysFZ2cgxT19xtSEKNDYfhaC+pf0kxMlFwAdtdpAD8ua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2021-08-31T19:39:00Z</dcterms:created>
  <dc:creator>user</dc:creator>
</cp:coreProperties>
</file>