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22. Проектиране и интегриране на софтуерни системи.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Изложението по въпроса трябва да включва следните по-съществени елементи: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Характеристики на разпределените софтуерни системи – дефиниции, видове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системи и тенденции.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Междупроцесна комуникация – отдалечено извикване, мултикаст.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Разпределени обекти и компоненти.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Уеб услуги – дефиниции, шаблони за комуникация. Стандарти за уеб услуги 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SOAP, UDDI, WSDL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Характеристики на разпределените софтуерни системи – дефиниции, видове системи и тенденции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Разпределената софтуерна система е като група от</w:t>
      </w:r>
      <w:r w:rsidDel="00000000" w:rsidR="00000000" w:rsidRPr="00000000">
        <w:rPr>
          <w:b w:val="1"/>
          <w:bCs w:val="1"/>
          <w:rtl w:val="0"/>
        </w:rPr>
        <w:t xml:space="preserve"> независими компютри, които за потребителя изглеждат като една цялостна система</w:t>
      </w:r>
      <w:r w:rsidDel="00000000" w:rsidR="00000000" w:rsidRPr="00000000">
        <w:rPr>
          <w:rtl w:val="0"/>
        </w:rPr>
        <w:t xml:space="preserve">. Компютрите са </w:t>
      </w:r>
      <w:r w:rsidDel="00000000" w:rsidR="00000000" w:rsidRPr="00000000">
        <w:rPr>
          <w:b w:val="1"/>
          <w:bCs w:val="1"/>
          <w:rtl w:val="0"/>
        </w:rPr>
        <w:t xml:space="preserve">свързани в мрежа</w:t>
      </w:r>
      <w:r w:rsidDel="00000000" w:rsidR="00000000" w:rsidRPr="00000000">
        <w:rPr>
          <w:rtl w:val="0"/>
        </w:rPr>
        <w:t xml:space="preserve">. Хардуерните и софтуерните компоненти, принадлежащи на тези компютри, комуникират един с друг и координират действията си само чрез изпращане на </w:t>
      </w:r>
      <w:r w:rsidDel="00000000" w:rsidR="00000000" w:rsidRPr="00000000">
        <w:rPr>
          <w:b w:val="1"/>
          <w:bCs w:val="1"/>
          <w:rtl w:val="0"/>
        </w:rPr>
        <w:t xml:space="preserve">съобщения</w:t>
      </w:r>
      <w:r w:rsidDel="00000000" w:rsidR="00000000" w:rsidRPr="00000000">
        <w:rPr>
          <w:rtl w:val="0"/>
        </w:rPr>
        <w:t xml:space="preserve">. Разпределените системи са предназначени да постигнат висока производителност, надеждност, мащабируемост и лесна поддръжка.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Видове системи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разпределени изчислителни системи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разпределени информационни системи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широкоразпространени разпределени системи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Разпределените изчислителни системи</w:t>
      </w:r>
      <w:r w:rsidDel="00000000" w:rsidR="00000000" w:rsidRPr="00000000">
        <w:rPr>
          <w:rtl w:val="0"/>
        </w:rPr>
        <w:t xml:space="preserve"> се изполват за изчислителни задачи изискващи висока производителност. Има следните видове: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Клъстер </w:t>
      </w:r>
      <w:r w:rsidDel="00000000" w:rsidR="00000000" w:rsidRPr="00000000">
        <w:rPr>
          <w:rtl w:val="0"/>
        </w:rPr>
        <w:t xml:space="preserve">– една програма работи паралелно върху много възли. Тези възли са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идентични (откъм хардуер), с еднаква ОС, близко са разположени физически и са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свързани в една мрежа.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Грид </w:t>
      </w:r>
      <w:r w:rsidDel="00000000" w:rsidR="00000000" w:rsidRPr="00000000">
        <w:rPr>
          <w:rtl w:val="0"/>
        </w:rPr>
        <w:t xml:space="preserve">– хетерогенни системи, където може ОС, хардуера или мрежата на възлите да се различават. Често възлите са отдалечени физически.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Разпределените информационни системи</w:t>
      </w:r>
      <w:r w:rsidDel="00000000" w:rsidR="00000000" w:rsidRPr="00000000">
        <w:rPr>
          <w:rtl w:val="0"/>
        </w:rPr>
        <w:t xml:space="preserve"> се използват за свързване с множество приложения, които си комуникират по мрежата и може да са оперативно несъвместими. Интеграцията на такива приложения е на няколко нива, като основните са: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Client-Server</w:t>
      </w:r>
      <w:r w:rsidDel="00000000" w:rsidR="00000000" w:rsidRPr="00000000">
        <w:rPr>
          <w:rtl w:val="0"/>
        </w:rPr>
        <w:t xml:space="preserve"> – клиентите изпращат заявки към сървъра, който обработва заявките и връща отговори. На ниско ниво се позволява клиентите да групират заявки към сървър, които се изпълняват атомарно (в цялост).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Peer-to-Peer</w:t>
      </w:r>
      <w:r w:rsidDel="00000000" w:rsidR="00000000" w:rsidRPr="00000000">
        <w:rPr>
          <w:rtl w:val="0"/>
        </w:rPr>
        <w:t xml:space="preserve"> – Всеки възел в мрежата действа както като клиент, така и като сървър, което позволява директна комуникация между възлите. На по-високо ниво се позволява приложенията да комуникират едно с друго.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Тенденции: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Използването на широкоразпространени мрежови технологии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Подобрява се интеграцията на малки и мобилни изчислителни устройства в разпределените системи. Такива са телефони, умни часовници, навигационни устройства, табла на коли и други. Пример: Интернет на нещата (IoT)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Интернет е една голяма разпределена система, която постоянно се разширява.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Увеличава се търсенето на мултимедийни услуги.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Разпространение на on-demand разпределени системи.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computing - Примери включват AWS, Azure и Google Cloud.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Междупроцесна комуникация – отдалечено извикване, мултикаст.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Комуникацията между процеси се извършва чрез обмен на съобщения (</w:t>
      </w:r>
      <w:r w:rsidDel="00000000" w:rsidR="00000000" w:rsidRPr="00000000">
        <w:rPr>
          <w:b w:val="1"/>
          <w:bCs w:val="1"/>
          <w:rtl w:val="0"/>
        </w:rPr>
        <w:t xml:space="preserve">Inter Process Communication (IPC)</w:t>
      </w:r>
      <w:r w:rsidDel="00000000" w:rsidR="00000000" w:rsidRPr="00000000">
        <w:rPr>
          <w:rtl w:val="0"/>
        </w:rPr>
        <w:t xml:space="preserve">). ОС предоставя възможност за имплементация на IPC чрез механизми като: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queue;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семафори;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memory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IPC механизмите на ОС обичайно не се използват директно, а посредством </w:t>
      </w:r>
      <w:r w:rsidDel="00000000" w:rsidR="00000000" w:rsidRPr="00000000">
        <w:rPr>
          <w:b w:val="1"/>
          <w:bCs w:val="1"/>
          <w:rtl w:val="0"/>
        </w:rPr>
        <w:t xml:space="preserve">middleware </w:t>
      </w:r>
      <w:r w:rsidDel="00000000" w:rsidR="00000000" w:rsidRPr="00000000">
        <w:rPr>
          <w:rtl w:val="0"/>
        </w:rPr>
        <w:t xml:space="preserve">програми, които служат като обвивка около тях, предоставящи абстракция чрез интерфейс. Има два вида комуникация между процеси: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connected-oriented</w:t>
      </w:r>
      <w:r w:rsidDel="00000000" w:rsidR="00000000" w:rsidRPr="00000000">
        <w:rPr>
          <w:rtl w:val="0"/>
        </w:rPr>
        <w:t xml:space="preserve"> – чрез изграждане на канал специално за комуникацията;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message-oriented </w:t>
      </w:r>
      <w:r w:rsidDel="00000000" w:rsidR="00000000" w:rsidRPr="00000000">
        <w:rPr>
          <w:rtl w:val="0"/>
        </w:rPr>
        <w:t xml:space="preserve">– чрез преизползване на вече съществуващ канал за комуникация.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Отдалечено извикване: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Отдалечените извиквания представляват начин за използване на функционалност на процес А от процес B.  Може да се имплементират чре RPC и RMI.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RPC (Remote Procedure Call)</w:t>
      </w:r>
      <w:r w:rsidDel="00000000" w:rsidR="00000000" w:rsidRPr="00000000">
        <w:rPr>
          <w:rtl w:val="0"/>
        </w:rPr>
        <w:t xml:space="preserve"> - се базира на предоставянето на интерфейси, специфициращи процедури предлагани от друг процес. По този начин се скрива реализацията на другия модул. Интерфейсите се дефинират посредством </w:t>
      </w:r>
      <w:r w:rsidDel="00000000" w:rsidR="00000000" w:rsidRPr="00000000">
        <w:rPr>
          <w:b w:val="1"/>
          <w:bCs w:val="1"/>
          <w:rtl w:val="0"/>
        </w:rPr>
        <w:t xml:space="preserve">Interface Definition Language (IDL).</w:t>
      </w:r>
      <w:r w:rsidDel="00000000" w:rsidR="00000000" w:rsidRPr="00000000">
        <w:rPr>
          <w:rtl w:val="0"/>
        </w:rPr>
        <w:t xml:space="preserve"> Семантиките на RPC са: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maybe </w:t>
      </w:r>
      <w:r w:rsidDel="00000000" w:rsidR="00000000" w:rsidRPr="00000000">
        <w:rPr>
          <w:rtl w:val="0"/>
        </w:rPr>
        <w:t xml:space="preserve">– отдалечената процедура се изпълнява веднъж или въобще не се изпълнява. 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at-least-once</w:t>
      </w:r>
      <w:r w:rsidDel="00000000" w:rsidR="00000000" w:rsidRPr="00000000">
        <w:rPr>
          <w:rtl w:val="0"/>
        </w:rPr>
        <w:t xml:space="preserve"> – клиентът получава резултат и знае, че процедурата се изпълнявва поне веднъж или получава информация за липса на резултат. 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at-most-once</w:t>
      </w:r>
      <w:r w:rsidDel="00000000" w:rsidR="00000000" w:rsidRPr="00000000">
        <w:rPr>
          <w:rtl w:val="0"/>
        </w:rPr>
        <w:t xml:space="preserve"> – клиентът получава резултат и знае, че процедурата се е изпълнила най-много веднъж, или получава информация за липса на резултат.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: Модерна реализация на RPC, разработена от Google.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RMI (Remote Method Invocation)</w:t>
      </w:r>
      <w:r w:rsidDel="00000000" w:rsidR="00000000" w:rsidRPr="00000000">
        <w:rPr>
          <w:rtl w:val="0"/>
        </w:rPr>
        <w:t xml:space="preserve"> - е обектно-ориентиран метод за отдалечено извикване на методи. RMI </w:t>
      </w:r>
      <w:r w:rsidDel="00000000" w:rsidR="00000000" w:rsidRPr="00000000">
        <w:rPr>
          <w:b w:val="1"/>
          <w:bCs w:val="1"/>
          <w:rtl w:val="0"/>
        </w:rPr>
        <w:t xml:space="preserve">прилич</w:t>
      </w:r>
      <w:r w:rsidDel="00000000" w:rsidR="00000000" w:rsidRPr="00000000">
        <w:rPr>
          <w:rtl w:val="0"/>
        </w:rPr>
        <w:t xml:space="preserve">а на RPC по това, че: 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Поддържа програмиране с интерфейси; 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Базира се на протокол заявка-отговор; 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Поддържа подобно ниво на прозрачност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RMI се </w:t>
      </w:r>
      <w:r w:rsidDel="00000000" w:rsidR="00000000" w:rsidRPr="00000000">
        <w:rPr>
          <w:b w:val="1"/>
          <w:bCs w:val="1"/>
          <w:rtl w:val="0"/>
        </w:rPr>
        <w:t xml:space="preserve">различава </w:t>
      </w:r>
      <w:r w:rsidDel="00000000" w:rsidR="00000000" w:rsidRPr="00000000">
        <w:rPr>
          <w:rtl w:val="0"/>
        </w:rPr>
        <w:t xml:space="preserve">от RPC по това, че: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Позволява работа с обектно-ориентираната парадигма;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Предоставя възможност за предаване на референции към обекти като параметри.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Реализацията на RMI включва: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Комуникационен модул</w:t>
      </w:r>
      <w:r w:rsidDel="00000000" w:rsidR="00000000" w:rsidRPr="00000000">
        <w:rPr>
          <w:rtl w:val="0"/>
        </w:rPr>
        <w:t xml:space="preserve">, който препраща заявките и отговорите между клиента и сървъра и осигурява семантиката на съобщението. От страна на сървъра комуникира с dispatcher-a на класа за извикания обект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Remote reference module,</w:t>
      </w:r>
      <w:r w:rsidDel="00000000" w:rsidR="00000000" w:rsidRPr="00000000">
        <w:rPr>
          <w:rtl w:val="0"/>
        </w:rPr>
        <w:t xml:space="preserve"> който е отговорен за съпоставката между локалните и отдалечените референции на обекти, създаването на отдалечени референции, както и тяхната маршализация/демаршализация.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Servant</w:t>
      </w:r>
      <w:r w:rsidDel="00000000" w:rsidR="00000000" w:rsidRPr="00000000">
        <w:rPr>
          <w:rtl w:val="0"/>
        </w:rPr>
        <w:t xml:space="preserve"> – инстанция на отдалечен обект.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Proxy/Stub </w:t>
      </w:r>
      <w:r w:rsidDel="00000000" w:rsidR="00000000" w:rsidRPr="00000000">
        <w:rPr>
          <w:rtl w:val="0"/>
        </w:rPr>
        <w:t xml:space="preserve">– имплементира отдалечения интерфейс от страна на клиента, като служи за препращане на заявките за извикване на методи към съответния отдалечен обект.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Skeleton</w:t>
      </w:r>
      <w:r w:rsidDel="00000000" w:rsidR="00000000" w:rsidRPr="00000000">
        <w:rPr>
          <w:rtl w:val="0"/>
        </w:rPr>
        <w:t xml:space="preserve"> – имплементира отдалечения интерфейс от страна на сървъра, като делегира работата на Servant.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Dispatcher</w:t>
      </w:r>
      <w:r w:rsidDel="00000000" w:rsidR="00000000" w:rsidRPr="00000000">
        <w:rPr>
          <w:rtl w:val="0"/>
        </w:rPr>
        <w:t xml:space="preserve"> – получава заявките от комуникационния модул и използва идентификатора на заявената операция за да извика съответния метод на Skeleton обекта.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Мултикаст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Метод за едновременно изпращане на съобщение до група от получатели в мрежата. Използва се в приложения, където трябва да се предават данни на множество възли едновременно, като </w:t>
      </w:r>
      <w:r w:rsidDel="00000000" w:rsidR="00000000" w:rsidRPr="00000000">
        <w:rPr>
          <w:b w:val="1"/>
          <w:bCs w:val="1"/>
          <w:rtl w:val="0"/>
        </w:rPr>
        <w:t xml:space="preserve">стрийминг на видео или онлайн игри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Разпространението на информацията се оптимизира посредством алчния алгоритъм/ техника gossip (Gossip-Based Data Dissemination), където аналогично на разпространението на човешки вирус, всеки възел предава информацията на съседите си. Възел, който държи информация се нарича заразен, като той може да я предаде на своите съседи.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Разпределени обекти и компоненти.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Разпределени обекти - Този подход обуславя използването на обектно-ориентирания модел при разработването на разпределени системи. При него комуникиращите единици са обекти, които комуникират чрез RMI или разпределени събития.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Разпределени компоненти - Софтуерен компонент е градивна единица, за която е описано какви интерфейси трябва да предлага и какви са нейните контекстни зависимости. Примери за разпределени компоненти са </w:t>
      </w:r>
      <w:r w:rsidDel="00000000" w:rsidR="00000000" w:rsidRPr="00000000">
        <w:rPr>
          <w:b w:val="1"/>
          <w:bCs w:val="1"/>
          <w:rtl w:val="0"/>
        </w:rPr>
        <w:t xml:space="preserve">Enterprise Java Beans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CORBA (Common Object Request Broker Architecture)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Уеб услуги – дефиниции, шаблони за комуникация. Стандарти за уеб услуги – SOAP, UDDI, WSDL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Софтуерен компонент, който предоставя функционалност чрез стандартизирани интернет протоколи като HTTP. Уеб услугите използват XML или JSON за обмен на данни и могат да бъдат достъпвани от различни платформи и езици. Може да се използва REST архитектура. Целта на уеб услугите е да абстрахира изпълнението на разпределени изчисления от начина, по който те са имплементирани (програмни езици и прочие).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Шаблони за комуникация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Синхронна комуникация – обмен на съобщения, при който клиента блокира до изчакване на отговор;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Асинхронна комуникация – обмен на съобщения, при който клиента не се блокира до изчакване на отговор;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Комуникация базирана на събития – получаване на съобщения при настъпване на събития (например webhooks)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Стандарти за уеб услуги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SOAP </w:t>
      </w:r>
      <w:r w:rsidDel="00000000" w:rsidR="00000000" w:rsidRPr="00000000">
        <w:rPr>
          <w:rtl w:val="0"/>
        </w:rPr>
        <w:t xml:space="preserve">- SOAP (Simple Object Access Protocol) е протокол имплементиран над HTTP или SMTP като цели размяна на съобщения под формата на XML обекти. Той позволява синхронна и асинхронна комуникация през интернет. Поддържа разширяемост, сигурност и надеждност. Използва се за сложни и критични бизнес приложения. SOAP дефинира: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структурата на съдържанието на съобщенията в XML;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схема за обмен на XML обекти при комуникация от тип заявка-отговор;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схема за обмен на документи; 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правила за обработка на XML елементите от получателите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SOAP съобщенията са съставени от envelop, header и body. Envelop обгражда съобщението, header съдържа допълнителна информация, а  body съдържа основните данни.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80780" cy="199867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780" cy="1998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WSDL </w:t>
      </w:r>
      <w:r w:rsidDel="00000000" w:rsidR="00000000" w:rsidRPr="00000000">
        <w:rPr>
          <w:rtl w:val="0"/>
        </w:rPr>
        <w:t xml:space="preserve">- Web Service Description Language (WSDL) e XML-базиран език за описание на уеб услуги. WSDL дефинира интерфейса на уеб услугата, включително методи, параметри и типове данни., както и допълнителна информация за начина на комуникация с нея. Той се използва като допълнение към други протоколи като например SOAP. WSDL е език базиран на XML.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57763" cy="11400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14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UDDI </w:t>
      </w:r>
      <w:r w:rsidDel="00000000" w:rsidR="00000000" w:rsidRPr="00000000">
        <w:rPr>
          <w:rtl w:val="0"/>
        </w:rPr>
        <w:t xml:space="preserve">- Стандарт за публикуване и откриване на уеб услуги. UDDI предоставя регистър, където доставчиците на уеб услуги могат да регистрират своите услуги, а клиентите могат да ги откриват. Накратко е нещо като телефонен указател. Информацията за услугите предоставени от доставчиците се описва чрез WSDL.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Тя се състои от: 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Бели страници – информация за доставчиците на услуги; 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Жълти страници – използват се за класифициране на услугите; 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Зелени страници – техническа информация за уеб услугите.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