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C33B" w14:textId="1B96407A" w:rsidR="00025FE8" w:rsidRPr="00025FE8" w:rsidRDefault="00025FE8" w:rsidP="00025FE8">
      <w:pPr>
        <w:ind w:left="720" w:hanging="360"/>
        <w:jc w:val="center"/>
        <w:rPr>
          <w:b/>
          <w:bCs/>
          <w:sz w:val="52"/>
          <w:szCs w:val="52"/>
          <w:lang w:val="bg-BG"/>
        </w:rPr>
      </w:pPr>
      <w:r w:rsidRPr="00025FE8">
        <w:rPr>
          <w:b/>
          <w:bCs/>
          <w:sz w:val="52"/>
          <w:szCs w:val="52"/>
          <w:lang w:val="en-US"/>
        </w:rPr>
        <w:t xml:space="preserve">XML </w:t>
      </w:r>
      <w:r w:rsidRPr="00025FE8">
        <w:rPr>
          <w:b/>
          <w:bCs/>
          <w:sz w:val="52"/>
          <w:szCs w:val="52"/>
          <w:lang w:val="bg-BG"/>
        </w:rPr>
        <w:t>Тест 1</w:t>
      </w:r>
    </w:p>
    <w:p w14:paraId="03B52479" w14:textId="77777777" w:rsidR="00025FE8" w:rsidRDefault="00025FE8" w:rsidP="00E45F76">
      <w:pPr>
        <w:ind w:left="720" w:hanging="360"/>
      </w:pPr>
    </w:p>
    <w:p w14:paraId="2AA8465A" w14:textId="32088986" w:rsidR="00DC322E" w:rsidRPr="00025FE8" w:rsidRDefault="00E45F76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</w:rPr>
        <w:t>XML</w:t>
      </w: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 документите могат да съдържат само един елемент-корен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Вярно</w:t>
      </w:r>
    </w:p>
    <w:p w14:paraId="220221B1" w14:textId="419A9439" w:rsidR="00E45F76" w:rsidRPr="00DC2101" w:rsidRDefault="00E45F76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Разгледайте имената на XML празните елементи &lt;emptyTag /&gt; и &lt;emptyTag/ &gt;. Те са: -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първият е валиден, втория е невалиден</w:t>
      </w:r>
    </w:p>
    <w:p w14:paraId="6A0E4C86" w14:textId="160089C3" w:rsidR="00E45F76" w:rsidRPr="00025FE8" w:rsidRDefault="00E45F76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>Кой от следните елементи не е с грешен XML синтаксис</w:t>
      </w:r>
    </w:p>
    <w:p w14:paraId="2DB1AC09" w14:textId="2D993E99" w:rsidR="00E45F76" w:rsidRPr="00DC2101" w:rsidRDefault="00E45F76" w:rsidP="00E45F76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&lt;birth&gt; 28.04.1990 &lt;/birth &gt;</w:t>
      </w:r>
    </w:p>
    <w:p w14:paraId="6B034866" w14:textId="45FB04FA" w:rsidR="00E45F76" w:rsidRPr="00025FE8" w:rsidRDefault="00E45F76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>Разгледайте имената на XML елементите &lt;xml-tag&gt; и &lt;</w:t>
      </w:r>
      <w:r w:rsidRPr="00025FE8">
        <w:rPr>
          <w:rFonts w:ascii="Times New Roman" w:hAnsi="Times New Roman" w:cs="Times New Roman"/>
          <w:sz w:val="24"/>
          <w:szCs w:val="24"/>
        </w:rPr>
        <w:t>tag</w:t>
      </w:r>
      <w:r w:rsidRPr="00025FE8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025FE8">
        <w:rPr>
          <w:rFonts w:ascii="Times New Roman" w:hAnsi="Times New Roman" w:cs="Times New Roman"/>
          <w:sz w:val="24"/>
          <w:szCs w:val="24"/>
        </w:rPr>
        <w:t>xml</w:t>
      </w: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&gt;. Те са: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първия е невалиден, втория е валиден</w:t>
      </w:r>
    </w:p>
    <w:p w14:paraId="49FAD571" w14:textId="5EADA7EF" w:rsidR="00E45F76" w:rsidRPr="00025FE8" w:rsidRDefault="00E45F76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>Атрибутите на XML са чувствителни към регистъра –</w:t>
      </w:r>
      <w:r w:rsidRPr="00DC2101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Вярно</w:t>
      </w:r>
    </w:p>
    <w:p w14:paraId="3CEAA396" w14:textId="7AE041DB" w:rsidR="00E45F76" w:rsidRPr="00025FE8" w:rsidRDefault="00E45F76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>Символите &lt;, &gt;  и ‘ са валидни PCDATA символи –</w:t>
      </w:r>
      <w:r w:rsidRPr="00DC2101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Невярно</w:t>
      </w:r>
    </w:p>
    <w:p w14:paraId="3A387AA5" w14:textId="2BEE0108" w:rsidR="00E45F76" w:rsidRPr="00025FE8" w:rsidRDefault="00E45F76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Разгледайте изброените по-долу символи … -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Между изброените символи има точно два недопустими в PCDATA елементно съдържание</w:t>
      </w:r>
    </w:p>
    <w:p w14:paraId="64AA62A0" w14:textId="18318E0F" w:rsidR="008147AB" w:rsidRPr="00DC2101" w:rsidRDefault="008147AB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CDATA съдържанията са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игнорирани от XML парсерите</w:t>
      </w:r>
    </w:p>
    <w:p w14:paraId="40238E65" w14:textId="54BD0729" w:rsidR="008147AB" w:rsidRPr="00025FE8" w:rsidRDefault="000E6696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>Ако няма специфицирано кодиране за един XML документ и документът не е нито UTF-8, нито в UTF-16, тогава резултатът е –</w:t>
      </w:r>
      <w:r w:rsidRPr="00DC2101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ERROR</w:t>
      </w:r>
    </w:p>
    <w:p w14:paraId="71CDE14E" w14:textId="26646A55" w:rsidR="000E6696" w:rsidRPr="00025FE8" w:rsidRDefault="000E6696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 За представяне на стойности в XML файлове, ние използваме XML атрибути и XML елементи. Кой от следващите отговори не е аргумент за употреба на атрибути вместо елементи? – </w:t>
      </w:r>
      <w:r w:rsidRPr="00025FE8">
        <w:rPr>
          <w:rFonts w:ascii="Times New Roman" w:hAnsi="Times New Roman" w:cs="Times New Roman"/>
          <w:sz w:val="24"/>
          <w:szCs w:val="24"/>
          <w:highlight w:val="green"/>
          <w:lang w:val="bg-BG"/>
        </w:rPr>
        <w:t>И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зползваме атрибути за валидация на сложна структура</w:t>
      </w:r>
    </w:p>
    <w:p w14:paraId="7550132C" w14:textId="7F178177" w:rsidR="000E6696" w:rsidRPr="00DC2101" w:rsidRDefault="000E6696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xml:id е псевдо-атрибут, който задава условие за уникална стойност, като това: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не е необходима да се декларира в DTD или XML схема</w:t>
      </w:r>
    </w:p>
    <w:p w14:paraId="3DBA268D" w14:textId="77777777" w:rsidR="000E6696" w:rsidRPr="00DC2101" w:rsidRDefault="000E6696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Как можем да потиснем запазването на допълнителните (следващи един след друг) празни интервали в съдържанието на текстови елемент?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посредством използване на друг псевдо-атрибут, различен от изброените в останалите отговори на въпроса</w:t>
      </w:r>
    </w:p>
    <w:p w14:paraId="1C6C3C45" w14:textId="77777777" w:rsidR="000E6696" w:rsidRPr="00DC2101" w:rsidRDefault="000E6696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Атрибутът </w:t>
      </w:r>
      <w:r w:rsidRPr="00025FE8">
        <w:rPr>
          <w:rFonts w:ascii="Times New Roman" w:hAnsi="Times New Roman" w:cs="Times New Roman"/>
          <w:sz w:val="24"/>
          <w:szCs w:val="24"/>
        </w:rPr>
        <w:t>xml</w:t>
      </w:r>
      <w:r w:rsidRPr="00025FE8">
        <w:rPr>
          <w:rFonts w:ascii="Times New Roman" w:hAnsi="Times New Roman" w:cs="Times New Roman"/>
          <w:sz w:val="24"/>
          <w:szCs w:val="24"/>
          <w:lang w:val="bg-BG"/>
        </w:rPr>
        <w:t>:</w:t>
      </w:r>
      <w:r w:rsidRPr="00025FE8">
        <w:rPr>
          <w:rFonts w:ascii="Times New Roman" w:hAnsi="Times New Roman" w:cs="Times New Roman"/>
          <w:sz w:val="24"/>
          <w:szCs w:val="24"/>
        </w:rPr>
        <w:t>base</w:t>
      </w: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 задава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база за относителни URI връзки към външни за документа ресурси</w:t>
      </w:r>
    </w:p>
    <w:p w14:paraId="4743E74E" w14:textId="77777777" w:rsidR="000E6696" w:rsidRPr="00025FE8" w:rsidRDefault="000E6696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>XML йерархията &lt;a&gt; &lt;b&gt; &lt;c&gt; &lt;/b&gt; &lt;/c&gt; &lt;/a&gt; e:</w:t>
      </w:r>
      <w:r w:rsidRPr="00DC2101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некоректна</w:t>
      </w:r>
    </w:p>
    <w:p w14:paraId="7FDFA3EB" w14:textId="77777777" w:rsidR="000E6696" w:rsidRPr="00025FE8" w:rsidRDefault="000E6696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Според XML синтаксиса, за всеки непразен XML елемент, за отварящия му таг трябва да има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точно един затварящ таг</w:t>
      </w:r>
    </w:p>
    <w:p w14:paraId="45B71557" w14:textId="5C586804" w:rsidR="000E6696" w:rsidRPr="00025FE8" w:rsidRDefault="000E6696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Единственото изискване един XML документ да бъде валиден е този документ да е структуриран (формиран) съгласно правилата за XML синтаксиса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Невярно</w:t>
      </w:r>
    </w:p>
    <w:p w14:paraId="4EAA225A" w14:textId="1B3631A6" w:rsidR="000E6696" w:rsidRPr="00025FE8" w:rsidRDefault="000E6696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Целта на валидацията на XML документ от XML парсера е да се провери дали XML документът е добре структуриран (well-formed)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Невярно</w:t>
      </w:r>
    </w:p>
    <w:p w14:paraId="446F4410" w14:textId="77777777" w:rsidR="000E6696" w:rsidRPr="00025FE8" w:rsidRDefault="000E6696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Изберете верния отговор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Всеки валиден XML документ е добре конструиран, но обратното не е задължително вярно</w:t>
      </w:r>
    </w:p>
    <w:p w14:paraId="4A00C2ED" w14:textId="4F854699" w:rsidR="000E6696" w:rsidRPr="00025FE8" w:rsidRDefault="000E6696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Следният XML документ е добре конструиран …….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Истина</w:t>
      </w:r>
    </w:p>
    <w:p w14:paraId="46F2405C" w14:textId="62C6D6E2" w:rsidR="00097C8F" w:rsidRPr="00025FE8" w:rsidRDefault="00097C8F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XML пространствата от имена се дефинират чрез атрибути и могат да бъдат специфициране в кой да е XML елемент -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Вярно</w:t>
      </w:r>
    </w:p>
    <w:p w14:paraId="10E244F7" w14:textId="77777777" w:rsidR="000E6696" w:rsidRPr="00DC2101" w:rsidRDefault="000E6696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XML пространството от имена се отнася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само за йерархията от елементи, за която е дефинирано</w:t>
      </w:r>
    </w:p>
    <w:p w14:paraId="4A08B097" w14:textId="77777777" w:rsidR="00097C8F" w:rsidRPr="00DC2101" w:rsidRDefault="00097C8F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XML пространства от имена се използват за разграничаване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и на XML елементи, и на XML атрибути</w:t>
      </w:r>
    </w:p>
    <w:p w14:paraId="4737B5E9" w14:textId="2799A71C" w:rsidR="00097C8F" w:rsidRPr="00025FE8" w:rsidRDefault="00097C8F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Уникална идентификация на пространство от имена се реализира с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URL</w:t>
      </w:r>
    </w:p>
    <w:p w14:paraId="08CE3AEF" w14:textId="77777777" w:rsidR="00097C8F" w:rsidRPr="00DC2101" w:rsidRDefault="00097C8F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Квалифицирано XML име (наречено QName) е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име от вида namespace_prefix:local_name</w:t>
      </w:r>
    </w:p>
    <w:p w14:paraId="43CEB488" w14:textId="4895A876" w:rsidR="000E6696" w:rsidRPr="00DC2101" w:rsidRDefault="00097C8F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Ако даден атрибут на XML елемент има само локално име (т.е. името му не е QName), то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Той се отнася</w:t>
      </w:r>
      <w:r w:rsidR="000E6696"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 xml:space="preserve">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неявно към пространството от имена на елемента, към който принадлежи</w:t>
      </w:r>
    </w:p>
    <w:p w14:paraId="306C8DB6" w14:textId="10450957" w:rsidR="00097C8F" w:rsidRPr="00025FE8" w:rsidRDefault="00097C8F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C2101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В примера по-долу ….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Дефиницията на елемента &lt;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hmmm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&gt; е валидна според спецификацията на пространствата от имена</w:t>
      </w:r>
    </w:p>
    <w:p w14:paraId="4383F618" w14:textId="14FC9DB6" w:rsidR="00097C8F" w:rsidRPr="00DC2101" w:rsidRDefault="00097C8F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>Кое е името подразбиращо се (</w:t>
      </w:r>
      <w:r w:rsidRPr="00025FE8">
        <w:rPr>
          <w:rFonts w:ascii="Times New Roman" w:hAnsi="Times New Roman" w:cs="Times New Roman"/>
          <w:sz w:val="24"/>
          <w:szCs w:val="24"/>
        </w:rPr>
        <w:t>default</w:t>
      </w: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) пространство от имена в декларацията по-долу …….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няма подразбиращо се пространство от имена</w:t>
      </w:r>
    </w:p>
    <w:p w14:paraId="3A3AFE79" w14:textId="3D8F4E80" w:rsidR="00097C8F" w:rsidRPr="00025FE8" w:rsidRDefault="00097C8F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Един XML документ може да има повече от едно DTD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Вярно</w:t>
      </w:r>
    </w:p>
    <w:p w14:paraId="7330D1F3" w14:textId="05B18D14" w:rsidR="00097C8F" w:rsidRPr="00025FE8" w:rsidRDefault="00125D9B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Един XML документ може да има повече от едно вътрешно DTD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Невярно</w:t>
      </w:r>
    </w:p>
    <w:p w14:paraId="2B7C5DD8" w14:textId="74F9FED6" w:rsidR="00125D9B" w:rsidRPr="00025FE8" w:rsidRDefault="00125D9B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При използване на вътрешна и външна DTD дефиниция, вътрешната DTD може да предефинира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само ENTITY и ATTLIST на външната дефиниция</w:t>
      </w:r>
    </w:p>
    <w:p w14:paraId="35B2521A" w14:textId="2951FDF4" w:rsidR="00125D9B" w:rsidRPr="00025FE8" w:rsidRDefault="00125D9B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DTD валидацията ограничава елементите и атрибутите, които могат да участват в документа, само по техните локални имена, ако в DTD дефиницията на елемента или атрибута той е участвал с локално име вместо с QName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Вярно</w:t>
      </w:r>
    </w:p>
    <w:p w14:paraId="4988361C" w14:textId="554B1880" w:rsidR="00125D9B" w:rsidRPr="00DC2101" w:rsidRDefault="00125D9B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Какво не е възможно да бъде описано в DTD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минимален и максимален брой срещания на елемент</w:t>
      </w:r>
    </w:p>
    <w:p w14:paraId="3CF7D53F" w14:textId="508B83E4" w:rsidR="00125D9B" w:rsidRPr="00025FE8" w:rsidRDefault="00125D9B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Атрибутите, специфицирани в DTD посредством ключовата дума IMPLIED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могат да бъдат определени (спацифицирани) в XML</w:t>
      </w:r>
    </w:p>
    <w:p w14:paraId="134F900E" w14:textId="1E02D596" w:rsidR="009965E8" w:rsidRPr="00DC2101" w:rsidRDefault="009965E8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>Редът &lt;!ATTLIST point honorific (</w:t>
      </w:r>
      <w:proofErr w:type="spellStart"/>
      <w:r w:rsidRPr="00025FE8">
        <w:rPr>
          <w:rFonts w:ascii="Times New Roman" w:hAnsi="Times New Roman" w:cs="Times New Roman"/>
          <w:sz w:val="24"/>
          <w:szCs w:val="24"/>
        </w:rPr>
        <w:t>Mr|Ms|Mrs|Rev|Dr</w:t>
      </w:r>
      <w:proofErr w:type="spellEnd"/>
      <w:r w:rsidRPr="00025FE8">
        <w:rPr>
          <w:rFonts w:ascii="Times New Roman" w:hAnsi="Times New Roman" w:cs="Times New Roman"/>
          <w:sz w:val="24"/>
          <w:szCs w:val="24"/>
        </w:rPr>
        <w:t xml:space="preserve">) … &gt;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е валиден DTD пример за – name group</w:t>
      </w:r>
    </w:p>
    <w:p w14:paraId="6DC8AAD7" w14:textId="437EBFC2" w:rsidR="009965E8" w:rsidRPr="00025FE8" w:rsidRDefault="009965E8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Общо текстово Entity </w:t>
      </w:r>
      <w:r w:rsidRPr="00DC2101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Не може да бъде използвано рекурсивно, но може да се появи в съдържанието на елемент и/или в стойност на атрибут</w:t>
      </w:r>
    </w:p>
    <w:p w14:paraId="708F6139" w14:textId="448A8793" w:rsidR="009965E8" w:rsidRPr="00025FE8" w:rsidRDefault="009965E8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Параметрично Entity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се дефинира в маркъп декларациите в DTD и може да се използва само в DTD дефиниции</w:t>
      </w:r>
    </w:p>
    <w:p w14:paraId="117FED98" w14:textId="5B3CF75F" w:rsidR="009965E8" w:rsidRPr="00025FE8" w:rsidRDefault="009965E8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Binary entity може да се използва само като атрибут от тип ENTITY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Вярно</w:t>
      </w:r>
    </w:p>
    <w:p w14:paraId="675EE8E7" w14:textId="52F0B2A0" w:rsidR="009965E8" w:rsidRPr="00DC2101" w:rsidRDefault="009965E8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Всяко IDREFF, декларирано в DTD, трябва да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избере дадено определено ID</w:t>
      </w:r>
    </w:p>
    <w:p w14:paraId="770189E0" w14:textId="2AB90E9E" w:rsidR="009965E8" w:rsidRPr="00DC2101" w:rsidRDefault="009965E8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Кой от следните изрази е валиден пример за дефиниране на избор (choice) от елементи в DTD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(A|B|C)</w:t>
      </w:r>
    </w:p>
    <w:p w14:paraId="18729599" w14:textId="648E1382" w:rsidR="009965E8" w:rsidRPr="00DC2101" w:rsidRDefault="009965E8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Кой от следните изрази е валиден пример за дефиниране на последователност (sequence) от елементи в DTD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lang w:val="bg-BG"/>
        </w:rPr>
        <w:t>(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A,B,C)</w:t>
      </w:r>
    </w:p>
    <w:p w14:paraId="398F4DAD" w14:textId="218C550F" w:rsidR="009965E8" w:rsidRPr="00025FE8" w:rsidRDefault="009965E8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В XSchema референцията към тип може да реферира </w:t>
      </w:r>
      <w:r w:rsidRPr="00DC2101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само към глобални типове</w:t>
      </w:r>
    </w:p>
    <w:p w14:paraId="1FA7D427" w14:textId="14DE3856" w:rsidR="009965E8" w:rsidRPr="00DC2101" w:rsidRDefault="009965E8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В XSchema, локалните типове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не могат да бъдат директни наследници на корена</w:t>
      </w:r>
    </w:p>
    <w:p w14:paraId="2C240160" w14:textId="00BB80E7" w:rsidR="009965E8" w:rsidRPr="00025FE8" w:rsidRDefault="00057EEF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В XSchema, глобалните типове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винаги са директни наследници на корена</w:t>
      </w:r>
    </w:p>
    <w:p w14:paraId="344CD1FF" w14:textId="0A7648DF" w:rsidR="00057EEF" w:rsidRPr="00DC2101" w:rsidRDefault="00057EEF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В XSchema, за глобалните типове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minOccurs и maxOccurs може да се дефинират само за глобални типове, които се реферират</w:t>
      </w:r>
    </w:p>
    <w:p w14:paraId="76D64669" w14:textId="4E7E5F80" w:rsidR="00057EEF" w:rsidRPr="00DC2101" w:rsidRDefault="00057EEF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Елемнтите от прост тип в една XML Schema са от даден предефиниран тип и </w:t>
      </w:r>
      <w:r w:rsidRPr="00DC2101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не могат да имат атрибути и под-елементи</w:t>
      </w:r>
    </w:p>
    <w:p w14:paraId="61228B1D" w14:textId="73975184" w:rsidR="00057EEF" w:rsidRPr="00DC2101" w:rsidRDefault="00057EEF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В XML </w:t>
      </w:r>
      <w:r w:rsidRPr="00025FE8">
        <w:rPr>
          <w:rFonts w:ascii="Times New Roman" w:hAnsi="Times New Roman" w:cs="Times New Roman"/>
          <w:sz w:val="24"/>
          <w:szCs w:val="24"/>
        </w:rPr>
        <w:t>Schema</w:t>
      </w: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, ние можем да построим производни (derived) types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както с extension, така и с restrictions</w:t>
      </w:r>
    </w:p>
    <w:p w14:paraId="0F1F1949" w14:textId="7626BE5E" w:rsidR="00057EEF" w:rsidRPr="00025FE8" w:rsidRDefault="00057EEF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В XSchema, типът на всеки елемент на еквивалентен клас трябва да бъде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същият като типа на елемента-екземпляр, или негов дериват</w:t>
      </w:r>
    </w:p>
    <w:p w14:paraId="476217DB" w14:textId="78017A8A" w:rsidR="00057EEF" w:rsidRPr="00025FE8" w:rsidRDefault="00057EEF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Ако в XSchema дефинираме exact тип, то </w:t>
      </w:r>
      <w:r w:rsidRPr="00DC2101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той може да има деривантни типове, но те не могат да бъдат използвани в XML документа вместо този exact тип</w:t>
      </w:r>
    </w:p>
    <w:p w14:paraId="6BC6F372" w14:textId="4F746DE8" w:rsidR="00057EEF" w:rsidRPr="00025FE8" w:rsidRDefault="00057EEF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XSchema шаблонен фасет (pettern facet) е фасет за тип данни от тип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string</w:t>
      </w:r>
    </w:p>
    <w:p w14:paraId="7B6209F4" w14:textId="0EFEDD2E" w:rsidR="00057EEF" w:rsidRPr="00025FE8" w:rsidRDefault="00057EEF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XML Schema разрешава да се прави разлика между уникална стойност (unique) и ключ (key)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Вярно</w:t>
      </w:r>
    </w:p>
    <w:p w14:paraId="6782C4A3" w14:textId="68EECDB3" w:rsidR="00057EEF" w:rsidRPr="00DC2101" w:rsidRDefault="00057EEF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В XML схема уникалността на key и keyref елементите е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само за йерархията на съответните елементи в документа-екземпляр, за които са дефинирани key и keyref</w:t>
      </w:r>
    </w:p>
    <w:p w14:paraId="44EDE1F3" w14:textId="16881956" w:rsidR="00057EEF" w:rsidRPr="00DC2101" w:rsidRDefault="00057EEF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Регулярният израз [1-9]?[0-9] дефинира XSchema стрингови стойности, които са </w:t>
      </w:r>
      <w:r w:rsidRPr="00DC2101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от 0 до 99</w:t>
      </w:r>
    </w:p>
    <w:p w14:paraId="7E40B468" w14:textId="0A10477B" w:rsidR="00057EEF" w:rsidRPr="00DC2101" w:rsidRDefault="00057EEF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Регулярният израз [^0-9]x дефинира XSchema стрингови стойности, които представляват </w:t>
      </w:r>
      <w:r w:rsidRPr="00DC2101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който и да е не-цифров символ, следван от символа х</w:t>
      </w:r>
    </w:p>
    <w:p w14:paraId="2D92FE2B" w14:textId="7C2D33A6" w:rsidR="00057EEF" w:rsidRPr="00CD672D" w:rsidRDefault="00160590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25FE8">
        <w:rPr>
          <w:rFonts w:ascii="Times New Roman" w:hAnsi="Times New Roman" w:cs="Times New Roman"/>
          <w:sz w:val="24"/>
          <w:szCs w:val="24"/>
          <w:lang w:val="bg-BG"/>
        </w:rPr>
        <w:t xml:space="preserve">Кой от елемнтите ISBN по-долу не се описва от дефиницията &lt;element name=“ISBN“ type=“cat:ISBNType“/&gt;, където ISBNType e – </w:t>
      </w:r>
      <w:r w:rsidRPr="00DC2101">
        <w:rPr>
          <w:rFonts w:ascii="Times New Roman" w:hAnsi="Times New Roman" w:cs="Times New Roman"/>
          <w:color w:val="FF0000"/>
          <w:sz w:val="24"/>
          <w:szCs w:val="24"/>
          <w:highlight w:val="green"/>
          <w:lang w:val="bg-BG"/>
        </w:rPr>
        <w:t>6-32-47843-5</w:t>
      </w:r>
    </w:p>
    <w:p w14:paraId="6D23670E" w14:textId="2245402E" w:rsidR="00CD672D" w:rsidRPr="007C21E7" w:rsidRDefault="007C21E7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Най-общо маркъп езиците включват: - 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bg-BG"/>
        </w:rPr>
        <w:t>структурни(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layout), 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bg-BG"/>
        </w:rPr>
        <w:t>функционални(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en-US"/>
        </w:rPr>
        <w:t>action)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bg-BG"/>
        </w:rPr>
        <w:t>, семантични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en-US"/>
        </w:rPr>
        <w:t>(meaning)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 и стилистични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en-US"/>
        </w:rPr>
        <w:t>(appearance)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 описания</w:t>
      </w:r>
    </w:p>
    <w:p w14:paraId="55BBDD81" w14:textId="43BADD80" w:rsidR="007C21E7" w:rsidRPr="007C21E7" w:rsidRDefault="007C21E7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XPath </w:t>
      </w:r>
      <w:proofErr w:type="gramStart"/>
      <w:r>
        <w:rPr>
          <w:rFonts w:ascii="Times New Roman" w:hAnsi="Times New Roman" w:cs="Times New Roman"/>
          <w:sz w:val="24"/>
          <w:szCs w:val="24"/>
          <w:lang w:val="bg-BG"/>
        </w:rPr>
        <w:t xml:space="preserve">изразът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/book[author/last=”</w:t>
      </w:r>
      <w:r>
        <w:rPr>
          <w:rFonts w:ascii="Times New Roman" w:hAnsi="Times New Roman" w:cs="Times New Roman"/>
          <w:sz w:val="24"/>
          <w:szCs w:val="24"/>
          <w:lang w:val="bg-BG"/>
        </w:rPr>
        <w:t>пробен изпит“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върща: 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- елементите 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en-US"/>
        </w:rPr>
        <w:t>book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 – преки наследници на текущия елемент, които имат под-елемент 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author 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с под-елементи 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en-US"/>
        </w:rPr>
        <w:t>last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, равен на 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en-US"/>
        </w:rPr>
        <w:t>“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bg-BG"/>
        </w:rPr>
        <w:t>пробен изпит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en-US"/>
        </w:rPr>
        <w:t>”</w:t>
      </w:r>
    </w:p>
    <w:p w14:paraId="72D04CD7" w14:textId="73BE553D" w:rsidR="007C21E7" w:rsidRPr="007C21E7" w:rsidRDefault="007C21E7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Елементите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key/unique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задават ключ/уникалност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XML Schema,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като имат за обхват(т.е. област на действие): 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само 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XML 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елементите, в чиято декларация е зададен 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key 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bg-BG"/>
        </w:rPr>
        <w:t>или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unique</w:t>
      </w:r>
    </w:p>
    <w:p w14:paraId="67D8F7F3" w14:textId="793AB152" w:rsidR="007C21E7" w:rsidRPr="007C21E7" w:rsidRDefault="007C21E7" w:rsidP="00E4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Параметричните единици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Parameter Entities) </w:t>
      </w:r>
      <w:r>
        <w:rPr>
          <w:rFonts w:ascii="Times New Roman" w:hAnsi="Times New Roman" w:cs="Times New Roman"/>
          <w:sz w:val="24"/>
          <w:szCs w:val="24"/>
          <w:lang w:val="bg-BG"/>
        </w:rPr>
        <w:t>са декларирани 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DTD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се използват: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единствено в декларациите на </w:t>
      </w:r>
      <w:r w:rsidRPr="007C21E7">
        <w:rPr>
          <w:rFonts w:ascii="Times New Roman" w:hAnsi="Times New Roman" w:cs="Times New Roman"/>
          <w:color w:val="FF0000"/>
          <w:sz w:val="24"/>
          <w:szCs w:val="24"/>
          <w:lang w:val="en-US"/>
        </w:rPr>
        <w:t>DTD</w:t>
      </w:r>
    </w:p>
    <w:p w14:paraId="5BB1854F" w14:textId="77777777" w:rsidR="007C21E7" w:rsidRPr="007C21E7" w:rsidRDefault="007C21E7" w:rsidP="007C21E7">
      <w:pPr>
        <w:ind w:left="240"/>
        <w:rPr>
          <w:rFonts w:ascii="Times New Roman" w:hAnsi="Times New Roman" w:cs="Times New Roman"/>
          <w:sz w:val="24"/>
          <w:szCs w:val="24"/>
          <w:lang w:val="bg-BG"/>
        </w:rPr>
      </w:pPr>
    </w:p>
    <w:sectPr w:rsidR="007C21E7" w:rsidRPr="007C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2498B"/>
    <w:multiLevelType w:val="hybridMultilevel"/>
    <w:tmpl w:val="D69A6F8C"/>
    <w:lvl w:ilvl="0" w:tplc="B4F6BC7A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99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76"/>
    <w:rsid w:val="00025FE8"/>
    <w:rsid w:val="00057EEF"/>
    <w:rsid w:val="00097C8F"/>
    <w:rsid w:val="000E6696"/>
    <w:rsid w:val="00125D9B"/>
    <w:rsid w:val="00160590"/>
    <w:rsid w:val="007C21E7"/>
    <w:rsid w:val="008147AB"/>
    <w:rsid w:val="009965E8"/>
    <w:rsid w:val="00CD672D"/>
    <w:rsid w:val="00DC2101"/>
    <w:rsid w:val="00DC322E"/>
    <w:rsid w:val="00E4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6EFD7"/>
  <w15:chartTrackingRefBased/>
  <w15:docId w15:val="{68B8D48F-471C-4BBF-A665-89C2F9DC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8E979-49FA-4108-8EA4-3845BC892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Dimana Tiho</dc:creator>
  <cp:keywords/>
  <dc:description/>
  <cp:lastModifiedBy>Ivana Donchevska</cp:lastModifiedBy>
  <cp:revision>6</cp:revision>
  <dcterms:created xsi:type="dcterms:W3CDTF">2022-11-03T08:28:00Z</dcterms:created>
  <dcterms:modified xsi:type="dcterms:W3CDTF">2022-11-03T09:56:00Z</dcterms:modified>
</cp:coreProperties>
</file>