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BB4DF0">
      <w:pPr>
        <w:adjustRightInd w:val="0"/>
        <w:snapToGrid w:val="0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简答题</w:t>
      </w:r>
    </w:p>
    <w:p w14:paraId="3C960D9D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61B76E1C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1</w:t>
      </w:r>
      <w:r>
        <w:rPr>
          <w:rFonts w:ascii="仿宋_GB2312" w:eastAsia="仿宋_GB2312"/>
          <w:sz w:val="32"/>
          <w:szCs w:val="32"/>
        </w:rPr>
        <w:t>.</w:t>
      </w:r>
      <w:r>
        <w:rPr>
          <w:rFonts w:hint="eastAsia" w:ascii="仿宋_GB2312" w:eastAsia="仿宋_GB2312"/>
          <w:sz w:val="32"/>
          <w:szCs w:val="32"/>
        </w:rPr>
        <w:t>简述作战模型和作战模拟。</w:t>
      </w:r>
    </w:p>
    <w:p w14:paraId="695CCB4A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作战模型是对作战系统或作战过程的一种抽象描述与数学表示。它运用数学、物理等方法，将作战中的各类要素（像兵力、兵器、地形、战术等）以及它们之间的关系进行量化和公式化，从而构建起能反映作战规律的模型。通过作战模型，可以对作战行动、作战效果等进行分析、预测与评估，为作战决策、军事训练等提供理论依据和量化支持。例如兰彻斯特方程，就是经典的作战模型，用于描述作战双方兵力损耗的关系。</w:t>
      </w:r>
    </w:p>
    <w:p w14:paraId="20EB6603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作战模拟是指可以研究战争过程和战术战法、分析军事局势和策略、论证武器装备的效能及其运用的一种技术，该技术通过建立现实军事系统的模型</w:t>
      </w:r>
      <w:r>
        <w:rPr>
          <w:rFonts w:ascii="仿宋_GB2312" w:eastAsia="仿宋_GB2312"/>
          <w:sz w:val="32"/>
          <w:szCs w:val="32"/>
        </w:rPr>
        <w:t>，并通过程序将人员、仿真装备、传感设备、计算机和通讯设备连接在一起，实</w:t>
      </w:r>
      <w:r>
        <w:rPr>
          <w:rFonts w:hint="eastAsia" w:ascii="仿宋_GB2312" w:eastAsia="仿宋_GB2312"/>
          <w:sz w:val="32"/>
          <w:szCs w:val="32"/>
        </w:rPr>
        <w:t>现或演练该模型，从中研究系统特性和行为。</w:t>
      </w:r>
    </w:p>
    <w:p w14:paraId="0F59FB0A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</w:p>
    <w:p w14:paraId="423F5684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</w:p>
    <w:p w14:paraId="192EE052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</w:t>
      </w:r>
      <w:r>
        <w:rPr>
          <w:rFonts w:ascii="仿宋_GB2312" w:eastAsia="仿宋_GB2312"/>
          <w:sz w:val="32"/>
          <w:szCs w:val="32"/>
        </w:rPr>
        <w:t>.</w:t>
      </w:r>
      <w:r>
        <w:rPr>
          <w:rFonts w:hint="eastAsia" w:ascii="仿宋_GB2312" w:eastAsia="仿宋_GB2312"/>
          <w:sz w:val="32"/>
          <w:szCs w:val="32"/>
        </w:rPr>
        <w:t>简述兰彻斯特第一线性律的基本特征</w:t>
      </w:r>
    </w:p>
    <w:p w14:paraId="5623321F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兰彻斯特第一线性律的基本特征是：</w:t>
      </w:r>
      <w:r>
        <w:rPr>
          <w:rFonts w:hint="eastAsia" w:ascii="仿宋_GB2312" w:eastAsia="仿宋_GB2312"/>
          <w:b/>
          <w:sz w:val="32"/>
          <w:szCs w:val="32"/>
        </w:rPr>
        <w:t>作战双方兵力的损耗率（单位时间内损失的兵力数量）与对方的兵力数量成正比，而与己方的兵力数量无关</w:t>
      </w:r>
      <w:r>
        <w:rPr>
          <w:rFonts w:hint="eastAsia" w:ascii="仿宋_GB2312" w:eastAsia="仿宋_GB2312"/>
          <w:sz w:val="32"/>
          <w:szCs w:val="32"/>
        </w:rPr>
        <w:t>。简单来说，某一方损失兵力的速度，主要由敌方有多少兵力实施有效打击决定，和己方兵力规模关系不大（比如远距离步枪对射场景，己方人多人少，不直接影响自身被敌方击中的速度，更多看敌方射击的兵力数量）。</w:t>
      </w:r>
    </w:p>
    <w:p w14:paraId="0C5F1F82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2CFC5AF8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03641C14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3CD67671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053C9E7A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4DE9C0E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30442061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3</w:t>
      </w:r>
      <w:r>
        <w:rPr>
          <w:rFonts w:ascii="仿宋_GB2312" w:eastAsia="仿宋_GB2312"/>
          <w:sz w:val="32"/>
          <w:szCs w:val="32"/>
        </w:rPr>
        <w:t>.</w:t>
      </w:r>
      <w:r>
        <w:rPr>
          <w:rFonts w:hint="eastAsia" w:ascii="仿宋_GB2312" w:eastAsia="仿宋_GB2312"/>
          <w:sz w:val="32"/>
          <w:szCs w:val="32"/>
        </w:rPr>
        <w:t>简述</w:t>
      </w:r>
      <w:r>
        <w:rPr>
          <w:rFonts w:ascii="仿宋_GB2312" w:eastAsia="仿宋_GB2312"/>
          <w:sz w:val="32"/>
          <w:szCs w:val="32"/>
        </w:rPr>
        <w:t>M/M/1排队模型及其效率指标，给出效率指标公式</w:t>
      </w:r>
    </w:p>
    <w:p w14:paraId="2A8B7B3D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53E2FB40">
      <w:pPr>
        <w:adjustRightInd w:val="0"/>
        <w:snapToGrid w:val="0"/>
        <w:rPr>
          <w:rFonts w:ascii="仿宋_GB2312" w:eastAsia="仿宋_GB2312"/>
          <w:sz w:val="28"/>
          <w:szCs w:val="32"/>
        </w:rPr>
      </w:pPr>
      <w:r>
        <w:rPr>
          <w:rFonts w:hint="eastAsia" w:ascii="仿宋_GB2312" w:eastAsia="仿宋_GB2312"/>
          <w:sz w:val="28"/>
          <w:szCs w:val="32"/>
        </w:rPr>
        <w:t>（</w:t>
      </w:r>
      <w:r>
        <w:rPr>
          <w:rFonts w:ascii="仿宋_GB2312" w:eastAsia="仿宋_GB2312"/>
          <w:sz w:val="28"/>
          <w:szCs w:val="32"/>
        </w:rPr>
        <w:t>1</w:t>
      </w:r>
      <w:r>
        <w:rPr>
          <w:rFonts w:hint="eastAsia" w:ascii="仿宋_GB2312" w:eastAsia="仿宋_GB2312"/>
          <w:sz w:val="28"/>
          <w:szCs w:val="32"/>
        </w:rPr>
        <w:t>）系统容量与顾客源皆为无限，即标准的</w:t>
      </w:r>
      <w:r>
        <w:rPr>
          <w:rFonts w:ascii="仿宋_GB2312" w:eastAsia="仿宋_GB2312"/>
          <w:sz w:val="28"/>
          <w:szCs w:val="32"/>
        </w:rPr>
        <w:t>M/M/1/</w:t>
      </w:r>
      <w:r>
        <w:rPr>
          <w:rFonts w:hint="eastAsia" w:ascii="仿宋_GB2312" w:eastAsia="仿宋_GB2312"/>
          <w:sz w:val="28"/>
          <w:szCs w:val="32"/>
        </w:rPr>
        <w:t>∞</w:t>
      </w:r>
      <w:r>
        <w:rPr>
          <w:rFonts w:ascii="仿宋_GB2312" w:eastAsia="仿宋_GB2312"/>
          <w:sz w:val="28"/>
          <w:szCs w:val="32"/>
        </w:rPr>
        <w:t>/</w:t>
      </w:r>
      <w:r>
        <w:rPr>
          <w:rFonts w:hint="eastAsia" w:ascii="仿宋_GB2312" w:eastAsia="仿宋_GB2312"/>
          <w:sz w:val="28"/>
          <w:szCs w:val="32"/>
        </w:rPr>
        <w:t>∞，或简记为</w:t>
      </w:r>
      <w:r>
        <w:rPr>
          <w:rFonts w:ascii="仿宋_GB2312" w:eastAsia="仿宋_GB2312"/>
          <w:sz w:val="28"/>
          <w:szCs w:val="32"/>
        </w:rPr>
        <w:t>M/M/1</w:t>
      </w:r>
    </w:p>
    <w:p w14:paraId="4C39663B">
      <w:pPr>
        <w:adjustRightInd w:val="0"/>
        <w:snapToGrid w:val="0"/>
        <w:rPr>
          <w:rFonts w:ascii="仿宋_GB2312" w:eastAsia="仿宋_GB2312"/>
          <w:sz w:val="28"/>
          <w:szCs w:val="32"/>
        </w:rPr>
      </w:pPr>
    </w:p>
    <w:p w14:paraId="312EB49C">
      <w:pPr>
        <w:adjustRightInd w:val="0"/>
        <w:snapToGrid w:val="0"/>
        <w:rPr>
          <w:rFonts w:ascii="仿宋_GB2312" w:eastAsia="仿宋_GB2312"/>
          <w:sz w:val="28"/>
          <w:szCs w:val="32"/>
        </w:rPr>
      </w:pPr>
      <w:r>
        <w:rPr>
          <w:rFonts w:hint="eastAsia" w:ascii="仿宋_GB2312" w:eastAsia="仿宋_GB2312"/>
          <w:sz w:val="28"/>
          <w:szCs w:val="32"/>
        </w:rPr>
        <w:t>（</w:t>
      </w:r>
      <w:r>
        <w:rPr>
          <w:rFonts w:ascii="仿宋_GB2312" w:eastAsia="仿宋_GB2312"/>
          <w:sz w:val="28"/>
          <w:szCs w:val="32"/>
        </w:rPr>
        <w:t>2</w:t>
      </w:r>
      <w:r>
        <w:rPr>
          <w:rFonts w:hint="eastAsia" w:ascii="仿宋_GB2312" w:eastAsia="仿宋_GB2312"/>
          <w:sz w:val="28"/>
          <w:szCs w:val="32"/>
        </w:rPr>
        <w:t>）系统容量有限，顾客源无限，即</w:t>
      </w:r>
      <w:r>
        <w:rPr>
          <w:rFonts w:ascii="仿宋_GB2312" w:eastAsia="仿宋_GB2312"/>
          <w:sz w:val="28"/>
          <w:szCs w:val="32"/>
        </w:rPr>
        <w:t>M/M/1/N/</w:t>
      </w:r>
      <w:r>
        <w:rPr>
          <w:rFonts w:hint="eastAsia" w:ascii="仿宋_GB2312" w:eastAsia="仿宋_GB2312"/>
          <w:sz w:val="28"/>
          <w:szCs w:val="32"/>
        </w:rPr>
        <w:t>∞；</w:t>
      </w:r>
    </w:p>
    <w:p w14:paraId="09BEDEAB">
      <w:pPr>
        <w:adjustRightInd w:val="0"/>
        <w:snapToGrid w:val="0"/>
        <w:rPr>
          <w:rFonts w:ascii="仿宋_GB2312" w:eastAsia="仿宋_GB2312"/>
          <w:sz w:val="28"/>
          <w:szCs w:val="32"/>
        </w:rPr>
      </w:pPr>
    </w:p>
    <w:p w14:paraId="57F779E0">
      <w:pPr>
        <w:adjustRightInd w:val="0"/>
        <w:snapToGrid w:val="0"/>
        <w:rPr>
          <w:rFonts w:ascii="仿宋_GB2312" w:eastAsia="仿宋_GB2312"/>
          <w:sz w:val="28"/>
          <w:szCs w:val="32"/>
        </w:rPr>
      </w:pPr>
      <w:r>
        <w:rPr>
          <w:rFonts w:hint="eastAsia" w:ascii="仿宋_GB2312" w:eastAsia="仿宋_GB2312"/>
          <w:sz w:val="28"/>
          <w:szCs w:val="32"/>
        </w:rPr>
        <w:t>（</w:t>
      </w:r>
      <w:r>
        <w:rPr>
          <w:rFonts w:ascii="仿宋_GB2312" w:eastAsia="仿宋_GB2312"/>
          <w:sz w:val="28"/>
          <w:szCs w:val="32"/>
        </w:rPr>
        <w:t>3</w:t>
      </w:r>
      <w:r>
        <w:rPr>
          <w:rFonts w:hint="eastAsia" w:ascii="仿宋_GB2312" w:eastAsia="仿宋_GB2312"/>
          <w:sz w:val="28"/>
          <w:szCs w:val="32"/>
        </w:rPr>
        <w:t>）系统容量无限，顾客源有限，即</w:t>
      </w:r>
      <w:r>
        <w:rPr>
          <w:rFonts w:ascii="仿宋_GB2312" w:eastAsia="仿宋_GB2312"/>
          <w:sz w:val="28"/>
          <w:szCs w:val="32"/>
        </w:rPr>
        <w:t>M/M/1/</w:t>
      </w:r>
      <w:r>
        <w:rPr>
          <w:rFonts w:hint="eastAsia" w:ascii="仿宋_GB2312" w:eastAsia="仿宋_GB2312"/>
          <w:sz w:val="28"/>
          <w:szCs w:val="32"/>
        </w:rPr>
        <w:t>∞</w:t>
      </w:r>
      <w:r>
        <w:rPr>
          <w:rFonts w:ascii="仿宋_GB2312" w:eastAsia="仿宋_GB2312"/>
          <w:sz w:val="28"/>
          <w:szCs w:val="32"/>
        </w:rPr>
        <w:t>/m</w:t>
      </w:r>
    </w:p>
    <w:p w14:paraId="5A84A096">
      <w:pPr>
        <w:adjustRightInd w:val="0"/>
        <w:snapToGrid w:val="0"/>
        <w:rPr>
          <w:rFonts w:ascii="仿宋_GB2312" w:eastAsia="仿宋_GB2312"/>
          <w:sz w:val="28"/>
          <w:szCs w:val="32"/>
        </w:rPr>
      </w:pPr>
    </w:p>
    <w:p w14:paraId="5DB6E4F1">
      <w:pPr>
        <w:adjustRightInd w:val="0"/>
        <w:snapToGrid w:val="0"/>
        <w:rPr>
          <w:rFonts w:ascii="仿宋_GB2312" w:eastAsia="仿宋_GB2312"/>
          <w:sz w:val="28"/>
          <w:szCs w:val="32"/>
        </w:rPr>
      </w:pPr>
      <w:r>
        <w:rPr>
          <w:rFonts w:ascii="仿宋_GB2312" w:eastAsia="仿宋_GB2312"/>
          <w:sz w:val="28"/>
          <w:szCs w:val="32"/>
        </w:rPr>
        <w:t>M/M/1是一种单服务台的排队模型，其中：</w:t>
      </w:r>
    </w:p>
    <w:p w14:paraId="78E6BCB4">
      <w:pPr>
        <w:pStyle w:val="6"/>
        <w:numPr>
          <w:ilvl w:val="0"/>
          <w:numId w:val="1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>
        <w:rPr>
          <w:rFonts w:ascii="仿宋_GB2312" w:eastAsia="仿宋_GB2312"/>
          <w:sz w:val="28"/>
          <w:szCs w:val="32"/>
        </w:rPr>
        <w:t>“M”（Markov）表示顾客到达过程为泊松过程（到达时间间隔服从指数分布），以及服务时间服从指数分布；</w:t>
      </w:r>
    </w:p>
    <w:p w14:paraId="6E6FCE2D">
      <w:pPr>
        <w:pStyle w:val="6"/>
        <w:numPr>
          <w:ilvl w:val="0"/>
          <w:numId w:val="1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>
        <w:rPr>
          <w:rFonts w:ascii="仿宋_GB2312" w:eastAsia="仿宋_GB2312"/>
          <w:sz w:val="28"/>
          <w:szCs w:val="32"/>
        </w:rPr>
        <w:t>“1”表示只有1个服务台；</w:t>
      </w:r>
    </w:p>
    <w:p w14:paraId="158B45CF">
      <w:pPr>
        <w:pStyle w:val="6"/>
        <w:numPr>
          <w:ilvl w:val="0"/>
          <w:numId w:val="1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>
        <w:rPr>
          <w:rFonts w:ascii="仿宋_GB2312" w:eastAsia="仿宋_GB2312"/>
          <w:sz w:val="28"/>
          <w:szCs w:val="32"/>
        </w:rPr>
        <w:t>额外假设：排队规则为“先到先服务”，系统容量无限，顾客源也无限。</w:t>
      </w:r>
    </w:p>
    <w:p w14:paraId="2D9A4F6B">
      <w:pPr>
        <w:adjustRightInd w:val="0"/>
        <w:snapToGrid w:val="0"/>
        <w:rPr>
          <w:rFonts w:ascii="仿宋_GB2312" w:eastAsia="仿宋_GB2312"/>
          <w:sz w:val="28"/>
          <w:szCs w:val="32"/>
        </w:rPr>
      </w:pPr>
    </w:p>
    <w:p w14:paraId="785F4E36">
      <w:pPr>
        <w:adjustRightInd w:val="0"/>
        <w:snapToGrid w:val="0"/>
        <w:rPr>
          <w:rFonts w:ascii="仿宋_GB2312" w:eastAsia="仿宋_GB2312"/>
          <w:sz w:val="28"/>
          <w:szCs w:val="32"/>
        </w:rPr>
      </w:pPr>
    </w:p>
    <w:p w14:paraId="68EF8153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4</w:t>
      </w:r>
      <w:r>
        <w:rPr>
          <w:rFonts w:ascii="仿宋_GB2312" w:eastAsia="仿宋_GB2312"/>
          <w:sz w:val="32"/>
          <w:szCs w:val="32"/>
        </w:rPr>
        <w:t>.</w:t>
      </w:r>
      <w:r>
        <w:rPr>
          <w:rFonts w:hint="eastAsia" w:ascii="仿宋_GB2312" w:eastAsia="仿宋_GB2312"/>
          <w:sz w:val="32"/>
          <w:szCs w:val="32"/>
        </w:rPr>
        <w:t>简述射击效率评定可解决哪些问题</w:t>
      </w:r>
    </w:p>
    <w:p w14:paraId="29EE6604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1. 武器或射击方式对比：判断不同武器（如步枪和狙击枪）、同一武器的不同射击方法（如点射和扫射），哪类打击效果更优。</w:t>
      </w:r>
    </w:p>
    <w:p w14:paraId="6CCE067C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</w:p>
    <w:p w14:paraId="72361232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2. 弹药与射击次数规划：计算摧毁目标（如敌方车辆、工事）需要的弹药数量或射击次数，确保有足够概率达成摧毁目的。</w:t>
      </w:r>
    </w:p>
    <w:p w14:paraId="10BBE5F0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</w:p>
    <w:p w14:paraId="00C29E20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3. 环境对射击的影响评估：分析白天/黑夜、晴天/雨天等不同环境下，射击效果的变化情况，明确环境对射击的干扰程度。</w:t>
      </w:r>
    </w:p>
    <w:p w14:paraId="6B713CE2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</w:p>
    <w:p w14:paraId="29F4AAC6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4. 作战火力配置参考：为战场火力布置提供依据，比如需部署多少武器，才能对敌方目标形成有效打击。</w:t>
      </w:r>
    </w:p>
    <w:p w14:paraId="493BF85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47367E8B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1F511782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2DF96336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2520EEF1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5</w:t>
      </w:r>
      <w:r>
        <w:rPr>
          <w:rFonts w:ascii="仿宋_GB2312" w:eastAsia="仿宋_GB2312"/>
          <w:sz w:val="32"/>
          <w:szCs w:val="32"/>
        </w:rPr>
        <w:t>.</w:t>
      </w:r>
      <w:r>
        <w:rPr>
          <w:rFonts w:hint="eastAsia" w:ascii="仿宋_GB2312" w:eastAsia="仿宋_GB2312"/>
          <w:sz w:val="32"/>
          <w:szCs w:val="32"/>
        </w:rPr>
        <w:t>简述构造动态规划模型的一般步骤</w:t>
      </w:r>
    </w:p>
    <w:p w14:paraId="67281200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1. 划分阶段：将整个问题的过程拆分为若干个有先后顺序的阶段，每个阶段对应一个子问题。例如“从甲地到丁地的最短路径”，可拆分为甲→乙、乙→丙、丙→丁这些阶段。</w:t>
      </w:r>
    </w:p>
    <w:p w14:paraId="1DFEA95D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</w:p>
    <w:p w14:paraId="59B6D64D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2. 确定状态：选取能描述每个阶段关键信息的变量（即“状态”），且状态需满足“无后效性”（后面阶段的决策不影响前面的状态，只依赖当前状态）。比如路径问题中，“当前所在的地点”就是状态。</w:t>
      </w:r>
    </w:p>
    <w:p w14:paraId="10495CE0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</w:p>
    <w:p w14:paraId="29EC873A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3. 定义决策：明确每个阶段下，从一个状态转移到另一个状态的选择。例如在地点乙，决策可以是“前往地点丙1”或“前往地点丙2”。</w:t>
      </w:r>
    </w:p>
    <w:p w14:paraId="6F3D7101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</w:p>
    <w:p w14:paraId="63427278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4. 建立状态转移方程：描述“当前状态+决策→下一阶段状态”的变化关系。比如当前状态是地点乙，决策是去地点丙1，状态就转移到地点丙1。</w:t>
      </w:r>
    </w:p>
    <w:p w14:paraId="61EAF971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</w:p>
    <w:p w14:paraId="15134DB0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5. 明确目标与递推关系：确定优化目标（如路径最短、收益最大），并建立递推公式，能从一个阶段的最优结果推导下一个阶段的最优结果。</w:t>
      </w:r>
    </w:p>
    <w:p w14:paraId="0755D3B7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</w:p>
    <w:p w14:paraId="479698B8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6. 求解最优解：从初始阶段（或最终阶段）开始，利用递推关系，逐步计算每个阶段的最优状态，最终得到整个问题的最优解。</w:t>
      </w:r>
    </w:p>
    <w:p w14:paraId="42A472A5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</w:p>
    <w:p w14:paraId="55802C9A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64D4BB0C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</w:p>
    <w:p w14:paraId="5F115E4B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</w:p>
    <w:p w14:paraId="1A0A2142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6.什么是0-1毁伤律</w:t>
      </w:r>
    </w:p>
    <w:p w14:paraId="45D947BB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在作战模拟等领域，</w:t>
      </w:r>
      <w:r>
        <w:rPr>
          <w:rFonts w:ascii="仿宋_GB2312" w:eastAsia="仿宋_GB2312"/>
          <w:sz w:val="32"/>
          <w:szCs w:val="32"/>
        </w:rPr>
        <w:t>0-1毁伤律是指武器对目标的毁伤效果只有两种可能，要么目标被完全毁伤（概率为1），要么目标完全没有被毁伤（概率为0），不存在部分毁伤的中间状态。</w:t>
      </w:r>
    </w:p>
    <w:p w14:paraId="44663C7F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11AA8F36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7.线性规划问题的一般数学模型</w:t>
      </w:r>
    </w:p>
    <w:p w14:paraId="2619C656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drawing>
          <wp:inline distT="0" distB="0" distL="0" distR="0">
            <wp:extent cx="5615940" cy="19354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BC10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5744C0DD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8.简述排队系统特征的基本数量指标及其含义</w:t>
      </w:r>
    </w:p>
    <w:p w14:paraId="2740B407">
      <w:pPr>
        <w:pStyle w:val="6"/>
        <w:numPr>
          <w:ilvl w:val="0"/>
          <w:numId w:val="1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>
        <w:rPr>
          <w:rFonts w:hint="eastAsia" w:ascii="仿宋_GB2312" w:eastAsia="仿宋_GB2312"/>
          <w:sz w:val="28"/>
          <w:szCs w:val="32"/>
        </w:rPr>
        <w:t>队长：包括系统中的顾客数（含正在接受服务的顾客）和队列中的顾客数（等待服务的顾客数），反映了系统的拥挤程度。</w:t>
      </w:r>
    </w:p>
    <w:p w14:paraId="784744E9">
      <w:pPr>
        <w:pStyle w:val="6"/>
        <w:numPr>
          <w:ilvl w:val="0"/>
          <w:numId w:val="1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>
        <w:rPr>
          <w:rFonts w:hint="eastAsia" w:ascii="仿宋_GB2312" w:eastAsia="仿宋_GB2312"/>
          <w:sz w:val="28"/>
          <w:szCs w:val="32"/>
        </w:rPr>
        <w:t>等待时间：顾客从到达系统到开始接受服务的时间，体现了顾客等待的时长情况。</w:t>
      </w:r>
    </w:p>
    <w:p w14:paraId="612B8CB6">
      <w:pPr>
        <w:pStyle w:val="6"/>
        <w:numPr>
          <w:ilvl w:val="0"/>
          <w:numId w:val="1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>
        <w:rPr>
          <w:rFonts w:hint="eastAsia" w:ascii="仿宋_GB2312" w:eastAsia="仿宋_GB2312"/>
          <w:sz w:val="28"/>
          <w:szCs w:val="32"/>
        </w:rPr>
        <w:t>忙期：服务台从开始忙碌到再次空闲的时间间隔，用于衡量服务台的繁忙程度。</w:t>
      </w:r>
    </w:p>
    <w:p w14:paraId="5EC21BE0">
      <w:pPr>
        <w:pStyle w:val="6"/>
        <w:numPr>
          <w:ilvl w:val="0"/>
          <w:numId w:val="1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>
        <w:rPr>
          <w:rFonts w:hint="eastAsia" w:ascii="仿宋_GB2312" w:eastAsia="仿宋_GB2312"/>
          <w:sz w:val="28"/>
          <w:szCs w:val="32"/>
        </w:rPr>
        <w:t>服务率：单位时间内服务台能服务的顾客数，反映服务台的服务效率。</w:t>
      </w:r>
    </w:p>
    <w:p w14:paraId="445E7FE1">
      <w:pPr>
        <w:pStyle w:val="6"/>
        <w:numPr>
          <w:ilvl w:val="0"/>
          <w:numId w:val="1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>
        <w:rPr>
          <w:rFonts w:hint="eastAsia" w:ascii="仿宋_GB2312" w:eastAsia="仿宋_GB2312"/>
          <w:sz w:val="28"/>
          <w:szCs w:val="32"/>
        </w:rPr>
        <w:t>到达率：单位时间内到达系统的顾客数，体现顾客到达的频繁程度。</w:t>
      </w:r>
    </w:p>
    <w:p w14:paraId="1557DCA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03A7CB9C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9.简述兵力损耗的二维随机游走模型的基本假设</w:t>
      </w:r>
    </w:p>
    <w:p w14:paraId="45D2CDC2">
      <w:pPr>
        <w:pStyle w:val="6"/>
        <w:numPr>
          <w:ilvl w:val="0"/>
          <w:numId w:val="1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>
        <w:rPr>
          <w:rFonts w:hint="eastAsia" w:ascii="仿宋_GB2312" w:eastAsia="仿宋_GB2312"/>
          <w:sz w:val="28"/>
          <w:szCs w:val="32"/>
        </w:rPr>
        <w:t>双方兵力在二维空间（如平面战场）上进行对抗。</w:t>
      </w:r>
    </w:p>
    <w:p w14:paraId="432C59DA">
      <w:pPr>
        <w:pStyle w:val="6"/>
        <w:numPr>
          <w:ilvl w:val="0"/>
          <w:numId w:val="1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>
        <w:rPr>
          <w:rFonts w:hint="eastAsia" w:ascii="仿宋_GB2312" w:eastAsia="仿宋_GB2312"/>
          <w:sz w:val="28"/>
          <w:szCs w:val="32"/>
        </w:rPr>
        <w:t>每次对抗中，双方兵力的损耗是随机的，且损耗量服从一定的概率分布。</w:t>
      </w:r>
    </w:p>
    <w:p w14:paraId="177FD9E3">
      <w:pPr>
        <w:pStyle w:val="6"/>
        <w:numPr>
          <w:ilvl w:val="0"/>
          <w:numId w:val="1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>
        <w:rPr>
          <w:rFonts w:hint="eastAsia" w:ascii="仿宋_GB2312" w:eastAsia="仿宋_GB2312"/>
          <w:sz w:val="28"/>
          <w:szCs w:val="32"/>
        </w:rPr>
        <w:t>兵力的损耗只与当前的对抗状态有关，具有无后效性（马尔可夫性），即未来的损耗情况仅由现在的兵力状态决定，与过去的损耗历史无关。</w:t>
      </w:r>
    </w:p>
    <w:p w14:paraId="5FEE2AD2">
      <w:pPr>
        <w:pStyle w:val="6"/>
        <w:numPr>
          <w:ilvl w:val="0"/>
          <w:numId w:val="1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>
        <w:rPr>
          <w:rFonts w:hint="eastAsia" w:ascii="仿宋_GB2312" w:eastAsia="仿宋_GB2312"/>
          <w:sz w:val="28"/>
          <w:szCs w:val="32"/>
        </w:rPr>
        <w:t>双方的对抗过程是连续或离散的随机过程，可通过随机游走的方式来模拟兵力的动态变化。</w:t>
      </w:r>
    </w:p>
    <w:p w14:paraId="0DCB2B78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6EBA3472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10.简述建立作战模型的4个阶段</w:t>
      </w:r>
    </w:p>
    <w:p w14:paraId="73E8BC8B">
      <w:pPr>
        <w:pStyle w:val="6"/>
        <w:numPr>
          <w:ilvl w:val="0"/>
          <w:numId w:val="1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>
        <w:rPr>
          <w:rFonts w:hint="eastAsia" w:ascii="仿宋_GB2312" w:eastAsia="仿宋_GB2312"/>
          <w:sz w:val="28"/>
          <w:szCs w:val="32"/>
        </w:rPr>
        <w:t>问题分析与定义阶段：明确作战模型要解决的问题，确定模型的目标、范围和边界，收集相关的作战背景、数据等信息。</w:t>
      </w:r>
    </w:p>
    <w:p w14:paraId="42960AAB">
      <w:pPr>
        <w:pStyle w:val="6"/>
        <w:numPr>
          <w:ilvl w:val="0"/>
          <w:numId w:val="1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>
        <w:rPr>
          <w:rFonts w:hint="eastAsia" w:ascii="仿宋_GB2312" w:eastAsia="仿宋_GB2312"/>
          <w:sz w:val="28"/>
          <w:szCs w:val="32"/>
        </w:rPr>
        <w:t>模型构建阶段：根据问题分析的结果，选择合适的建模方法（如解析法、仿真法等），确定模型的结构、变量、参数以及它们之间的关系，构建出作战模型的雏形。</w:t>
      </w:r>
    </w:p>
    <w:p w14:paraId="11242ACD">
      <w:pPr>
        <w:pStyle w:val="6"/>
        <w:numPr>
          <w:ilvl w:val="0"/>
          <w:numId w:val="1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>
        <w:rPr>
          <w:rFonts w:hint="eastAsia" w:ascii="仿宋_GB2312" w:eastAsia="仿宋_GB2312"/>
          <w:sz w:val="28"/>
          <w:szCs w:val="32"/>
        </w:rPr>
        <w:t>模型验证与确认阶段：对构建的模型进行验证，检查模型的逻辑是否正确、计算是否准确；同时进行确认，判断模型是否能够准确反映实际的作战过程和现象，若存在问题则进行修正。</w:t>
      </w:r>
    </w:p>
    <w:p w14:paraId="1E994D3D">
      <w:pPr>
        <w:pStyle w:val="6"/>
        <w:numPr>
          <w:ilvl w:val="0"/>
          <w:numId w:val="1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>
        <w:rPr>
          <w:rFonts w:hint="eastAsia" w:ascii="仿宋_GB2312" w:eastAsia="仿宋_GB2312"/>
          <w:sz w:val="28"/>
          <w:szCs w:val="32"/>
        </w:rPr>
        <w:t>模型应用与改进阶段：将验证确认后的模型应用于实际的作战分析、模拟等场景，根据应用过程中发现的问题以及新的需求，对模型进行进一步的改进和完善。</w:t>
      </w:r>
    </w:p>
    <w:p w14:paraId="57460E1C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43C17339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1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1</w:t>
      </w:r>
      <w:r>
        <w:rPr>
          <w:rFonts w:hint="eastAsia" w:ascii="仿宋_GB2312" w:eastAsia="仿宋_GB2312"/>
          <w:sz w:val="32"/>
          <w:szCs w:val="32"/>
        </w:rPr>
        <w:t>.简述军事运筹学解决作战方案优选问题的具体步骤</w:t>
      </w:r>
    </w:p>
    <w:p w14:paraId="68A7D5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第一步，明确问题：搞清楚要选方案的目标（比如打胜仗还损失小）和约束（兵力、时间限制）。</w:t>
      </w:r>
    </w:p>
    <w:p w14:paraId="3669B8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第二步，建立模型：把作战里的兵力、火力、地形等因素，转化成数学公式（比如用方程表示兵力损耗、战果计算）。</w:t>
      </w:r>
    </w:p>
    <w:p w14:paraId="553ED3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第三步，计算分析：用运筹学方法（像算不同方案的战果、损失），把每个方案的结果算出来。</w:t>
      </w:r>
    </w:p>
    <w:p w14:paraId="0A5D60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第四步，方案优选：对比所有方案的结果，挑出最好的那个。</w:t>
      </w:r>
    </w:p>
    <w:p w14:paraId="29E61C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第五步，验证改进：拿历史战例或模拟场景验证方案，有问题就调整。</w:t>
      </w:r>
    </w:p>
    <w:p w14:paraId="6E923882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0193D877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</w:t>
      </w:r>
      <w:r>
        <w:rPr>
          <w:rFonts w:hint="eastAsia" w:ascii="仿宋_GB2312" w:eastAsia="仿宋_GB2312"/>
          <w:sz w:val="32"/>
          <w:szCs w:val="32"/>
        </w:rPr>
        <w:t>2.简述确定射弹散布特征的直接实验法的优缺点</w:t>
      </w:r>
    </w:p>
    <w:p w14:paraId="6A6562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优点：特别直观、真实。直接用武器打靶，弹着点的数据能实实在在反映武器“准不准、散布多大”，靠谱。</w:t>
      </w:r>
    </w:p>
    <w:p w14:paraId="5F0CB6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缺点：成本高（打很多弹才够统计）、受外界影响大（风、场地限制），而且像核弹这类武器，没法大量实弹实验，还可能有安全风险。</w:t>
      </w:r>
    </w:p>
    <w:p w14:paraId="3A21FCEE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4AF5FEAA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</w:t>
      </w:r>
      <w:r>
        <w:rPr>
          <w:rFonts w:hint="eastAsia" w:ascii="仿宋_GB2312" w:eastAsia="仿宋_GB2312"/>
          <w:sz w:val="32"/>
          <w:szCs w:val="32"/>
        </w:rPr>
        <w:t>3.简述单纯形法的基本思路和大致步骤</w:t>
      </w:r>
    </w:p>
    <w:p w14:paraId="092CB4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思路：在“可行的方案集合”里，从一个“顶点”（比如一种兵力分配方式），跳到另一个更好的“顶点”，直到找不到更优的，就得到最优方案。</w:t>
      </w:r>
    </w:p>
    <w:p w14:paraId="770DD5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步骤：</w:t>
      </w:r>
    </w:p>
    <w:p w14:paraId="67D898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①把问题改成“标准型”（比如让变量都非负、约束变成等式）；</w:t>
      </w:r>
    </w:p>
    <w:p w14:paraId="645E60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②找初始的“可行顶点”（比如先定一组基础的资源分配）；</w:t>
      </w:r>
    </w:p>
    <w:p w14:paraId="088582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③看当前方案好不好，不好的话，选一个能让结果变好的“新变量”进来（进基），再选一个“旧变量”出去（出基）；</w:t>
      </w:r>
    </w:p>
    <w:p w14:paraId="121716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④迭代计算新的方案，重复③，直到找到最优或确定没更好的。</w:t>
      </w:r>
    </w:p>
    <w:p w14:paraId="73110187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26F7822C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</w:t>
      </w:r>
      <w:r>
        <w:rPr>
          <w:rFonts w:hint="eastAsia" w:ascii="仿宋_GB2312" w:eastAsia="仿宋_GB2312"/>
          <w:sz w:val="32"/>
          <w:szCs w:val="32"/>
        </w:rPr>
        <w:t>4.简述统筹法时间调优的主要方法和措施</w:t>
      </w:r>
    </w:p>
    <w:p w14:paraId="755D98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①压缩关键线路：关键线路决定总时间，给关键工序加资源（多派人、多上设备），让它更快完成。</w:t>
      </w:r>
    </w:p>
    <w:p w14:paraId="76DD13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②利用非关键线路时差：非关键工序有“空闲时间”，把它们的资源调给关键工序。</w:t>
      </w:r>
    </w:p>
    <w:p w14:paraId="48451F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③调整工序顺序：让能同时做的工序并行开展，减少总耗时。</w:t>
      </w:r>
    </w:p>
    <w:p w14:paraId="018B2ECF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69FBC10A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</w:t>
      </w:r>
      <w:r>
        <w:rPr>
          <w:rFonts w:hint="eastAsia" w:ascii="仿宋_GB2312" w:eastAsia="仿宋_GB2312"/>
          <w:sz w:val="32"/>
          <w:szCs w:val="32"/>
        </w:rPr>
        <w:t>5.简述现代作战模拟的功能</w:t>
      </w:r>
    </w:p>
    <w:p w14:paraId="095574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①辅助决策：模拟不同战术、兵力的战斗，预测结果，帮指挥员选最优作战计划。</w:t>
      </w:r>
    </w:p>
    <w:p w14:paraId="20C01A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②训练指挥：在模拟环境里，让指挥员练决策，积累经验。</w:t>
      </w:r>
    </w:p>
    <w:p w14:paraId="532C59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③评估装备：测试新武器在实战里的作用，看值不值得列装。</w:t>
      </w:r>
    </w:p>
    <w:p w14:paraId="3383B1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④研究理论：验证新的作战思想（比如“无人机蜂群战术”）是否有效。</w:t>
      </w:r>
    </w:p>
    <w:p w14:paraId="591999A8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5C3D4520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16</w:t>
      </w:r>
      <w:r>
        <w:rPr>
          <w:rFonts w:hint="eastAsia" w:ascii="仿宋_GB2312" w:eastAsia="仿宋_GB2312"/>
          <w:sz w:val="32"/>
          <w:szCs w:val="32"/>
        </w:rPr>
        <w:t>.简述统筹图的关键路线的确定方法</w:t>
      </w:r>
    </w:p>
    <w:p w14:paraId="61A473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关键路线是统筹图中总持续时间最长的路径（决定项目最短完成时间）。确定方法有两种：</w:t>
      </w:r>
    </w:p>
    <w:p w14:paraId="777E6D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方法一：计算每个活动的“时差”（活动的最早开始时间与最迟结束时间的差值），时差为0的活动依次连接，形成的路线就是关键路线。</w:t>
      </w:r>
    </w:p>
    <w:p w14:paraId="471F86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方法二：用“标号法”，从起点开始，逐段计算各条可能路径的总持续时间，总时间最长的那条路径即为关键路线。</w:t>
      </w:r>
    </w:p>
    <w:p w14:paraId="1D10B7F1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69F7937D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17</w:t>
      </w:r>
      <w:r>
        <w:rPr>
          <w:rFonts w:hint="eastAsia" w:ascii="仿宋_GB2312" w:eastAsia="仿宋_GB2312"/>
          <w:sz w:val="32"/>
          <w:szCs w:val="32"/>
        </w:rPr>
        <w:t>.简述线性规划问题的三条性质</w:t>
      </w:r>
    </w:p>
    <w:p w14:paraId="3DD157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比例性：目标函数中，每个变量对目标的“贡献”与变量取值成正比例；约束条件中，变量对资源的“消耗”也与取值成正比例。</w:t>
      </w:r>
    </w:p>
    <w:p w14:paraId="7FC730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可加性：多个变量对目标的贡献（或对资源的消耗），能直接相加求和，总效果是各变量效果的总和。</w:t>
      </w:r>
    </w:p>
    <w:p w14:paraId="1B9DA5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连续性：变量可以取连续的实数值（比如能取1.2、3.5这类非整数，经典线性规划不要求变量为整数）。</w:t>
      </w:r>
    </w:p>
    <w:p w14:paraId="44BFF221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60785783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18</w:t>
      </w:r>
      <w:r>
        <w:rPr>
          <w:rFonts w:hint="eastAsia" w:ascii="仿宋_GB2312" w:eastAsia="仿宋_GB2312"/>
          <w:sz w:val="32"/>
          <w:szCs w:val="32"/>
        </w:rPr>
        <w:t>.简述排队过程的组成要素</w:t>
      </w:r>
    </w:p>
    <w:p w14:paraId="4A3F65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排队过程主要由三部分组成：</w:t>
      </w:r>
    </w:p>
    <w:p w14:paraId="1C4ED5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输入过程：顾客“怎么到来”，比如是随机零散到达（如泊松分布到达），还是有规律地批量到达。</w:t>
      </w:r>
    </w:p>
    <w:p w14:paraId="0CF939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排队规则：顾客到来后“怎么排队”，比如“先到先服务”，或按优先级（如紧急任务优先）排队。</w:t>
      </w:r>
    </w:p>
    <w:p w14:paraId="47B1D1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服务机构：“怎么提供服务”，包括服务台数量（1个还是多个）、服务时间的分布（固定时长还是随机时长）等。</w:t>
      </w:r>
    </w:p>
    <w:p w14:paraId="6C43C537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497270D1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19</w:t>
      </w:r>
      <w:r>
        <w:rPr>
          <w:rFonts w:hint="eastAsia" w:ascii="仿宋_GB2312" w:eastAsia="仿宋_GB2312"/>
          <w:sz w:val="32"/>
          <w:szCs w:val="32"/>
        </w:rPr>
        <w:t>.简述为何战斗力系统发展可近似为马氏链</w:t>
      </w:r>
    </w:p>
    <w:p w14:paraId="62735E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马氏链的核心特点是“无后效性”（未来状态只由“现在状态”决定，与“过去历史”无关）。</w:t>
      </w:r>
    </w:p>
    <w:p w14:paraId="44FF59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战斗力系统的“下一步状态”（如战斗力强弱），主要由当前状态（现有装备、人员训练水平、当前部署等）决定，“过去状态”（比如昨天的战斗力情况）对未来的影响极小，可近似忽略，因此能近似为马氏链分析。</w:t>
      </w:r>
    </w:p>
    <w:p w14:paraId="0721EA2C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12A74635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20</w:t>
      </w:r>
      <w:r>
        <w:rPr>
          <w:rFonts w:hint="eastAsia" w:ascii="仿宋_GB2312" w:eastAsia="仿宋_GB2312"/>
          <w:sz w:val="32"/>
          <w:szCs w:val="32"/>
        </w:rPr>
        <w:t>.简述作战模型的建立过程</w:t>
      </w:r>
    </w:p>
    <w:p w14:paraId="503FAC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第一步：明确目的与收集资料。确定建模是为了分析战役、战术还是其他问题，同时收集兵力、装备、地形、战术规则等信息。</w:t>
      </w:r>
    </w:p>
    <w:p w14:paraId="0343C4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第二步：简化假设。对复杂的实际作战情况做简化（比如假设天气不变、忽略次要兵力交互等）。</w:t>
      </w:r>
    </w:p>
    <w:p w14:paraId="6821D0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第三步：构建模型结构。确定变量（如双方兵力数量、损失速率等），并用方程（如兰彻斯特方程）描述变量间的关系。</w:t>
      </w:r>
    </w:p>
    <w:p w14:paraId="6E557A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第四步：验证模型。用历史作战数据或模拟场景，检验模型是否符合实际规律。</w:t>
      </w:r>
    </w:p>
    <w:p w14:paraId="48056B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第五步：调整优化。根据验证结果，修改模型假设、变量或方程，让模型更贴近真实作战。</w:t>
      </w:r>
    </w:p>
    <w:p w14:paraId="5ABE4184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5B8E974E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21</w:t>
      </w:r>
      <w:r>
        <w:rPr>
          <w:rFonts w:hint="eastAsia" w:ascii="仿宋_GB2312" w:eastAsia="仿宋_GB2312"/>
          <w:sz w:val="32"/>
          <w:szCs w:val="32"/>
        </w:rPr>
        <w:t>.军事运筹学解决问题的步骤</w:t>
      </w:r>
    </w:p>
    <w:p w14:paraId="16D79D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①明确问题：清晰界定要解决的军事问题（如兵力调度、作战方案评估等）；</w:t>
      </w:r>
    </w:p>
    <w:p w14:paraId="19666F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②构建模型：将实际军事问题转化为数学或逻辑模型（比如用方程组、网络模型等描述关系）；</w:t>
      </w:r>
    </w:p>
    <w:p w14:paraId="1A7258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③收集数据：获取模型所需的各类信息（如兵力规模、武器效能、时间/空间参数等）；</w:t>
      </w:r>
    </w:p>
    <w:p w14:paraId="4DCD50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④求解模型：用算法（如单纯形法、模拟法等）计算模型，得到理论结果；</w:t>
      </w:r>
    </w:p>
    <w:p w14:paraId="7652ED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⑤分析验证：检验结果是否符合实际，若有偏差则调整模型或数据；</w:t>
      </w:r>
    </w:p>
    <w:p w14:paraId="0EA039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⑥实施应用：将解决方案投入实际军事活动，指导决策。</w:t>
      </w:r>
    </w:p>
    <w:p w14:paraId="70C01D48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22</w:t>
      </w:r>
      <w:r>
        <w:rPr>
          <w:rFonts w:hint="eastAsia" w:ascii="仿宋_GB2312" w:eastAsia="仿宋_GB2312"/>
          <w:sz w:val="32"/>
          <w:szCs w:val="32"/>
        </w:rPr>
        <w:t>.线性规划问题的标准形式</w:t>
      </w:r>
    </w:p>
    <w:p w14:paraId="2F3E66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线性规划的“标准格式”需满足：</w:t>
      </w:r>
    </w:p>
    <w:p w14:paraId="2E68B8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目标：最大化一个线性函数（若为“最小化”，可通过变号转化为最大化）；</w:t>
      </w:r>
    </w:p>
    <w:p w14:paraId="1838DE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约束：所有约束条件都是等式（不等式可通过加“松弛变量”或“剩余变量”转化为等式）；</w:t>
      </w:r>
    </w:p>
    <w:p w14:paraId="2D32C2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变量：所有决策变量非负；</w:t>
      </w:r>
    </w:p>
    <w:p w14:paraId="13C1DB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右端项：约束等式右边的常数非负。</w:t>
      </w:r>
    </w:p>
    <w:p w14:paraId="039803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统一成标准形式后，方便用“单纯形法”等工具求解。</w:t>
      </w:r>
    </w:p>
    <w:p w14:paraId="6186A329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506CACB5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23</w:t>
      </w:r>
      <w:r>
        <w:rPr>
          <w:rFonts w:hint="eastAsia" w:ascii="仿宋_GB2312" w:eastAsia="仿宋_GB2312"/>
          <w:sz w:val="32"/>
          <w:szCs w:val="32"/>
        </w:rPr>
        <w:t>.动态规划的基本思路</w:t>
      </w:r>
    </w:p>
    <w:p w14:paraId="72CC58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把多阶段的复杂决策问题，拆成一系列单阶段的简单子问题。核心遵循“最优性原理”：不管之前的决策如何，“当前阶段的决策必须是最优的”。通过“从后往前（或从前往后）递推”，逐步求出每个子问题的最优解，最终拼接成整个问题的最优决策。</w:t>
      </w:r>
    </w:p>
    <w:p w14:paraId="415AC6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（比如规划跨区域行军，把全程分成“阶段1、阶段2……”，每个阶段选最优路线，最终全程路线就最优。</w:t>
      </w:r>
    </w:p>
    <w:p w14:paraId="75254177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4E60A731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24</w:t>
      </w:r>
      <w:r>
        <w:rPr>
          <w:rFonts w:hint="eastAsia" w:ascii="仿宋_GB2312" w:eastAsia="仿宋_GB2312"/>
          <w:sz w:val="32"/>
          <w:szCs w:val="32"/>
        </w:rPr>
        <w:t>.兵力损耗的二维随机游走模型基本假设</w:t>
      </w:r>
    </w:p>
    <w:p w14:paraId="2BD08A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“二维”指两支兵力的损耗过程，“随机游走”指损耗是随机变化的。基本假设：</w:t>
      </w:r>
    </w:p>
    <w:p w14:paraId="2A0D27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损耗按“阶段”进行（如按时间片、作战回合划分），每个阶段内兵力的损耗量是随机变量；</w:t>
      </w:r>
    </w:p>
    <w:p w14:paraId="3DE7B2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两支兵力的损耗过程相互间有概率关联（或独立）；</w:t>
      </w:r>
    </w:p>
    <w:p w14:paraId="521315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系统状态由“两支兵力当前的剩余数量”决定；</w:t>
      </w:r>
    </w:p>
    <w:p w14:paraId="09B61F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每个阶段的损耗量符合某种概率分布（如每次损耗k个兵力的概率可计算）。</w:t>
      </w:r>
    </w:p>
    <w:p w14:paraId="592A378F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3006531E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7BF516A8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2CF711E4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25</w:t>
      </w:r>
      <w:r>
        <w:rPr>
          <w:rFonts w:hint="eastAsia" w:ascii="仿宋_GB2312" w:eastAsia="仿宋_GB2312"/>
          <w:sz w:val="32"/>
          <w:szCs w:val="32"/>
        </w:rPr>
        <w:t>.矩阵对策基本定理</w:t>
      </w:r>
    </w:p>
    <w:p w14:paraId="279C7F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矩阵对策是“两个局中人的博弈”（用矩阵表示收益/损失）。定理核心：</w:t>
      </w:r>
    </w:p>
    <w:p w14:paraId="5EB6CC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存在一组“最优策略”，使得：</w:t>
      </w:r>
    </w:p>
    <w:p w14:paraId="3F97CA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局中人1用该策略，能保证自己的“最小收益”；</w:t>
      </w:r>
    </w:p>
    <w:p w14:paraId="3285A2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局中人2用该策略，能保证自己的“最大损失”；</w:t>
      </w:r>
    </w:p>
    <w:p w14:paraId="73889F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且这两个值相等（称为“对策值”）。此时双方都不会单方面改变策略（否则收益会变差），达到“纳什均衡”。</w:t>
      </w:r>
    </w:p>
    <w:p w14:paraId="34887167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6D4CA3A8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26</w:t>
      </w:r>
      <w:r>
        <w:rPr>
          <w:rFonts w:hint="eastAsia" w:ascii="仿宋_GB2312" w:eastAsia="仿宋_GB2312"/>
          <w:sz w:val="32"/>
          <w:szCs w:val="32"/>
        </w:rPr>
        <w:t>.简述数学规划研究的基本问题及其分支</w:t>
      </w:r>
    </w:p>
    <w:p w14:paraId="661776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数学规划核心是在约束条件下找最优方案，基本问题包含：目标函数（要优化的目标，如“成本最低”“利润最大”）、约束条件（限制因素，如“资金不超过多少”“产量至少多少”）、决策变量（需要确定的量，如“生产多少件产品”）。</w:t>
      </w:r>
    </w:p>
    <w:p w14:paraId="6B9E93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分支有：</w:t>
      </w:r>
    </w:p>
    <w:p w14:paraId="4D65B6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线性规划：目标、约束都是“线性关系”（比如“产量×单价”这种直线型计算）；</w:t>
      </w:r>
    </w:p>
    <w:p w14:paraId="263766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非线性规划：目标或约束含“非线性关系”（比如“产量的平方”这类曲线型关系）；</w:t>
      </w:r>
    </w:p>
    <w:p w14:paraId="757E34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整数规划：决策变量必须是整数（比如“机器台数”不能是小数）；</w:t>
      </w:r>
    </w:p>
    <w:p w14:paraId="752B58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动态规划：把问题分成多个阶段决策（比如“每天的库存怎么安排，整体成本最低”）；</w:t>
      </w:r>
    </w:p>
    <w:p w14:paraId="45F376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随机规划：考虑“随机因素”（比如“市场需求不确定”，需带概率分析）。</w:t>
      </w:r>
    </w:p>
    <w:p w14:paraId="61FD0004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4C8E51A3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27</w:t>
      </w:r>
      <w:r>
        <w:rPr>
          <w:rFonts w:hint="eastAsia" w:ascii="仿宋_GB2312" w:eastAsia="仿宋_GB2312"/>
          <w:sz w:val="32"/>
          <w:szCs w:val="32"/>
        </w:rPr>
        <w:t>.简述确定射弹散布特征的实验法和解析法的优缺点</w:t>
      </w:r>
    </w:p>
    <w:p w14:paraId="78EE18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实验法：靠“实际射击测数据”。</w:t>
      </w:r>
    </w:p>
    <w:p w14:paraId="3ADF53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优点：真实可靠，直接反映实际打弹的散布情况；</w:t>
      </w:r>
    </w:p>
    <w:p w14:paraId="5C771E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缺点：费钱、费力、费时间，且受天气、场地等条件限制，能测的样本数有限。</w:t>
      </w:r>
    </w:p>
    <w:p w14:paraId="6AD5BB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解析法：用“理论公式（如概率、弹道理论）计算”。</w:t>
      </w:r>
    </w:p>
    <w:p w14:paraId="16B18D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优点：不用实际打弹，设计阶段就能分析，快捷方便；</w:t>
      </w:r>
    </w:p>
    <w:p w14:paraId="7682DB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缺点：依赖“理想假设”，实际中空气、风速等复杂因素多，计算结果和真实情况可能有偏差。</w:t>
      </w:r>
    </w:p>
    <w:p w14:paraId="27AB1285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30EBE0B0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28</w:t>
      </w:r>
      <w:r>
        <w:rPr>
          <w:rFonts w:hint="eastAsia" w:ascii="仿宋_GB2312" w:eastAsia="仿宋_GB2312"/>
          <w:sz w:val="32"/>
          <w:szCs w:val="32"/>
        </w:rPr>
        <w:t>.简述M/M/C消失制和M/M/C等待制系统的系统要素</w:t>
      </w:r>
    </w:p>
    <w:p w14:paraId="26006B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M/M/C是排队论模型，其中“M”表示“顾客到达是泊松过程（随机但有规律）”“服务时间是指数分布（如结账快慢符合指数规律）”，“C”是服务台数量。</w:t>
      </w:r>
    </w:p>
    <w:p w14:paraId="3CD444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消失制（损失制）：若所有服务台都忙，新顾客直接离开（“消失”不排队）；</w:t>
      </w:r>
    </w:p>
    <w:p w14:paraId="0F8E36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等待制：若所有服务台都忙，新顾客会“排队等待”，直到有服务台空闲。</w:t>
      </w:r>
    </w:p>
    <w:p w14:paraId="4EE54A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系统要素共3类：</w:t>
      </w:r>
    </w:p>
    <w:p w14:paraId="449604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输入过程：顾客怎么来（如“泊松到达”）；</w:t>
      </w:r>
    </w:p>
    <w:p w14:paraId="2E9D10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服务机制：C个服务台，每个服务时间的规律（如“指数分布”）；</w:t>
      </w:r>
    </w:p>
    <w:p w14:paraId="3B422E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排队规则：满了就走（消失制），还是排队等（等待制）。</w:t>
      </w:r>
    </w:p>
    <w:p w14:paraId="793343B4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19211AFD">
      <w:pPr>
        <w:adjustRightInd w:val="0"/>
        <w:snapToGrid w:val="0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29</w:t>
      </w:r>
      <w:r>
        <w:rPr>
          <w:rFonts w:hint="eastAsia" w:ascii="仿宋_GB2312" w:eastAsia="仿宋_GB2312"/>
          <w:sz w:val="32"/>
          <w:szCs w:val="32"/>
        </w:rPr>
        <w:t>.简述最优混合策略的性质及其实用价值</w:t>
      </w:r>
    </w:p>
    <w:p w14:paraId="18C679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“最优混合策略”是博弈论概念（比如两家企业竞争、两军对抗），指“随机选择不同策略”的最优方式。</w:t>
      </w:r>
    </w:p>
    <w:p w14:paraId="15BF09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性质：双方都选这个混合策略时，谁也无法单独改变自己的策略来提高收益，达到了“纳什均衡”（平衡状态）。</w:t>
      </w:r>
    </w:p>
    <w:p w14:paraId="7226C0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实用价值：当没有“绝对最好的策略”时（比如不确定对手怎么行动），混合策略能帮我们“随机决策”，让收益最大或损失最小。比如：商战中企业随机选定价策略；军事上随机分配兵力防守/进攻，减少被对手针对的风险。</w:t>
      </w:r>
    </w:p>
    <w:p w14:paraId="518AE1E9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3CC4600D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34A6026E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7A25820C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30</w:t>
      </w:r>
      <w:r>
        <w:rPr>
          <w:rFonts w:hint="eastAsia" w:ascii="仿宋_GB2312" w:eastAsia="仿宋_GB2312"/>
          <w:sz w:val="32"/>
          <w:szCs w:val="32"/>
        </w:rPr>
        <w:t>.简述兰彻斯特第一线性律如何用初始战斗力预测作战胜负</w:t>
      </w:r>
    </w:p>
    <w:p w14:paraId="178E64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兰彻斯特第一线性律适用于“双方兵力分散、一对一格斗”的场景（比如古代步兵对砍），核心是战斗力与兵力成正比。</w:t>
      </w:r>
    </w:p>
    <w:p w14:paraId="5F8E0C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假设甲方初始兵力为A，每个士兵战斗力为a；乙方初始兵力为B，每个士兵战斗力为b。则：</w:t>
      </w:r>
    </w:p>
    <w:p w14:paraId="5E9529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若  a 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x A &gt; b 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x B ，甲方胜；</w:t>
      </w:r>
    </w:p>
    <w:p w14:paraId="0C89D2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若  a 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x A &lt; b 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x B ，乙方胜；</w:t>
      </w:r>
    </w:p>
    <w:p w14:paraId="5A9141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若  a 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x A = b 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x B ，双方打平。</w:t>
      </w:r>
    </w:p>
    <w:p w14:paraId="5458C1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简单说，“初始兵力×单个战斗力”的乘积，谁大谁赢。</w:t>
      </w:r>
    </w:p>
    <w:p w14:paraId="4F82974D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270D3FFC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31</w:t>
      </w:r>
      <w:r>
        <w:rPr>
          <w:rFonts w:hint="eastAsia" w:ascii="仿宋_GB2312" w:eastAsia="仿宋_GB2312"/>
          <w:sz w:val="32"/>
          <w:szCs w:val="32"/>
        </w:rPr>
        <w:t>.简述拟制统筹图的基本画法</w:t>
      </w:r>
    </w:p>
    <w:p w14:paraId="7DBA4A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先梳理工作（作业）的先后顺序，用节点（圆圈）表示事件（工作的开始/结束时刻），箭线（带箭头的线）表示作业（箭线方向为工作推进方向）。从起始节点出发，按工作逻辑依次连接节点与箭线，标注作业时间等参数，确保无循环（箭线不绕圈），最终指向终点节点，清晰呈现工作流程的先后与关联。</w:t>
      </w:r>
    </w:p>
    <w:p w14:paraId="56CF7AD2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5EFDC2F1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32</w:t>
      </w:r>
      <w:r>
        <w:rPr>
          <w:rFonts w:hint="eastAsia" w:ascii="仿宋_GB2312" w:eastAsia="仿宋_GB2312"/>
          <w:sz w:val="32"/>
          <w:szCs w:val="32"/>
        </w:rPr>
        <w:t>.简述排队系统的组成</w:t>
      </w:r>
    </w:p>
    <w:p w14:paraId="4A67E4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排队系统由三部分构成：</w:t>
      </w:r>
    </w:p>
    <w:p w14:paraId="6975E7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输入过程：顾客（需服务的对象）的到达规律（如随机到达、成批到达）；</w:t>
      </w:r>
    </w:p>
    <w:p w14:paraId="7960E7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排队规则：顾客排队的方式（如“先来先服务”“优先级服务”）；</w:t>
      </w:r>
    </w:p>
    <w:p w14:paraId="789499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服务机构：服务台的数量、服务速度的规律（如单个/多个服务台，服务时间是快是慢）。</w:t>
      </w:r>
    </w:p>
    <w:p w14:paraId="1895A151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13C8486F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33</w:t>
      </w:r>
      <w:r>
        <w:rPr>
          <w:rFonts w:hint="eastAsia" w:ascii="仿宋_GB2312" w:eastAsia="仿宋_GB2312"/>
          <w:sz w:val="32"/>
          <w:szCs w:val="32"/>
        </w:rPr>
        <w:t>.简述为何战斗力系统发展可近似为马氏链</w:t>
      </w:r>
    </w:p>
    <w:p w14:paraId="63841A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马氏链（马尔可夫链）的核心是“无后效性”——未来状态只由“当前状态”决定，与“过去更早的状态”无关。战斗力系统中，下一时刻的战斗力变化（如兵力损耗、装备效能变化），主要依赖“当前时刻的战斗力状态”（现有兵力、装备情况等），过去的遥远状态对下一步影响极小，因此符合马氏链的“无后效性”，可近似用马氏链分析。</w:t>
      </w:r>
    </w:p>
    <w:p w14:paraId="4533F56B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63198AE2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34</w:t>
      </w:r>
      <w:r>
        <w:rPr>
          <w:rFonts w:hint="eastAsia" w:ascii="仿宋_GB2312" w:eastAsia="仿宋_GB2312"/>
          <w:sz w:val="32"/>
          <w:szCs w:val="32"/>
        </w:rPr>
        <w:t>.简述统计实验方法的基本思路</w:t>
      </w:r>
    </w:p>
    <w:p w14:paraId="4C4AF0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先明确研究目的（要解决什么问题）；再设计实验方案（控制变量，确定哪些因素不变、哪些变化）；接着重复实验，收集足够多的观测数据；然后对数据做统计分析（如算平均值、找变化趋势）；最后根据分析结果，总结变量间的关系或得出结论。</w:t>
      </w:r>
    </w:p>
    <w:p w14:paraId="255197B9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68005E06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35</w:t>
      </w:r>
      <w:r>
        <w:rPr>
          <w:rFonts w:hint="eastAsia" w:ascii="仿宋_GB2312" w:eastAsia="仿宋_GB2312"/>
          <w:sz w:val="32"/>
          <w:szCs w:val="32"/>
        </w:rPr>
        <w:t>.简述现代作战模拟的的主要功能</w:t>
      </w:r>
    </w:p>
    <w:p w14:paraId="6CB551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预测：模拟不同作战方案，预判胜负或战果；</w:t>
      </w:r>
    </w:p>
    <w:p w14:paraId="5A9E45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训练：为指挥员提供虚拟战场，练习指挥决策，积累经验；</w:t>
      </w:r>
    </w:p>
    <w:p w14:paraId="2307F8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评估：评价武器装备、作战策略的效果（如某导弹在模拟中打击效率如何）；</w:t>
      </w:r>
    </w:p>
    <w:p w14:paraId="1FF340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研究：探索新作战理论、方法（如未来信息化战争的打法）。</w:t>
      </w:r>
    </w:p>
    <w:p w14:paraId="043EB59F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1ED71D94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36</w:t>
      </w:r>
      <w:r>
        <w:rPr>
          <w:rFonts w:hint="eastAsia" w:ascii="仿宋_GB2312" w:eastAsia="仿宋_GB2312"/>
          <w:sz w:val="32"/>
          <w:szCs w:val="32"/>
        </w:rPr>
        <w:t>.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简述</w:t>
      </w:r>
      <w:r>
        <w:rPr>
          <w:rFonts w:hint="eastAsia" w:ascii="仿宋_GB2312" w:eastAsia="仿宋_GB2312"/>
          <w:sz w:val="32"/>
          <w:szCs w:val="32"/>
        </w:rPr>
        <w:t>决策树绘制方法</w:t>
      </w:r>
    </w:p>
    <w:p w14:paraId="7C3CBF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先画决策点（方框，决策起点），从决策点引出方案枝（每条代表一个备选方案）；方案枝末端画状态点（圆圈，代表自然状态节点），再从状态点引出概率枝（每条代表一种自然状态，标注发生概率），概率枝末端标注该状态下的结果（如收益、损失）。整体从左到右分层绘制，清晰展示“决策→状态→结果”的逻辑。</w:t>
      </w:r>
    </w:p>
    <w:p w14:paraId="7AB7AEFF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</w:t>
      </w:r>
    </w:p>
    <w:p w14:paraId="584B5058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37</w:t>
      </w:r>
      <w:r>
        <w:rPr>
          <w:rFonts w:hint="eastAsia" w:ascii="仿宋_GB2312" w:eastAsia="仿宋_GB2312"/>
          <w:sz w:val="32"/>
          <w:szCs w:val="32"/>
        </w:rPr>
        <w:t>.军事运筹研究的一般步骤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有哪些？</w:t>
      </w:r>
    </w:p>
    <w:p w14:paraId="41DB48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① 明确问题：确定要研究的军事问题与目标（如“分析某战役的兵力部署效果”）；</w:t>
      </w:r>
    </w:p>
    <w:p w14:paraId="66E211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② 建立模型：将军事问题转化为数学/逻辑模型（如用方程模拟兵力对抗）；</w:t>
      </w:r>
    </w:p>
    <w:p w14:paraId="79A10B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③ 收集数据：获取模型所需的军事数据（如兵力规模、装备性能、地形参数）；</w:t>
      </w:r>
    </w:p>
    <w:p w14:paraId="34E35D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④ 分析计算：用运筹学方法（如优化、模拟）对模型和数据计算，得出可能结果；</w:t>
      </w:r>
    </w:p>
    <w:p w14:paraId="76BA67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⑤ 验证结果：检验模型与计算是否符合实际军事场景；</w:t>
      </w:r>
    </w:p>
    <w:p w14:paraId="6407D0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⑥ 提出建议：根据分析，为军事决策提供方案（如“建议增加某方向侦察兵力”）。</w:t>
      </w:r>
    </w:p>
    <w:p w14:paraId="4F695DFB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</w:t>
      </w:r>
    </w:p>
    <w:p w14:paraId="7F0A07D5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38</w:t>
      </w:r>
      <w:r>
        <w:rPr>
          <w:rFonts w:hint="eastAsia" w:ascii="仿宋_GB2312" w:eastAsia="仿宋_GB2312"/>
          <w:sz w:val="32"/>
          <w:szCs w:val="32"/>
        </w:rPr>
        <w:t>.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简述</w:t>
      </w:r>
      <w:r>
        <w:rPr>
          <w:rFonts w:hint="eastAsia" w:ascii="仿宋_GB2312" w:eastAsia="仿宋_GB2312"/>
          <w:sz w:val="32"/>
          <w:szCs w:val="32"/>
        </w:rPr>
        <w:t>对策模型的基本要素</w:t>
      </w:r>
    </w:p>
    <w:p w14:paraId="26CD75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① 局中人：参与对策的各方（如两军对抗的双方、商战中的两家企业）；</w:t>
      </w:r>
    </w:p>
    <w:p w14:paraId="29AFA4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② 策略集：每个局中人可选择的策略集合（如“进攻”“防守”“降价”“涨价”）；</w:t>
      </w:r>
    </w:p>
    <w:p w14:paraId="53C6E0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③ 支付函数：局中人选择不同策略后，各自的收益或损失（体现对策的结果，如“甲赢3分、乙输3分”）。</w:t>
      </w:r>
    </w:p>
    <w:p w14:paraId="096757E9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</w:t>
      </w:r>
    </w:p>
    <w:p w14:paraId="16FAAE01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39</w:t>
      </w:r>
      <w:r>
        <w:rPr>
          <w:rFonts w:hint="eastAsia" w:ascii="仿宋_GB2312" w:eastAsia="仿宋_GB2312"/>
          <w:sz w:val="32"/>
          <w:szCs w:val="32"/>
        </w:rPr>
        <w:t>.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简述</w:t>
      </w:r>
      <w:r>
        <w:rPr>
          <w:rFonts w:hint="eastAsia" w:ascii="仿宋_GB2312" w:eastAsia="仿宋_GB2312"/>
          <w:sz w:val="32"/>
          <w:szCs w:val="32"/>
        </w:rPr>
        <w:t xml:space="preserve">效用函数的公理 </w:t>
      </w:r>
    </w:p>
    <w:p w14:paraId="76CBFA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效用函数需满足以下公理（保证能合理反映人的偏好）：</w:t>
      </w:r>
    </w:p>
    <w:p w14:paraId="0597BF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① 完全性：任意两个结果，能明确“更喜欢A”“更喜欢B”或“两者一样喜欢”；</w:t>
      </w:r>
    </w:p>
    <w:p w14:paraId="46A2F5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② 传递性：若“喜欢A多于B”且“喜欢B多于C”，则“喜欢A多于C”；</w:t>
      </w:r>
    </w:p>
    <w:p w14:paraId="706683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③ 独立性：多个结果的组合偏好，不会因加入“无关结果”而改变；</w:t>
      </w:r>
    </w:p>
    <w:p w14:paraId="1C0603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④ 连续性：结果的微小变化，不会导致偏好的“突然大转折”。</w:t>
      </w:r>
    </w:p>
    <w:p w14:paraId="5B5B50A3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</w:t>
      </w:r>
    </w:p>
    <w:p w14:paraId="268F7B47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40</w:t>
      </w:r>
      <w:r>
        <w:rPr>
          <w:rFonts w:hint="eastAsia" w:ascii="仿宋_GB2312" w:eastAsia="仿宋_GB2312"/>
          <w:sz w:val="32"/>
          <w:szCs w:val="32"/>
        </w:rPr>
        <w:t>.线性规划的特征</w:t>
      </w:r>
    </w:p>
    <w:p w14:paraId="083085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① 目标线性：要优化的目标（如“利润最大”“成本最低”）是决策变量的线性函数（如“利润=3x + 5y”）；</w:t>
      </w:r>
    </w:p>
    <w:p w14:paraId="631850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② 约束线性：资源限制等约束条件（如“原材料≤100”）是决策变量的线性等式/不等式；</w:t>
      </w:r>
    </w:p>
    <w:p w14:paraId="4CDF62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③ 变量连续：决策变量（如“生产x件产品”）可以取连续的实数（允许非整数，如x=3.5）；</w:t>
      </w:r>
    </w:p>
    <w:p w14:paraId="1F301B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④ 最优追求：在“线性约束”下，寻找目标函数的最大值或最小值（即最优解）。</w:t>
      </w:r>
    </w:p>
    <w:p w14:paraId="236BECB7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7B3556E6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41</w:t>
      </w:r>
      <w:r>
        <w:rPr>
          <w:rFonts w:hint="eastAsia" w:ascii="仿宋_GB2312" w:eastAsia="仿宋_GB2312"/>
          <w:sz w:val="32"/>
          <w:szCs w:val="32"/>
        </w:rPr>
        <w:t>.拟制统筹图一般规则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有哪些</w:t>
      </w:r>
    </w:p>
    <w:p w14:paraId="311540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用箭线表示作业、节点表示事件；不能有循环（箭线不绕圈）；两节点间仅一条箭线（多平行作业用虚箭线辅助）；从左到右绘制，明确起始与终点节点。</w:t>
      </w:r>
    </w:p>
    <w:p w14:paraId="4D15F468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12D166C9">
      <w:pPr>
        <w:adjustRightInd w:val="0"/>
        <w:snapToGrid w:val="0"/>
        <w:rPr>
          <w:rFonts w:hint="default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42</w:t>
      </w:r>
      <w:r>
        <w:rPr>
          <w:rFonts w:hint="eastAsia" w:ascii="仿宋_GB2312" w:eastAsia="仿宋_GB2312"/>
          <w:sz w:val="32"/>
          <w:szCs w:val="32"/>
        </w:rPr>
        <w:t>.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什么是</w:t>
      </w:r>
      <w:r>
        <w:rPr>
          <w:rFonts w:hint="eastAsia" w:ascii="仿宋_GB2312" w:eastAsia="仿宋_GB2312"/>
          <w:sz w:val="32"/>
          <w:szCs w:val="32"/>
        </w:rPr>
        <w:t>0 - 1毁伤律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和指数毁伤率</w:t>
      </w:r>
    </w:p>
    <w:p w14:paraId="771C5B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目标要么完全毁伤（概率1），要么完全不毁伤（概率0），无中间状态。指数毁伤率：多毁伤因素时，目标未被毁伤的概率随毁伤因素数量增加呈指数下降（各毁伤因素独立时，未毁伤概率为指数形式）。</w:t>
      </w:r>
    </w:p>
    <w:p w14:paraId="2B684FE3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3627A52A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43</w:t>
      </w:r>
      <w:r>
        <w:rPr>
          <w:rFonts w:hint="eastAsia" w:ascii="仿宋_GB2312" w:eastAsia="仿宋_GB2312"/>
          <w:sz w:val="32"/>
          <w:szCs w:val="32"/>
        </w:rPr>
        <w:t>.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在排队系统中，服务机构通常有哪些类型</w:t>
      </w:r>
    </w:p>
    <w:p w14:paraId="0AFDD0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排队系统的服务机构类型：单服务台（一个服务窗口，如单个收银台）；多服务台并联（多个服务台同时工作，各排各队，如多个收银台）；多服务台串联（服务分步骤，多个服务台依次处理，如医院挂号→检查→取药）。</w:t>
      </w:r>
    </w:p>
    <w:p w14:paraId="5FC45D91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0D4910A2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44</w:t>
      </w:r>
      <w:r>
        <w:rPr>
          <w:rFonts w:hint="eastAsia" w:ascii="仿宋_GB2312" w:eastAsia="仿宋_GB2312"/>
          <w:sz w:val="32"/>
          <w:szCs w:val="32"/>
        </w:rPr>
        <w:t>.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简述对策三要素</w:t>
      </w:r>
    </w:p>
    <w:p w14:paraId="1F59E8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对策的三要素：局中人（参与对策的各方，如下棋的两人）、策略集（每个局中人可选择的策略，如“进攻”“防守”）、支付（局中人选不同策略后的收益/损失，如甲赢2分、乙输2分）。</w:t>
      </w:r>
    </w:p>
    <w:p w14:paraId="52CF27F6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5DB2CCB4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086A988F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45</w:t>
      </w:r>
      <w:r>
        <w:rPr>
          <w:rFonts w:hint="eastAsia" w:ascii="仿宋_GB2312" w:eastAsia="仿宋_GB2312"/>
          <w:sz w:val="32"/>
          <w:szCs w:val="32"/>
        </w:rPr>
        <w:t>.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简述</w:t>
      </w:r>
      <w:r>
        <w:rPr>
          <w:rFonts w:hint="eastAsia" w:ascii="仿宋_GB2312" w:eastAsia="仿宋_GB2312"/>
          <w:sz w:val="32"/>
          <w:szCs w:val="32"/>
        </w:rPr>
        <w:t>兰彻斯特平方律的适用条件</w:t>
      </w:r>
    </w:p>
    <w:p w14:paraId="10130B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双方兵力集中，能互相火力覆盖；火力为“面杀伤”（如炮火覆盖）；双方作战效率相对稳定，无突然的特殊优势。</w:t>
      </w:r>
    </w:p>
    <w:p w14:paraId="0753D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4D1146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46</w:t>
      </w:r>
      <w:r>
        <w:rPr>
          <w:rFonts w:hint="eastAsia" w:ascii="仿宋_GB2312" w:eastAsia="仿宋_GB2312"/>
          <w:sz w:val="32"/>
          <w:szCs w:val="32"/>
        </w:rPr>
        <w:t>.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简述统筹图的基本组成</w:t>
      </w:r>
    </w:p>
    <w:p w14:paraId="613BDF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由节点、箭线、线路构成。节点是事件的“标志点”，区分任务的开始、中间环节和结束；箭线代表具体作业（任务），带方向，体现任务的先后顺序；线路是从起始节点到终点节点的箭线组合，其中关键线路决定了整个项目的最短完成时间。</w:t>
      </w:r>
    </w:p>
    <w:p w14:paraId="3CD3F8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2C22A2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47</w:t>
      </w:r>
      <w:r>
        <w:rPr>
          <w:rFonts w:hint="eastAsia" w:ascii="仿宋_GB2312" w:eastAsia="仿宋_GB2312"/>
          <w:sz w:val="32"/>
          <w:szCs w:val="32"/>
        </w:rPr>
        <w:t>.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简述作战模拟的分类</w:t>
      </w:r>
      <w:bookmarkStart w:id="0" w:name="_GoBack"/>
      <w:bookmarkEnd w:id="0"/>
    </w:p>
    <w:p w14:paraId="36B7F6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按规模/层级：分战略级（国家/大战略层面）、战役级（战区/战役规模）、战术级（小部队交锋层面）。</w:t>
      </w:r>
    </w:p>
    <w:p w14:paraId="6DB7E7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按模拟形式：实兵模拟（真实部队演练）、兵棋模拟（用棋盘、棋子代表兵力推演）、计算机模拟（用软件建模计算）。</w:t>
      </w:r>
    </w:p>
    <w:p w14:paraId="5AE0C0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按用途：训练模拟（练部队）、研究模拟（探索战法）、评估模拟（评估方案效果）等。</w:t>
      </w:r>
    </w:p>
    <w:p w14:paraId="2C45B5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72C131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</w:p>
    <w:sectPr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5B1485"/>
    <w:multiLevelType w:val="multilevel"/>
    <w:tmpl w:val="055B148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B7"/>
    <w:rsid w:val="00061FFD"/>
    <w:rsid w:val="0007670B"/>
    <w:rsid w:val="00082DA8"/>
    <w:rsid w:val="00103AD7"/>
    <w:rsid w:val="00107D59"/>
    <w:rsid w:val="00125E5C"/>
    <w:rsid w:val="00192014"/>
    <w:rsid w:val="001B5FFA"/>
    <w:rsid w:val="001D57BF"/>
    <w:rsid w:val="00230127"/>
    <w:rsid w:val="00282CF5"/>
    <w:rsid w:val="00295507"/>
    <w:rsid w:val="00316D52"/>
    <w:rsid w:val="003835C1"/>
    <w:rsid w:val="00384988"/>
    <w:rsid w:val="003C59E3"/>
    <w:rsid w:val="003F74CD"/>
    <w:rsid w:val="00436138"/>
    <w:rsid w:val="004672B9"/>
    <w:rsid w:val="004774A8"/>
    <w:rsid w:val="004D62D6"/>
    <w:rsid w:val="004D76EB"/>
    <w:rsid w:val="0051206D"/>
    <w:rsid w:val="00596F95"/>
    <w:rsid w:val="005E1A75"/>
    <w:rsid w:val="005E6A49"/>
    <w:rsid w:val="005F6B7A"/>
    <w:rsid w:val="00651818"/>
    <w:rsid w:val="00696BB2"/>
    <w:rsid w:val="006C71B3"/>
    <w:rsid w:val="007870FC"/>
    <w:rsid w:val="007F331F"/>
    <w:rsid w:val="00812623"/>
    <w:rsid w:val="008A2DEA"/>
    <w:rsid w:val="008E7230"/>
    <w:rsid w:val="008E76C4"/>
    <w:rsid w:val="008F1C91"/>
    <w:rsid w:val="00933C92"/>
    <w:rsid w:val="009750B9"/>
    <w:rsid w:val="009D74DB"/>
    <w:rsid w:val="00A04D28"/>
    <w:rsid w:val="00AB2397"/>
    <w:rsid w:val="00AC7020"/>
    <w:rsid w:val="00AE0742"/>
    <w:rsid w:val="00AF0C48"/>
    <w:rsid w:val="00B24ADD"/>
    <w:rsid w:val="00B30759"/>
    <w:rsid w:val="00B3554E"/>
    <w:rsid w:val="00B4081A"/>
    <w:rsid w:val="00B45579"/>
    <w:rsid w:val="00B47A16"/>
    <w:rsid w:val="00B846B7"/>
    <w:rsid w:val="00BF5E86"/>
    <w:rsid w:val="00C33EB6"/>
    <w:rsid w:val="00CE52FA"/>
    <w:rsid w:val="00D0272A"/>
    <w:rsid w:val="00D60812"/>
    <w:rsid w:val="00D96DED"/>
    <w:rsid w:val="00E237AB"/>
    <w:rsid w:val="00E30AC3"/>
    <w:rsid w:val="00E340F9"/>
    <w:rsid w:val="00E34EB7"/>
    <w:rsid w:val="00E91FD9"/>
    <w:rsid w:val="00F147DA"/>
    <w:rsid w:val="00F14A7F"/>
    <w:rsid w:val="00F54E21"/>
    <w:rsid w:val="00F64FBE"/>
    <w:rsid w:val="00F7721A"/>
    <w:rsid w:val="01583748"/>
    <w:rsid w:val="032B50A8"/>
    <w:rsid w:val="03547F3F"/>
    <w:rsid w:val="04170BAF"/>
    <w:rsid w:val="04B14F1D"/>
    <w:rsid w:val="04D47283"/>
    <w:rsid w:val="052F2A11"/>
    <w:rsid w:val="05E76E48"/>
    <w:rsid w:val="05FE0636"/>
    <w:rsid w:val="0616772D"/>
    <w:rsid w:val="06563FCE"/>
    <w:rsid w:val="06640499"/>
    <w:rsid w:val="06BC02D5"/>
    <w:rsid w:val="06FE6B3F"/>
    <w:rsid w:val="07322345"/>
    <w:rsid w:val="07724E37"/>
    <w:rsid w:val="085B1D6F"/>
    <w:rsid w:val="0978425B"/>
    <w:rsid w:val="09D9119E"/>
    <w:rsid w:val="0AD04B2F"/>
    <w:rsid w:val="0B163D2C"/>
    <w:rsid w:val="0B301291"/>
    <w:rsid w:val="0C2D57D1"/>
    <w:rsid w:val="0D8B0A01"/>
    <w:rsid w:val="0DC857B1"/>
    <w:rsid w:val="0DF76096"/>
    <w:rsid w:val="0E3270CE"/>
    <w:rsid w:val="0E807E3A"/>
    <w:rsid w:val="0F3F7CF5"/>
    <w:rsid w:val="0FDD12BC"/>
    <w:rsid w:val="1097590F"/>
    <w:rsid w:val="11F8418B"/>
    <w:rsid w:val="12706417"/>
    <w:rsid w:val="139A3D3B"/>
    <w:rsid w:val="13AA1F24"/>
    <w:rsid w:val="13B62550"/>
    <w:rsid w:val="155E4C4D"/>
    <w:rsid w:val="1565422D"/>
    <w:rsid w:val="158672C6"/>
    <w:rsid w:val="167C538B"/>
    <w:rsid w:val="179E7583"/>
    <w:rsid w:val="17C57205"/>
    <w:rsid w:val="17E70F2A"/>
    <w:rsid w:val="181E2472"/>
    <w:rsid w:val="186D330D"/>
    <w:rsid w:val="1A49428D"/>
    <w:rsid w:val="1A9D7FC6"/>
    <w:rsid w:val="1C0D4CD7"/>
    <w:rsid w:val="1CDF48C5"/>
    <w:rsid w:val="1D0C4F8F"/>
    <w:rsid w:val="1E522E75"/>
    <w:rsid w:val="1ECC2C27"/>
    <w:rsid w:val="1F046865"/>
    <w:rsid w:val="1F385F6D"/>
    <w:rsid w:val="21584CC1"/>
    <w:rsid w:val="21935C7E"/>
    <w:rsid w:val="220821C8"/>
    <w:rsid w:val="23821C96"/>
    <w:rsid w:val="23E643A4"/>
    <w:rsid w:val="24FA7414"/>
    <w:rsid w:val="257B7155"/>
    <w:rsid w:val="258E0C37"/>
    <w:rsid w:val="266D01A2"/>
    <w:rsid w:val="266D6A9E"/>
    <w:rsid w:val="28956780"/>
    <w:rsid w:val="28C130D1"/>
    <w:rsid w:val="293D309F"/>
    <w:rsid w:val="297921F2"/>
    <w:rsid w:val="299A404E"/>
    <w:rsid w:val="2AD73080"/>
    <w:rsid w:val="2B8A1EA0"/>
    <w:rsid w:val="2BA070A9"/>
    <w:rsid w:val="2C332538"/>
    <w:rsid w:val="2C7212B2"/>
    <w:rsid w:val="2DF950BB"/>
    <w:rsid w:val="2E7D2441"/>
    <w:rsid w:val="2E905A1F"/>
    <w:rsid w:val="2EA9088F"/>
    <w:rsid w:val="2ED27DE6"/>
    <w:rsid w:val="2F6D5D61"/>
    <w:rsid w:val="301D32E3"/>
    <w:rsid w:val="30207CAD"/>
    <w:rsid w:val="31573126"/>
    <w:rsid w:val="322A618B"/>
    <w:rsid w:val="32827D75"/>
    <w:rsid w:val="33323549"/>
    <w:rsid w:val="33435756"/>
    <w:rsid w:val="337771AE"/>
    <w:rsid w:val="338A5133"/>
    <w:rsid w:val="340D18C0"/>
    <w:rsid w:val="3428494C"/>
    <w:rsid w:val="34F30AB6"/>
    <w:rsid w:val="362B4280"/>
    <w:rsid w:val="367A6F7E"/>
    <w:rsid w:val="367F374B"/>
    <w:rsid w:val="36926214"/>
    <w:rsid w:val="373553B6"/>
    <w:rsid w:val="378449F2"/>
    <w:rsid w:val="379F0A81"/>
    <w:rsid w:val="37CA7CCC"/>
    <w:rsid w:val="38A50319"/>
    <w:rsid w:val="39E135D3"/>
    <w:rsid w:val="39F74BA5"/>
    <w:rsid w:val="3A4C4A89"/>
    <w:rsid w:val="3A9746CD"/>
    <w:rsid w:val="3ABB3C60"/>
    <w:rsid w:val="3BB16AD5"/>
    <w:rsid w:val="3BB371F1"/>
    <w:rsid w:val="3C025A83"/>
    <w:rsid w:val="3C502C92"/>
    <w:rsid w:val="3C770CFF"/>
    <w:rsid w:val="3CD37C51"/>
    <w:rsid w:val="3E500D27"/>
    <w:rsid w:val="3F275F2C"/>
    <w:rsid w:val="40302BBE"/>
    <w:rsid w:val="40E51BFB"/>
    <w:rsid w:val="41412BA9"/>
    <w:rsid w:val="415D047D"/>
    <w:rsid w:val="41990C37"/>
    <w:rsid w:val="42424E2B"/>
    <w:rsid w:val="45126D36"/>
    <w:rsid w:val="45DD5596"/>
    <w:rsid w:val="464E1FF0"/>
    <w:rsid w:val="469A6FE4"/>
    <w:rsid w:val="470B347B"/>
    <w:rsid w:val="47A125F4"/>
    <w:rsid w:val="47B1776E"/>
    <w:rsid w:val="48360F8E"/>
    <w:rsid w:val="487D096B"/>
    <w:rsid w:val="4907292A"/>
    <w:rsid w:val="49184B37"/>
    <w:rsid w:val="49A07007"/>
    <w:rsid w:val="49A10689"/>
    <w:rsid w:val="49C83E68"/>
    <w:rsid w:val="4AD131F0"/>
    <w:rsid w:val="4B271062"/>
    <w:rsid w:val="4D21045F"/>
    <w:rsid w:val="4D3A32CE"/>
    <w:rsid w:val="4DD52FF7"/>
    <w:rsid w:val="4E7E368F"/>
    <w:rsid w:val="4F3B332E"/>
    <w:rsid w:val="4F5672FB"/>
    <w:rsid w:val="4FCB559C"/>
    <w:rsid w:val="50E948A5"/>
    <w:rsid w:val="51126AE7"/>
    <w:rsid w:val="52224331"/>
    <w:rsid w:val="53430A03"/>
    <w:rsid w:val="53AE40CE"/>
    <w:rsid w:val="54931516"/>
    <w:rsid w:val="550B3B7A"/>
    <w:rsid w:val="55A35789"/>
    <w:rsid w:val="55BD224E"/>
    <w:rsid w:val="55C027DF"/>
    <w:rsid w:val="567D2B35"/>
    <w:rsid w:val="57A53A3A"/>
    <w:rsid w:val="57C2639A"/>
    <w:rsid w:val="585A4825"/>
    <w:rsid w:val="58BB52D6"/>
    <w:rsid w:val="5919648E"/>
    <w:rsid w:val="59637709"/>
    <w:rsid w:val="59D6612D"/>
    <w:rsid w:val="59F34F31"/>
    <w:rsid w:val="5ACD216B"/>
    <w:rsid w:val="5B9C33A6"/>
    <w:rsid w:val="5C0B1869"/>
    <w:rsid w:val="5CE1466C"/>
    <w:rsid w:val="5CE40401"/>
    <w:rsid w:val="5EB61861"/>
    <w:rsid w:val="5F9C5723"/>
    <w:rsid w:val="606049A2"/>
    <w:rsid w:val="608F7035"/>
    <w:rsid w:val="62152BA5"/>
    <w:rsid w:val="62195750"/>
    <w:rsid w:val="6232278A"/>
    <w:rsid w:val="62F35FA1"/>
    <w:rsid w:val="63612F0B"/>
    <w:rsid w:val="64281C7B"/>
    <w:rsid w:val="6454481E"/>
    <w:rsid w:val="64E75692"/>
    <w:rsid w:val="65D976D1"/>
    <w:rsid w:val="66430FEE"/>
    <w:rsid w:val="66A34E37"/>
    <w:rsid w:val="6736645D"/>
    <w:rsid w:val="675D6124"/>
    <w:rsid w:val="67DD0FCE"/>
    <w:rsid w:val="680E73DA"/>
    <w:rsid w:val="688F22C8"/>
    <w:rsid w:val="68CB7079"/>
    <w:rsid w:val="68D45F2D"/>
    <w:rsid w:val="697119CE"/>
    <w:rsid w:val="698062B8"/>
    <w:rsid w:val="6ABC4ECB"/>
    <w:rsid w:val="6AD40467"/>
    <w:rsid w:val="6BBA58AE"/>
    <w:rsid w:val="6C1C0317"/>
    <w:rsid w:val="6CBD652E"/>
    <w:rsid w:val="6D3B47CD"/>
    <w:rsid w:val="6DC01176"/>
    <w:rsid w:val="6F0F157E"/>
    <w:rsid w:val="6F5653D4"/>
    <w:rsid w:val="6FCF19EE"/>
    <w:rsid w:val="70D07408"/>
    <w:rsid w:val="71EE5B2D"/>
    <w:rsid w:val="72192C03"/>
    <w:rsid w:val="734B7485"/>
    <w:rsid w:val="73542CA9"/>
    <w:rsid w:val="73ED4347"/>
    <w:rsid w:val="73FA367B"/>
    <w:rsid w:val="749C6115"/>
    <w:rsid w:val="74AF1419"/>
    <w:rsid w:val="753A35BC"/>
    <w:rsid w:val="761D53B8"/>
    <w:rsid w:val="76654669"/>
    <w:rsid w:val="76EC2FDC"/>
    <w:rsid w:val="77020109"/>
    <w:rsid w:val="77C3131B"/>
    <w:rsid w:val="78E33F6B"/>
    <w:rsid w:val="78F35090"/>
    <w:rsid w:val="79F226B7"/>
    <w:rsid w:val="7A6E2B2E"/>
    <w:rsid w:val="7AF430BB"/>
    <w:rsid w:val="7B114DBF"/>
    <w:rsid w:val="7B713AB0"/>
    <w:rsid w:val="7B7F7F7B"/>
    <w:rsid w:val="7B930D35"/>
    <w:rsid w:val="7C743857"/>
    <w:rsid w:val="7C765821"/>
    <w:rsid w:val="7CFC55FB"/>
    <w:rsid w:val="7D006E99"/>
    <w:rsid w:val="7DA737B9"/>
    <w:rsid w:val="7DDC0FE0"/>
    <w:rsid w:val="7E0C7AC0"/>
    <w:rsid w:val="7E6D4A02"/>
    <w:rsid w:val="7F7D20EC"/>
    <w:rsid w:val="7FA75CF2"/>
    <w:rsid w:val="7FA9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2960</Words>
  <Characters>3028</Characters>
  <Lines>16</Lines>
  <Paragraphs>4</Paragraphs>
  <TotalTime>0</TotalTime>
  <ScaleCrop>false</ScaleCrop>
  <LinksUpToDate>false</LinksUpToDate>
  <CharactersWithSpaces>3059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2025-09-20T05:14:00Z</dcterms:created>
  <dc:creator>闫博文</dc:creator>
  <cp:lastModifiedBy>京城酷少</cp:lastModifiedBy>
  <dcterms:modified xsi:type="dcterms:W3CDTF">2025-10-25T14:32:58Z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eyJoZGlkIjoiNWFlODIyYmY2YTYwMTE5NjllMDMxZGJhZjFmY2RmMjciLCJ1c2VySWQiOiIyODE3OTg5MjgifQ==</vt:lpwstr>
  </property>
  <property fmtid="{D5CDD505-2E9C-101B-9397-08002B2CF9AE}" pid="3" name="KSOProductBuildVer">
    <vt:lpwstr>2052-12.1.0.23125</vt:lpwstr>
  </property>
  <property fmtid="{D5CDD505-2E9C-101B-9397-08002B2CF9AE}" pid="4" name="ICV">
    <vt:lpwstr>877FD835F6CF46B581C747AC396AF8E5_12</vt:lpwstr>
  </property>
</Properties>
</file>