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B4DF0" w14:textId="478963E1" w:rsidR="005E1A75" w:rsidRDefault="00316D52">
      <w:pPr>
        <w:adjustRightInd w:val="0"/>
        <w:snapToGrid w:val="0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简答</w:t>
      </w:r>
      <w:r w:rsidR="00AE0742">
        <w:rPr>
          <w:rFonts w:ascii="方正小标宋简体" w:eastAsia="方正小标宋简体" w:hint="eastAsia"/>
          <w:sz w:val="44"/>
          <w:szCs w:val="44"/>
        </w:rPr>
        <w:t>题</w:t>
      </w:r>
    </w:p>
    <w:p w14:paraId="3C960D9D" w14:textId="77777777" w:rsidR="005E1A75" w:rsidRDefault="005E1A75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1B76E1C" w14:textId="56A2AC47" w:rsidR="005E1A75" w:rsidRDefault="00AE0742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/>
          <w:sz w:val="32"/>
          <w:szCs w:val="32"/>
        </w:rPr>
        <w:t>.</w:t>
      </w:r>
      <w:r w:rsidR="00316D52" w:rsidRPr="00316D52">
        <w:rPr>
          <w:rFonts w:ascii="仿宋_GB2312" w:eastAsia="仿宋_GB2312" w:hint="eastAsia"/>
          <w:sz w:val="32"/>
          <w:szCs w:val="32"/>
        </w:rPr>
        <w:t>简述作战模型和作战模拟</w:t>
      </w:r>
      <w:r>
        <w:rPr>
          <w:rFonts w:ascii="仿宋_GB2312" w:eastAsia="仿宋_GB2312" w:hint="eastAsia"/>
          <w:sz w:val="32"/>
          <w:szCs w:val="32"/>
        </w:rPr>
        <w:t>。</w:t>
      </w:r>
    </w:p>
    <w:p w14:paraId="695CCB4A" w14:textId="5A704C82" w:rsidR="00316D52" w:rsidRDefault="00192014" w:rsidP="00316D5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192014">
        <w:rPr>
          <w:rFonts w:ascii="仿宋_GB2312" w:eastAsia="仿宋_GB2312" w:hint="eastAsia"/>
          <w:sz w:val="32"/>
          <w:szCs w:val="32"/>
        </w:rPr>
        <w:t>作战模型是对作战系统或作战过程的一种抽象描述与数学表示。它运用数学、物理等方法，将作战中的各类要素（像兵力、兵器、地形、战术等）以及它们之间的关系进行量化和公式化，从而构建起能反映作战规律的模型。通过作战模型，可以对作战行动、作战效果等进行分析、预测与评估，为作战决策、军事训练等提供理论依据和量化支持。例如兰彻斯特方程，就是经典的作战模型，用于描述作战双方兵力损耗的关系。</w:t>
      </w:r>
    </w:p>
    <w:p w14:paraId="20EB6603" w14:textId="027B1CEC" w:rsidR="005E1A75" w:rsidRDefault="003F74CD" w:rsidP="003F74CD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3F74CD">
        <w:rPr>
          <w:rFonts w:ascii="仿宋_GB2312" w:eastAsia="仿宋_GB2312" w:hint="eastAsia"/>
          <w:sz w:val="32"/>
          <w:szCs w:val="32"/>
        </w:rPr>
        <w:t>作战模拟是指可以研究战争过程和战术战法、分析军事局势和策略、论证武器装备的效能及其运用的一种技术，该技术通过建立现实军事系统的模型</w:t>
      </w:r>
      <w:r w:rsidRPr="003F74CD">
        <w:rPr>
          <w:rFonts w:ascii="仿宋_GB2312" w:eastAsia="仿宋_GB2312"/>
          <w:sz w:val="32"/>
          <w:szCs w:val="32"/>
        </w:rPr>
        <w:t>，并通过程序将人员、仿真装备、传感设备、计算机和通讯设备连接在一起，实</w:t>
      </w:r>
      <w:r w:rsidRPr="003F74CD">
        <w:rPr>
          <w:rFonts w:ascii="仿宋_GB2312" w:eastAsia="仿宋_GB2312" w:hint="eastAsia"/>
          <w:sz w:val="32"/>
          <w:szCs w:val="32"/>
        </w:rPr>
        <w:t>现或演练该模型，从中研究系统特性和行为。</w:t>
      </w:r>
    </w:p>
    <w:p w14:paraId="0F59FB0A" w14:textId="77777777" w:rsidR="005E1A75" w:rsidRDefault="005E1A75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423F5684" w14:textId="77777777" w:rsidR="005E1A75" w:rsidRDefault="005E1A75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192EE052" w14:textId="05EB08E4" w:rsidR="005E1A75" w:rsidRDefault="00AE0742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.</w:t>
      </w:r>
      <w:r w:rsidR="008F1C91" w:rsidRPr="008F1C91">
        <w:rPr>
          <w:rFonts w:ascii="仿宋_GB2312" w:eastAsia="仿宋_GB2312" w:hint="eastAsia"/>
          <w:sz w:val="32"/>
          <w:szCs w:val="32"/>
        </w:rPr>
        <w:t>简述兰彻斯特</w:t>
      </w:r>
      <w:proofErr w:type="gramStart"/>
      <w:r w:rsidR="008F1C91" w:rsidRPr="008F1C91">
        <w:rPr>
          <w:rFonts w:ascii="仿宋_GB2312" w:eastAsia="仿宋_GB2312" w:hint="eastAsia"/>
          <w:sz w:val="32"/>
          <w:szCs w:val="32"/>
        </w:rPr>
        <w:t>第一线性律的</w:t>
      </w:r>
      <w:proofErr w:type="gramEnd"/>
      <w:r w:rsidR="008F1C91" w:rsidRPr="008F1C91">
        <w:rPr>
          <w:rFonts w:ascii="仿宋_GB2312" w:eastAsia="仿宋_GB2312" w:hint="eastAsia"/>
          <w:sz w:val="32"/>
          <w:szCs w:val="32"/>
        </w:rPr>
        <w:t>基本特征</w:t>
      </w:r>
    </w:p>
    <w:p w14:paraId="5623321F" w14:textId="51FEB660" w:rsidR="005E1A75" w:rsidRDefault="007F331F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7F331F">
        <w:rPr>
          <w:rFonts w:ascii="仿宋_GB2312" w:eastAsia="仿宋_GB2312" w:hint="eastAsia"/>
          <w:sz w:val="32"/>
          <w:szCs w:val="32"/>
        </w:rPr>
        <w:t>兰彻斯特</w:t>
      </w:r>
      <w:proofErr w:type="gramStart"/>
      <w:r w:rsidRPr="007F331F">
        <w:rPr>
          <w:rFonts w:ascii="仿宋_GB2312" w:eastAsia="仿宋_GB2312" w:hint="eastAsia"/>
          <w:sz w:val="32"/>
          <w:szCs w:val="32"/>
        </w:rPr>
        <w:t>第一线性律的</w:t>
      </w:r>
      <w:proofErr w:type="gramEnd"/>
      <w:r w:rsidRPr="007F331F">
        <w:rPr>
          <w:rFonts w:ascii="仿宋_GB2312" w:eastAsia="仿宋_GB2312" w:hint="eastAsia"/>
          <w:sz w:val="32"/>
          <w:szCs w:val="32"/>
        </w:rPr>
        <w:t>基本特征是：</w:t>
      </w:r>
      <w:r w:rsidRPr="00D96DED">
        <w:rPr>
          <w:rFonts w:ascii="仿宋_GB2312" w:eastAsia="仿宋_GB2312" w:hint="eastAsia"/>
          <w:b/>
          <w:sz w:val="32"/>
          <w:szCs w:val="32"/>
        </w:rPr>
        <w:t>作战双方兵力的损耗率（单位时间内损失的兵力数量）与对方的兵力数量成正比，而与己方的兵力数量无关</w:t>
      </w:r>
      <w:r w:rsidRPr="007F331F">
        <w:rPr>
          <w:rFonts w:ascii="仿宋_GB2312" w:eastAsia="仿宋_GB2312" w:hint="eastAsia"/>
          <w:sz w:val="32"/>
          <w:szCs w:val="32"/>
        </w:rPr>
        <w:t>。简单来说，某一方损失兵力的速度，主要由敌方有多少兵力实施有效打击决定，和己方兵力规模关系不大（比如远距离步枪对射场景，己方人多人少，不直接影响自身被敌方击中的速度，更多看敌方射击的兵力数量）。</w:t>
      </w:r>
    </w:p>
    <w:p w14:paraId="0C5F1F82" w14:textId="77777777" w:rsidR="005E1A75" w:rsidRDefault="005E1A75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2CFC5AF8" w14:textId="3589D2AE" w:rsidR="00436138" w:rsidRDefault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3641C14" w14:textId="3295EDF4" w:rsidR="00436138" w:rsidRDefault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3CD67671" w14:textId="0A8AADDD" w:rsidR="00436138" w:rsidRDefault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53C9E7A" w14:textId="019861BA" w:rsidR="00436138" w:rsidRDefault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4DE9C0E9" w14:textId="77777777" w:rsidR="00436138" w:rsidRDefault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30442061" w14:textId="683A95A3" w:rsidR="005E1A75" w:rsidRDefault="008E7230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3</w:t>
      </w:r>
      <w:r>
        <w:rPr>
          <w:rFonts w:ascii="仿宋_GB2312" w:eastAsia="仿宋_GB2312"/>
          <w:sz w:val="32"/>
          <w:szCs w:val="32"/>
        </w:rPr>
        <w:t>.</w:t>
      </w:r>
      <w:r w:rsidRPr="008E7230">
        <w:rPr>
          <w:rFonts w:ascii="仿宋_GB2312" w:eastAsia="仿宋_GB2312" w:hint="eastAsia"/>
          <w:sz w:val="32"/>
          <w:szCs w:val="32"/>
        </w:rPr>
        <w:t>简述</w:t>
      </w:r>
      <w:r>
        <w:rPr>
          <w:rFonts w:ascii="仿宋_GB2312" w:eastAsia="仿宋_GB2312"/>
          <w:sz w:val="32"/>
          <w:szCs w:val="32"/>
        </w:rPr>
        <w:t>M/M/1</w:t>
      </w:r>
      <w:r w:rsidRPr="008E7230">
        <w:rPr>
          <w:rFonts w:ascii="仿宋_GB2312" w:eastAsia="仿宋_GB2312"/>
          <w:sz w:val="32"/>
          <w:szCs w:val="32"/>
        </w:rPr>
        <w:t>排队模型及其效率指标，给出效率指标公式</w:t>
      </w:r>
    </w:p>
    <w:p w14:paraId="2A8B7B3D" w14:textId="77777777" w:rsidR="00436138" w:rsidRDefault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53E2FB40" w14:textId="43A280F1" w:rsidR="005E1A75" w:rsidRPr="00436138" w:rsidRDefault="00436138" w:rsidP="00436138">
      <w:pPr>
        <w:adjustRightInd w:val="0"/>
        <w:snapToGrid w:val="0"/>
        <w:rPr>
          <w:rFonts w:ascii="仿宋_GB2312" w:eastAsia="仿宋_GB2312"/>
          <w:sz w:val="28"/>
          <w:szCs w:val="32"/>
        </w:rPr>
      </w:pPr>
      <w:r w:rsidRPr="00436138">
        <w:rPr>
          <w:rFonts w:ascii="仿宋_GB2312" w:eastAsia="仿宋_GB2312" w:hint="eastAsia"/>
          <w:sz w:val="28"/>
          <w:szCs w:val="32"/>
        </w:rPr>
        <w:t>（</w:t>
      </w:r>
      <w:r w:rsidRPr="00436138">
        <w:rPr>
          <w:rFonts w:ascii="仿宋_GB2312" w:eastAsia="仿宋_GB2312"/>
          <w:sz w:val="28"/>
          <w:szCs w:val="32"/>
        </w:rPr>
        <w:t>1</w:t>
      </w:r>
      <w:r w:rsidRPr="00436138">
        <w:rPr>
          <w:rFonts w:ascii="仿宋_GB2312" w:eastAsia="仿宋_GB2312" w:hint="eastAsia"/>
          <w:sz w:val="28"/>
          <w:szCs w:val="32"/>
        </w:rPr>
        <w:t>）系统容量与顾客源皆为无限，即标准的</w:t>
      </w:r>
      <w:r w:rsidRPr="00436138">
        <w:rPr>
          <w:rFonts w:ascii="仿宋_GB2312" w:eastAsia="仿宋_GB2312"/>
          <w:sz w:val="28"/>
          <w:szCs w:val="32"/>
        </w:rPr>
        <w:t>M/M/1/</w:t>
      </w:r>
      <w:r w:rsidRPr="00436138">
        <w:rPr>
          <w:rFonts w:ascii="仿宋_GB2312" w:eastAsia="仿宋_GB2312" w:hint="eastAsia"/>
          <w:sz w:val="28"/>
          <w:szCs w:val="32"/>
        </w:rPr>
        <w:t>∞</w:t>
      </w:r>
      <w:r w:rsidRPr="00436138">
        <w:rPr>
          <w:rFonts w:ascii="仿宋_GB2312" w:eastAsia="仿宋_GB2312"/>
          <w:sz w:val="28"/>
          <w:szCs w:val="32"/>
        </w:rPr>
        <w:t>/</w:t>
      </w:r>
      <w:r w:rsidRPr="00436138">
        <w:rPr>
          <w:rFonts w:ascii="仿宋_GB2312" w:eastAsia="仿宋_GB2312" w:hint="eastAsia"/>
          <w:sz w:val="28"/>
          <w:szCs w:val="32"/>
        </w:rPr>
        <w:t>∞，或简记为</w:t>
      </w:r>
      <w:r w:rsidRPr="00436138">
        <w:rPr>
          <w:rFonts w:ascii="仿宋_GB2312" w:eastAsia="仿宋_GB2312"/>
          <w:sz w:val="28"/>
          <w:szCs w:val="32"/>
        </w:rPr>
        <w:t>M/M/1</w:t>
      </w:r>
    </w:p>
    <w:p w14:paraId="4C39663B" w14:textId="77777777" w:rsidR="00436138" w:rsidRPr="00436138" w:rsidRDefault="00436138" w:rsidP="00436138">
      <w:pPr>
        <w:adjustRightInd w:val="0"/>
        <w:snapToGrid w:val="0"/>
        <w:rPr>
          <w:rFonts w:ascii="仿宋_GB2312" w:eastAsia="仿宋_GB2312"/>
          <w:sz w:val="28"/>
          <w:szCs w:val="32"/>
        </w:rPr>
      </w:pPr>
    </w:p>
    <w:p w14:paraId="312EB49C" w14:textId="77777777" w:rsidR="00436138" w:rsidRPr="00436138" w:rsidRDefault="00436138" w:rsidP="00436138">
      <w:pPr>
        <w:adjustRightInd w:val="0"/>
        <w:snapToGrid w:val="0"/>
        <w:rPr>
          <w:rFonts w:ascii="仿宋_GB2312" w:eastAsia="仿宋_GB2312"/>
          <w:sz w:val="28"/>
          <w:szCs w:val="32"/>
        </w:rPr>
      </w:pPr>
      <w:r w:rsidRPr="00436138">
        <w:rPr>
          <w:rFonts w:ascii="仿宋_GB2312" w:eastAsia="仿宋_GB2312" w:hint="eastAsia"/>
          <w:sz w:val="28"/>
          <w:szCs w:val="32"/>
        </w:rPr>
        <w:t>（</w:t>
      </w:r>
      <w:r w:rsidRPr="00436138">
        <w:rPr>
          <w:rFonts w:ascii="仿宋_GB2312" w:eastAsia="仿宋_GB2312"/>
          <w:sz w:val="28"/>
          <w:szCs w:val="32"/>
        </w:rPr>
        <w:t>2</w:t>
      </w:r>
      <w:r w:rsidRPr="00436138">
        <w:rPr>
          <w:rFonts w:ascii="仿宋_GB2312" w:eastAsia="仿宋_GB2312" w:hint="eastAsia"/>
          <w:sz w:val="28"/>
          <w:szCs w:val="32"/>
        </w:rPr>
        <w:t>）系统容量有限，顾客源无限，即</w:t>
      </w:r>
      <w:r w:rsidRPr="00436138">
        <w:rPr>
          <w:rFonts w:ascii="仿宋_GB2312" w:eastAsia="仿宋_GB2312"/>
          <w:sz w:val="28"/>
          <w:szCs w:val="32"/>
        </w:rPr>
        <w:t>M/M/1/N/</w:t>
      </w:r>
      <w:r w:rsidRPr="00436138">
        <w:rPr>
          <w:rFonts w:ascii="仿宋_GB2312" w:eastAsia="仿宋_GB2312" w:hint="eastAsia"/>
          <w:sz w:val="28"/>
          <w:szCs w:val="32"/>
        </w:rPr>
        <w:t>∞；</w:t>
      </w:r>
    </w:p>
    <w:p w14:paraId="09BEDEAB" w14:textId="77777777" w:rsidR="00436138" w:rsidRPr="00436138" w:rsidRDefault="00436138" w:rsidP="00436138">
      <w:pPr>
        <w:adjustRightInd w:val="0"/>
        <w:snapToGrid w:val="0"/>
        <w:rPr>
          <w:rFonts w:ascii="仿宋_GB2312" w:eastAsia="仿宋_GB2312"/>
          <w:sz w:val="28"/>
          <w:szCs w:val="32"/>
        </w:rPr>
      </w:pPr>
    </w:p>
    <w:p w14:paraId="57F779E0" w14:textId="7FAD842F" w:rsidR="00436138" w:rsidRDefault="00436138" w:rsidP="00436138">
      <w:pPr>
        <w:adjustRightInd w:val="0"/>
        <w:snapToGrid w:val="0"/>
        <w:rPr>
          <w:rFonts w:ascii="仿宋_GB2312" w:eastAsia="仿宋_GB2312"/>
          <w:sz w:val="28"/>
          <w:szCs w:val="32"/>
        </w:rPr>
      </w:pPr>
      <w:r w:rsidRPr="00436138">
        <w:rPr>
          <w:rFonts w:ascii="仿宋_GB2312" w:eastAsia="仿宋_GB2312" w:hint="eastAsia"/>
          <w:sz w:val="28"/>
          <w:szCs w:val="32"/>
        </w:rPr>
        <w:t>（</w:t>
      </w:r>
      <w:r w:rsidRPr="00436138">
        <w:rPr>
          <w:rFonts w:ascii="仿宋_GB2312" w:eastAsia="仿宋_GB2312"/>
          <w:sz w:val="28"/>
          <w:szCs w:val="32"/>
        </w:rPr>
        <w:t>3</w:t>
      </w:r>
      <w:r w:rsidRPr="00436138">
        <w:rPr>
          <w:rFonts w:ascii="仿宋_GB2312" w:eastAsia="仿宋_GB2312" w:hint="eastAsia"/>
          <w:sz w:val="28"/>
          <w:szCs w:val="32"/>
        </w:rPr>
        <w:t>）系统容量无限，顾客源有限，即</w:t>
      </w:r>
      <w:r w:rsidRPr="00436138">
        <w:rPr>
          <w:rFonts w:ascii="仿宋_GB2312" w:eastAsia="仿宋_GB2312"/>
          <w:sz w:val="28"/>
          <w:szCs w:val="32"/>
        </w:rPr>
        <w:t>M/M/1/</w:t>
      </w:r>
      <w:r w:rsidRPr="00436138">
        <w:rPr>
          <w:rFonts w:ascii="仿宋_GB2312" w:eastAsia="仿宋_GB2312" w:hint="eastAsia"/>
          <w:sz w:val="28"/>
          <w:szCs w:val="32"/>
        </w:rPr>
        <w:t>∞</w:t>
      </w:r>
      <w:r w:rsidRPr="00436138">
        <w:rPr>
          <w:rFonts w:ascii="仿宋_GB2312" w:eastAsia="仿宋_GB2312"/>
          <w:sz w:val="28"/>
          <w:szCs w:val="32"/>
        </w:rPr>
        <w:t>/m</w:t>
      </w:r>
    </w:p>
    <w:p w14:paraId="5A84A096" w14:textId="7B486905" w:rsidR="00AB2397" w:rsidRDefault="00AB2397" w:rsidP="00436138">
      <w:pPr>
        <w:adjustRightInd w:val="0"/>
        <w:snapToGrid w:val="0"/>
        <w:rPr>
          <w:rFonts w:ascii="仿宋_GB2312" w:eastAsia="仿宋_GB2312"/>
          <w:sz w:val="28"/>
          <w:szCs w:val="32"/>
        </w:rPr>
      </w:pPr>
    </w:p>
    <w:p w14:paraId="5DB6E4F1" w14:textId="77777777" w:rsidR="00AB2397" w:rsidRPr="00AB2397" w:rsidRDefault="00AB2397" w:rsidP="00AB2397">
      <w:pPr>
        <w:adjustRightInd w:val="0"/>
        <w:snapToGrid w:val="0"/>
        <w:rPr>
          <w:rFonts w:ascii="仿宋_GB2312" w:eastAsia="仿宋_GB2312"/>
          <w:sz w:val="28"/>
          <w:szCs w:val="32"/>
        </w:rPr>
      </w:pPr>
      <w:r w:rsidRPr="00AB2397">
        <w:rPr>
          <w:rFonts w:ascii="仿宋_GB2312" w:eastAsia="仿宋_GB2312"/>
          <w:sz w:val="28"/>
          <w:szCs w:val="32"/>
        </w:rPr>
        <w:t>M/M/1是一种单服务台的排队模型，其中：</w:t>
      </w:r>
    </w:p>
    <w:p w14:paraId="78E6BCB4" w14:textId="0B92EAC9" w:rsidR="00AB2397" w:rsidRPr="00AB2397" w:rsidRDefault="00AB2397" w:rsidP="00AB2397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 w:rsidRPr="00AB2397">
        <w:rPr>
          <w:rFonts w:ascii="仿宋_GB2312" w:eastAsia="仿宋_GB2312"/>
          <w:sz w:val="28"/>
          <w:szCs w:val="32"/>
        </w:rPr>
        <w:t>“</w:t>
      </w:r>
      <w:r w:rsidRPr="00AB2397">
        <w:rPr>
          <w:rFonts w:ascii="仿宋_GB2312" w:eastAsia="仿宋_GB2312"/>
          <w:sz w:val="28"/>
          <w:szCs w:val="32"/>
        </w:rPr>
        <w:t>M</w:t>
      </w:r>
      <w:r w:rsidRPr="00AB2397">
        <w:rPr>
          <w:rFonts w:ascii="仿宋_GB2312" w:eastAsia="仿宋_GB2312"/>
          <w:sz w:val="28"/>
          <w:szCs w:val="32"/>
        </w:rPr>
        <w:t>”</w:t>
      </w:r>
      <w:r w:rsidRPr="00AB2397">
        <w:rPr>
          <w:rFonts w:ascii="仿宋_GB2312" w:eastAsia="仿宋_GB2312"/>
          <w:sz w:val="28"/>
          <w:szCs w:val="32"/>
        </w:rPr>
        <w:t>（Markov）表示顾客到达过程为泊松过程（到达时间间隔服从指数分布），以及服务时间服从指数分布；</w:t>
      </w:r>
    </w:p>
    <w:p w14:paraId="6E6FCE2D" w14:textId="31E7F98B" w:rsidR="00AB2397" w:rsidRPr="00AB2397" w:rsidRDefault="00AB2397" w:rsidP="00AB2397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 w:rsidRPr="00AB2397">
        <w:rPr>
          <w:rFonts w:ascii="仿宋_GB2312" w:eastAsia="仿宋_GB2312"/>
          <w:sz w:val="28"/>
          <w:szCs w:val="32"/>
        </w:rPr>
        <w:t>“</w:t>
      </w:r>
      <w:r w:rsidRPr="00AB2397">
        <w:rPr>
          <w:rFonts w:ascii="仿宋_GB2312" w:eastAsia="仿宋_GB2312"/>
          <w:sz w:val="28"/>
          <w:szCs w:val="32"/>
        </w:rPr>
        <w:t>1</w:t>
      </w:r>
      <w:r w:rsidRPr="00AB2397">
        <w:rPr>
          <w:rFonts w:ascii="仿宋_GB2312" w:eastAsia="仿宋_GB2312"/>
          <w:sz w:val="28"/>
          <w:szCs w:val="32"/>
        </w:rPr>
        <w:t>”</w:t>
      </w:r>
      <w:r w:rsidRPr="00AB2397">
        <w:rPr>
          <w:rFonts w:ascii="仿宋_GB2312" w:eastAsia="仿宋_GB2312"/>
          <w:sz w:val="28"/>
          <w:szCs w:val="32"/>
        </w:rPr>
        <w:t>表示只有1个服务台；</w:t>
      </w:r>
    </w:p>
    <w:p w14:paraId="158B45CF" w14:textId="7650A5BC" w:rsidR="00AB2397" w:rsidRPr="00AB2397" w:rsidRDefault="00AB2397" w:rsidP="00AB2397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 w:rsidRPr="00AB2397">
        <w:rPr>
          <w:rFonts w:ascii="仿宋_GB2312" w:eastAsia="仿宋_GB2312"/>
          <w:sz w:val="28"/>
          <w:szCs w:val="32"/>
        </w:rPr>
        <w:t>额外假设：排队规则为</w:t>
      </w:r>
      <w:r w:rsidRPr="00AB2397">
        <w:rPr>
          <w:rFonts w:ascii="仿宋_GB2312" w:eastAsia="仿宋_GB2312"/>
          <w:sz w:val="28"/>
          <w:szCs w:val="32"/>
        </w:rPr>
        <w:t>“</w:t>
      </w:r>
      <w:r w:rsidRPr="00AB2397">
        <w:rPr>
          <w:rFonts w:ascii="仿宋_GB2312" w:eastAsia="仿宋_GB2312"/>
          <w:sz w:val="28"/>
          <w:szCs w:val="32"/>
        </w:rPr>
        <w:t>先到先服务</w:t>
      </w:r>
      <w:r w:rsidRPr="00AB2397">
        <w:rPr>
          <w:rFonts w:ascii="仿宋_GB2312" w:eastAsia="仿宋_GB2312"/>
          <w:sz w:val="28"/>
          <w:szCs w:val="32"/>
        </w:rPr>
        <w:t>”</w:t>
      </w:r>
      <w:r w:rsidRPr="00AB2397">
        <w:rPr>
          <w:rFonts w:ascii="仿宋_GB2312" w:eastAsia="仿宋_GB2312"/>
          <w:sz w:val="28"/>
          <w:szCs w:val="32"/>
        </w:rPr>
        <w:t>，系统容量无限，顾客源也无限。</w:t>
      </w:r>
    </w:p>
    <w:p w14:paraId="2D9A4F6B" w14:textId="6DE4AA1F" w:rsidR="00AB2397" w:rsidRDefault="00AB2397" w:rsidP="00436138">
      <w:pPr>
        <w:adjustRightInd w:val="0"/>
        <w:snapToGrid w:val="0"/>
        <w:rPr>
          <w:rFonts w:ascii="仿宋_GB2312" w:eastAsia="仿宋_GB2312"/>
          <w:sz w:val="28"/>
          <w:szCs w:val="32"/>
        </w:rPr>
      </w:pPr>
    </w:p>
    <w:p w14:paraId="785F4E36" w14:textId="77777777" w:rsidR="00230127" w:rsidRDefault="00230127" w:rsidP="00436138">
      <w:pPr>
        <w:adjustRightInd w:val="0"/>
        <w:snapToGrid w:val="0"/>
        <w:rPr>
          <w:rFonts w:ascii="仿宋_GB2312" w:eastAsia="仿宋_GB2312"/>
          <w:sz w:val="28"/>
          <w:szCs w:val="32"/>
        </w:rPr>
      </w:pPr>
    </w:p>
    <w:p w14:paraId="68EF8153" w14:textId="236AD6D1" w:rsidR="00AB2397" w:rsidRPr="00696BB2" w:rsidRDefault="004D62D6" w:rsidP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 w:rsidRPr="00696BB2">
        <w:rPr>
          <w:rFonts w:ascii="仿宋_GB2312" w:eastAsia="仿宋_GB2312" w:hint="eastAsia"/>
          <w:sz w:val="32"/>
          <w:szCs w:val="32"/>
        </w:rPr>
        <w:t>4</w:t>
      </w:r>
      <w:r w:rsidRPr="00696BB2">
        <w:rPr>
          <w:rFonts w:ascii="仿宋_GB2312" w:eastAsia="仿宋_GB2312"/>
          <w:sz w:val="32"/>
          <w:szCs w:val="32"/>
        </w:rPr>
        <w:t>.</w:t>
      </w:r>
      <w:r w:rsidRPr="00696BB2">
        <w:rPr>
          <w:rFonts w:ascii="仿宋_GB2312" w:eastAsia="仿宋_GB2312" w:hint="eastAsia"/>
          <w:sz w:val="32"/>
          <w:szCs w:val="32"/>
        </w:rPr>
        <w:t>简述射击效率评定可解决哪些问题</w:t>
      </w:r>
    </w:p>
    <w:p w14:paraId="29EE6604" w14:textId="7AB7809D" w:rsidR="004D62D6" w:rsidRDefault="004D62D6" w:rsidP="00696BB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D62D6">
        <w:rPr>
          <w:rFonts w:ascii="仿宋_GB2312" w:eastAsia="仿宋_GB2312"/>
          <w:sz w:val="32"/>
          <w:szCs w:val="32"/>
        </w:rPr>
        <w:t>1.</w:t>
      </w:r>
      <w:r w:rsidRPr="004D62D6">
        <w:rPr>
          <w:rFonts w:ascii="仿宋_GB2312" w:eastAsia="仿宋_GB2312"/>
          <w:sz w:val="32"/>
          <w:szCs w:val="32"/>
        </w:rPr>
        <w:t> </w:t>
      </w:r>
      <w:r w:rsidRPr="004D62D6">
        <w:rPr>
          <w:rFonts w:ascii="仿宋_GB2312" w:eastAsia="仿宋_GB2312"/>
          <w:sz w:val="32"/>
          <w:szCs w:val="32"/>
        </w:rPr>
        <w:t>武器或射击方式对比：判断不同武器（如步枪和狙击枪）、同</w:t>
      </w:r>
      <w:proofErr w:type="gramStart"/>
      <w:r w:rsidRPr="004D62D6">
        <w:rPr>
          <w:rFonts w:ascii="仿宋_GB2312" w:eastAsia="仿宋_GB2312"/>
          <w:sz w:val="32"/>
          <w:szCs w:val="32"/>
        </w:rPr>
        <w:t>一武器</w:t>
      </w:r>
      <w:proofErr w:type="gramEnd"/>
      <w:r w:rsidRPr="004D62D6">
        <w:rPr>
          <w:rFonts w:ascii="仿宋_GB2312" w:eastAsia="仿宋_GB2312"/>
          <w:sz w:val="32"/>
          <w:szCs w:val="32"/>
        </w:rPr>
        <w:t>的不同射击方法（如点射和扫射），哪类打击效果更优。</w:t>
      </w:r>
    </w:p>
    <w:p w14:paraId="6CCE067C" w14:textId="77777777" w:rsidR="00AE0742" w:rsidRPr="004D62D6" w:rsidRDefault="00AE0742" w:rsidP="00696BB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72361232" w14:textId="03CDFEFD" w:rsidR="004D62D6" w:rsidRDefault="004D62D6" w:rsidP="00696BB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D62D6">
        <w:rPr>
          <w:rFonts w:ascii="仿宋_GB2312" w:eastAsia="仿宋_GB2312"/>
          <w:sz w:val="32"/>
          <w:szCs w:val="32"/>
        </w:rPr>
        <w:t>2.</w:t>
      </w:r>
      <w:r w:rsidRPr="004D62D6">
        <w:rPr>
          <w:rFonts w:ascii="仿宋_GB2312" w:eastAsia="仿宋_GB2312"/>
          <w:sz w:val="32"/>
          <w:szCs w:val="32"/>
        </w:rPr>
        <w:t> </w:t>
      </w:r>
      <w:r w:rsidRPr="004D62D6">
        <w:rPr>
          <w:rFonts w:ascii="仿宋_GB2312" w:eastAsia="仿宋_GB2312"/>
          <w:sz w:val="32"/>
          <w:szCs w:val="32"/>
        </w:rPr>
        <w:t>弹药与射击次数规划：计算摧毁目标（如敌方车辆、工事）需要的弹药数量或射击次数，确保有足够概率达成摧毁目的。</w:t>
      </w:r>
    </w:p>
    <w:p w14:paraId="10BBE5F0" w14:textId="77777777" w:rsidR="00AE0742" w:rsidRPr="004D62D6" w:rsidRDefault="00AE0742" w:rsidP="00696BB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00C29E20" w14:textId="1370DA3E" w:rsidR="004D62D6" w:rsidRDefault="004D62D6" w:rsidP="00696BB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D62D6">
        <w:rPr>
          <w:rFonts w:ascii="仿宋_GB2312" w:eastAsia="仿宋_GB2312"/>
          <w:sz w:val="32"/>
          <w:szCs w:val="32"/>
        </w:rPr>
        <w:t>3.</w:t>
      </w:r>
      <w:r w:rsidRPr="004D62D6">
        <w:rPr>
          <w:rFonts w:ascii="仿宋_GB2312" w:eastAsia="仿宋_GB2312"/>
          <w:sz w:val="32"/>
          <w:szCs w:val="32"/>
        </w:rPr>
        <w:t> </w:t>
      </w:r>
      <w:r w:rsidRPr="004D62D6">
        <w:rPr>
          <w:rFonts w:ascii="仿宋_GB2312" w:eastAsia="仿宋_GB2312"/>
          <w:sz w:val="32"/>
          <w:szCs w:val="32"/>
        </w:rPr>
        <w:t>环境对射击的影响评估：分析白天/黑夜、晴天/雨天等不同环境下，射击效果的变化情况，明确环境对射击的干扰程度。</w:t>
      </w:r>
    </w:p>
    <w:p w14:paraId="6B713CE2" w14:textId="77777777" w:rsidR="00AE0742" w:rsidRPr="004D62D6" w:rsidRDefault="00AE0742" w:rsidP="00696BB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29F4AAC6" w14:textId="32A5C906" w:rsidR="00AB2397" w:rsidRPr="004D62D6" w:rsidRDefault="004D62D6" w:rsidP="00696BB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D62D6">
        <w:rPr>
          <w:rFonts w:ascii="仿宋_GB2312" w:eastAsia="仿宋_GB2312"/>
          <w:sz w:val="32"/>
          <w:szCs w:val="32"/>
        </w:rPr>
        <w:t>4.</w:t>
      </w:r>
      <w:r w:rsidRPr="004D62D6">
        <w:rPr>
          <w:rFonts w:ascii="仿宋_GB2312" w:eastAsia="仿宋_GB2312"/>
          <w:sz w:val="32"/>
          <w:szCs w:val="32"/>
        </w:rPr>
        <w:t> </w:t>
      </w:r>
      <w:r w:rsidRPr="004D62D6">
        <w:rPr>
          <w:rFonts w:ascii="仿宋_GB2312" w:eastAsia="仿宋_GB2312"/>
          <w:sz w:val="32"/>
          <w:szCs w:val="32"/>
        </w:rPr>
        <w:t>作战火力配置参考：为战场火力布置提供依据，比如</w:t>
      </w:r>
      <w:proofErr w:type="gramStart"/>
      <w:r w:rsidRPr="004D62D6">
        <w:rPr>
          <w:rFonts w:ascii="仿宋_GB2312" w:eastAsia="仿宋_GB2312"/>
          <w:sz w:val="32"/>
          <w:szCs w:val="32"/>
        </w:rPr>
        <w:t>需部署</w:t>
      </w:r>
      <w:proofErr w:type="gramEnd"/>
      <w:r w:rsidRPr="004D62D6">
        <w:rPr>
          <w:rFonts w:ascii="仿宋_GB2312" w:eastAsia="仿宋_GB2312"/>
          <w:sz w:val="32"/>
          <w:szCs w:val="32"/>
        </w:rPr>
        <w:t>多少武器，才能对敌方目标形成有效打击。</w:t>
      </w:r>
    </w:p>
    <w:p w14:paraId="493BF859" w14:textId="26813E0F" w:rsidR="004D62D6" w:rsidRPr="00696BB2" w:rsidRDefault="004D62D6" w:rsidP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47367E8B" w14:textId="5460C421" w:rsidR="00E30AC3" w:rsidRDefault="00E30AC3" w:rsidP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1F511782" w14:textId="04FF90D3" w:rsidR="00AE0742" w:rsidRDefault="00AE0742" w:rsidP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2DF96336" w14:textId="77777777" w:rsidR="00AE0742" w:rsidRDefault="00AE0742" w:rsidP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2520EEF1" w14:textId="32ACE5D1" w:rsidR="004D62D6" w:rsidRPr="00696BB2" w:rsidRDefault="00E30AC3" w:rsidP="00436138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 w:rsidRPr="00696BB2">
        <w:rPr>
          <w:rFonts w:ascii="仿宋_GB2312" w:eastAsia="仿宋_GB2312" w:hint="eastAsia"/>
          <w:sz w:val="32"/>
          <w:szCs w:val="32"/>
        </w:rPr>
        <w:lastRenderedPageBreak/>
        <w:t>5</w:t>
      </w:r>
      <w:r w:rsidRPr="00696BB2">
        <w:rPr>
          <w:rFonts w:ascii="仿宋_GB2312" w:eastAsia="仿宋_GB2312"/>
          <w:sz w:val="32"/>
          <w:szCs w:val="32"/>
        </w:rPr>
        <w:t>.</w:t>
      </w:r>
      <w:r w:rsidRPr="00696BB2">
        <w:rPr>
          <w:rFonts w:ascii="仿宋_GB2312" w:eastAsia="仿宋_GB2312" w:hint="eastAsia"/>
          <w:sz w:val="32"/>
          <w:szCs w:val="32"/>
        </w:rPr>
        <w:t>简述构造动态规划模型的一般步骤</w:t>
      </w:r>
    </w:p>
    <w:p w14:paraId="67281200" w14:textId="535FD1C1" w:rsid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AE0742">
        <w:rPr>
          <w:rFonts w:ascii="仿宋_GB2312" w:eastAsia="仿宋_GB2312"/>
          <w:sz w:val="32"/>
          <w:szCs w:val="32"/>
        </w:rPr>
        <w:t>1.</w:t>
      </w:r>
      <w:r w:rsidRPr="00AE0742">
        <w:rPr>
          <w:rFonts w:ascii="仿宋_GB2312" w:eastAsia="仿宋_GB2312"/>
          <w:sz w:val="32"/>
          <w:szCs w:val="32"/>
        </w:rPr>
        <w:t> </w:t>
      </w:r>
      <w:r w:rsidRPr="00AE0742">
        <w:rPr>
          <w:rFonts w:ascii="仿宋_GB2312" w:eastAsia="仿宋_GB2312"/>
          <w:sz w:val="32"/>
          <w:szCs w:val="32"/>
        </w:rPr>
        <w:t>划分阶段：将整个问题的过程拆分为若干个有先后顺序的阶段，每个阶段对应</w:t>
      </w:r>
      <w:proofErr w:type="gramStart"/>
      <w:r w:rsidRPr="00AE0742">
        <w:rPr>
          <w:rFonts w:ascii="仿宋_GB2312" w:eastAsia="仿宋_GB2312"/>
          <w:sz w:val="32"/>
          <w:szCs w:val="32"/>
        </w:rPr>
        <w:t>一</w:t>
      </w:r>
      <w:proofErr w:type="gramEnd"/>
      <w:r w:rsidRPr="00AE0742">
        <w:rPr>
          <w:rFonts w:ascii="仿宋_GB2312" w:eastAsia="仿宋_GB2312"/>
          <w:sz w:val="32"/>
          <w:szCs w:val="32"/>
        </w:rPr>
        <w:t>个子问题。例如</w:t>
      </w:r>
      <w:r w:rsidRPr="00AE0742">
        <w:rPr>
          <w:rFonts w:ascii="仿宋_GB2312" w:eastAsia="仿宋_GB2312"/>
          <w:sz w:val="32"/>
          <w:szCs w:val="32"/>
        </w:rPr>
        <w:t>“</w:t>
      </w:r>
      <w:r w:rsidRPr="00AE0742">
        <w:rPr>
          <w:rFonts w:ascii="仿宋_GB2312" w:eastAsia="仿宋_GB2312"/>
          <w:sz w:val="32"/>
          <w:szCs w:val="32"/>
        </w:rPr>
        <w:t>从甲地到丁地的最短路径</w:t>
      </w:r>
      <w:r w:rsidRPr="00AE0742">
        <w:rPr>
          <w:rFonts w:ascii="仿宋_GB2312" w:eastAsia="仿宋_GB2312"/>
          <w:sz w:val="32"/>
          <w:szCs w:val="32"/>
        </w:rPr>
        <w:t>”</w:t>
      </w:r>
      <w:r w:rsidRPr="00AE0742">
        <w:rPr>
          <w:rFonts w:ascii="仿宋_GB2312" w:eastAsia="仿宋_GB2312"/>
          <w:sz w:val="32"/>
          <w:szCs w:val="32"/>
        </w:rPr>
        <w:t>，可拆分为甲</w:t>
      </w:r>
      <w:r w:rsidRPr="00AE0742">
        <w:rPr>
          <w:rFonts w:ascii="仿宋_GB2312" w:eastAsia="仿宋_GB2312"/>
          <w:sz w:val="32"/>
          <w:szCs w:val="32"/>
        </w:rPr>
        <w:t>→</w:t>
      </w:r>
      <w:r w:rsidRPr="00AE0742">
        <w:rPr>
          <w:rFonts w:ascii="仿宋_GB2312" w:eastAsia="仿宋_GB2312"/>
          <w:sz w:val="32"/>
          <w:szCs w:val="32"/>
        </w:rPr>
        <w:t>乙、乙</w:t>
      </w:r>
      <w:r w:rsidRPr="00AE0742">
        <w:rPr>
          <w:rFonts w:ascii="仿宋_GB2312" w:eastAsia="仿宋_GB2312"/>
          <w:sz w:val="32"/>
          <w:szCs w:val="32"/>
        </w:rPr>
        <w:t>→</w:t>
      </w:r>
      <w:r w:rsidRPr="00AE0742">
        <w:rPr>
          <w:rFonts w:ascii="仿宋_GB2312" w:eastAsia="仿宋_GB2312"/>
          <w:sz w:val="32"/>
          <w:szCs w:val="32"/>
        </w:rPr>
        <w:t>丙、丙</w:t>
      </w:r>
      <w:r w:rsidRPr="00AE0742">
        <w:rPr>
          <w:rFonts w:ascii="仿宋_GB2312" w:eastAsia="仿宋_GB2312"/>
          <w:sz w:val="32"/>
          <w:szCs w:val="32"/>
        </w:rPr>
        <w:t>→</w:t>
      </w:r>
      <w:proofErr w:type="gramStart"/>
      <w:r w:rsidRPr="00AE0742">
        <w:rPr>
          <w:rFonts w:ascii="仿宋_GB2312" w:eastAsia="仿宋_GB2312"/>
          <w:sz w:val="32"/>
          <w:szCs w:val="32"/>
        </w:rPr>
        <w:t>丁这些</w:t>
      </w:r>
      <w:proofErr w:type="gramEnd"/>
      <w:r w:rsidRPr="00AE0742">
        <w:rPr>
          <w:rFonts w:ascii="仿宋_GB2312" w:eastAsia="仿宋_GB2312"/>
          <w:sz w:val="32"/>
          <w:szCs w:val="32"/>
        </w:rPr>
        <w:t>阶段。</w:t>
      </w:r>
    </w:p>
    <w:p w14:paraId="1DFEA95D" w14:textId="77777777" w:rsidR="00AE0742" w:rsidRP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59B6D64D" w14:textId="751226A0" w:rsidR="00AE0742" w:rsidRP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AE0742">
        <w:rPr>
          <w:rFonts w:ascii="仿宋_GB2312" w:eastAsia="仿宋_GB2312"/>
          <w:sz w:val="32"/>
          <w:szCs w:val="32"/>
        </w:rPr>
        <w:t>2.</w:t>
      </w:r>
      <w:r w:rsidRPr="00AE0742">
        <w:rPr>
          <w:rFonts w:ascii="仿宋_GB2312" w:eastAsia="仿宋_GB2312"/>
          <w:sz w:val="32"/>
          <w:szCs w:val="32"/>
        </w:rPr>
        <w:t> </w:t>
      </w:r>
      <w:r w:rsidRPr="00AE0742">
        <w:rPr>
          <w:rFonts w:ascii="仿宋_GB2312" w:eastAsia="仿宋_GB2312"/>
          <w:sz w:val="32"/>
          <w:szCs w:val="32"/>
        </w:rPr>
        <w:t>确定状态：选取能描述每个阶段关键信息的变量（即</w:t>
      </w:r>
      <w:r w:rsidRPr="00AE0742">
        <w:rPr>
          <w:rFonts w:ascii="仿宋_GB2312" w:eastAsia="仿宋_GB2312"/>
          <w:sz w:val="32"/>
          <w:szCs w:val="32"/>
        </w:rPr>
        <w:t>“</w:t>
      </w:r>
      <w:r w:rsidRPr="00AE0742">
        <w:rPr>
          <w:rFonts w:ascii="仿宋_GB2312" w:eastAsia="仿宋_GB2312"/>
          <w:sz w:val="32"/>
          <w:szCs w:val="32"/>
        </w:rPr>
        <w:t>状态</w:t>
      </w:r>
      <w:r w:rsidRPr="00AE0742">
        <w:rPr>
          <w:rFonts w:ascii="仿宋_GB2312" w:eastAsia="仿宋_GB2312"/>
          <w:sz w:val="32"/>
          <w:szCs w:val="32"/>
        </w:rPr>
        <w:t>”</w:t>
      </w:r>
      <w:r w:rsidRPr="00AE0742">
        <w:rPr>
          <w:rFonts w:ascii="仿宋_GB2312" w:eastAsia="仿宋_GB2312"/>
          <w:sz w:val="32"/>
          <w:szCs w:val="32"/>
        </w:rPr>
        <w:t>），且状态需满足</w:t>
      </w:r>
      <w:r w:rsidRPr="00AE0742">
        <w:rPr>
          <w:rFonts w:ascii="仿宋_GB2312" w:eastAsia="仿宋_GB2312"/>
          <w:sz w:val="32"/>
          <w:szCs w:val="32"/>
        </w:rPr>
        <w:t>“</w:t>
      </w:r>
      <w:r w:rsidRPr="00AE0742">
        <w:rPr>
          <w:rFonts w:ascii="仿宋_GB2312" w:eastAsia="仿宋_GB2312"/>
          <w:sz w:val="32"/>
          <w:szCs w:val="32"/>
        </w:rPr>
        <w:t>无后效性</w:t>
      </w:r>
      <w:r w:rsidRPr="00AE0742">
        <w:rPr>
          <w:rFonts w:ascii="仿宋_GB2312" w:eastAsia="仿宋_GB2312"/>
          <w:sz w:val="32"/>
          <w:szCs w:val="32"/>
        </w:rPr>
        <w:t>”</w:t>
      </w:r>
      <w:r w:rsidRPr="00AE0742">
        <w:rPr>
          <w:rFonts w:ascii="仿宋_GB2312" w:eastAsia="仿宋_GB2312"/>
          <w:sz w:val="32"/>
          <w:szCs w:val="32"/>
        </w:rPr>
        <w:t>（后面阶段的决策不影响前面的状态，只依赖当前状态）。比如路径问题中，</w:t>
      </w:r>
      <w:r w:rsidRPr="00AE0742">
        <w:rPr>
          <w:rFonts w:ascii="仿宋_GB2312" w:eastAsia="仿宋_GB2312"/>
          <w:sz w:val="32"/>
          <w:szCs w:val="32"/>
        </w:rPr>
        <w:t>“</w:t>
      </w:r>
      <w:r w:rsidRPr="00AE0742">
        <w:rPr>
          <w:rFonts w:ascii="仿宋_GB2312" w:eastAsia="仿宋_GB2312"/>
          <w:sz w:val="32"/>
          <w:szCs w:val="32"/>
        </w:rPr>
        <w:t>当前所在的地点</w:t>
      </w:r>
      <w:r w:rsidRPr="00AE0742">
        <w:rPr>
          <w:rFonts w:ascii="仿宋_GB2312" w:eastAsia="仿宋_GB2312"/>
          <w:sz w:val="32"/>
          <w:szCs w:val="32"/>
        </w:rPr>
        <w:t>”</w:t>
      </w:r>
      <w:r w:rsidRPr="00AE0742">
        <w:rPr>
          <w:rFonts w:ascii="仿宋_GB2312" w:eastAsia="仿宋_GB2312"/>
          <w:sz w:val="32"/>
          <w:szCs w:val="32"/>
        </w:rPr>
        <w:t>就是状态。</w:t>
      </w:r>
    </w:p>
    <w:p w14:paraId="10495CE0" w14:textId="77777777" w:rsid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29EC873A" w14:textId="7F58E4AA" w:rsidR="00AE0742" w:rsidRP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AE0742">
        <w:rPr>
          <w:rFonts w:ascii="仿宋_GB2312" w:eastAsia="仿宋_GB2312"/>
          <w:sz w:val="32"/>
          <w:szCs w:val="32"/>
        </w:rPr>
        <w:t>3.</w:t>
      </w:r>
      <w:r w:rsidRPr="00AE0742">
        <w:rPr>
          <w:rFonts w:ascii="仿宋_GB2312" w:eastAsia="仿宋_GB2312"/>
          <w:sz w:val="32"/>
          <w:szCs w:val="32"/>
        </w:rPr>
        <w:t> </w:t>
      </w:r>
      <w:r w:rsidRPr="00AE0742">
        <w:rPr>
          <w:rFonts w:ascii="仿宋_GB2312" w:eastAsia="仿宋_GB2312"/>
          <w:sz w:val="32"/>
          <w:szCs w:val="32"/>
        </w:rPr>
        <w:t>定义决策：明确每个阶段下，从一个状态转移到另一个状态的选择。例如在地点乙，决策可以是</w:t>
      </w:r>
      <w:r w:rsidRPr="00AE0742">
        <w:rPr>
          <w:rFonts w:ascii="仿宋_GB2312" w:eastAsia="仿宋_GB2312"/>
          <w:sz w:val="32"/>
          <w:szCs w:val="32"/>
        </w:rPr>
        <w:t>“</w:t>
      </w:r>
      <w:r w:rsidRPr="00AE0742">
        <w:rPr>
          <w:rFonts w:ascii="仿宋_GB2312" w:eastAsia="仿宋_GB2312"/>
          <w:sz w:val="32"/>
          <w:szCs w:val="32"/>
        </w:rPr>
        <w:t>前往地点丙1</w:t>
      </w:r>
      <w:r w:rsidRPr="00AE0742">
        <w:rPr>
          <w:rFonts w:ascii="仿宋_GB2312" w:eastAsia="仿宋_GB2312"/>
          <w:sz w:val="32"/>
          <w:szCs w:val="32"/>
        </w:rPr>
        <w:t>”</w:t>
      </w:r>
      <w:r w:rsidRPr="00AE0742">
        <w:rPr>
          <w:rFonts w:ascii="仿宋_GB2312" w:eastAsia="仿宋_GB2312"/>
          <w:sz w:val="32"/>
          <w:szCs w:val="32"/>
        </w:rPr>
        <w:t>或</w:t>
      </w:r>
      <w:r w:rsidRPr="00AE0742">
        <w:rPr>
          <w:rFonts w:ascii="仿宋_GB2312" w:eastAsia="仿宋_GB2312"/>
          <w:sz w:val="32"/>
          <w:szCs w:val="32"/>
        </w:rPr>
        <w:t>“</w:t>
      </w:r>
      <w:r w:rsidRPr="00AE0742">
        <w:rPr>
          <w:rFonts w:ascii="仿宋_GB2312" w:eastAsia="仿宋_GB2312"/>
          <w:sz w:val="32"/>
          <w:szCs w:val="32"/>
        </w:rPr>
        <w:t>前往地点丙2</w:t>
      </w:r>
      <w:r w:rsidRPr="00AE0742">
        <w:rPr>
          <w:rFonts w:ascii="仿宋_GB2312" w:eastAsia="仿宋_GB2312"/>
          <w:sz w:val="32"/>
          <w:szCs w:val="32"/>
        </w:rPr>
        <w:t>”</w:t>
      </w:r>
      <w:r w:rsidRPr="00AE0742">
        <w:rPr>
          <w:rFonts w:ascii="仿宋_GB2312" w:eastAsia="仿宋_GB2312"/>
          <w:sz w:val="32"/>
          <w:szCs w:val="32"/>
        </w:rPr>
        <w:t>。</w:t>
      </w:r>
    </w:p>
    <w:p w14:paraId="6F3D7101" w14:textId="77777777" w:rsid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63427278" w14:textId="697CAE73" w:rsidR="00AE0742" w:rsidRP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AE0742">
        <w:rPr>
          <w:rFonts w:ascii="仿宋_GB2312" w:eastAsia="仿宋_GB2312"/>
          <w:sz w:val="32"/>
          <w:szCs w:val="32"/>
        </w:rPr>
        <w:t>4.</w:t>
      </w:r>
      <w:r w:rsidRPr="00AE0742">
        <w:rPr>
          <w:rFonts w:ascii="仿宋_GB2312" w:eastAsia="仿宋_GB2312"/>
          <w:sz w:val="32"/>
          <w:szCs w:val="32"/>
        </w:rPr>
        <w:t> </w:t>
      </w:r>
      <w:r w:rsidRPr="00AE0742">
        <w:rPr>
          <w:rFonts w:ascii="仿宋_GB2312" w:eastAsia="仿宋_GB2312"/>
          <w:sz w:val="32"/>
          <w:szCs w:val="32"/>
        </w:rPr>
        <w:t>建立状态转移方程：描述</w:t>
      </w:r>
      <w:r w:rsidRPr="00AE0742">
        <w:rPr>
          <w:rFonts w:ascii="仿宋_GB2312" w:eastAsia="仿宋_GB2312"/>
          <w:sz w:val="32"/>
          <w:szCs w:val="32"/>
        </w:rPr>
        <w:t>“</w:t>
      </w:r>
      <w:r w:rsidRPr="00AE0742">
        <w:rPr>
          <w:rFonts w:ascii="仿宋_GB2312" w:eastAsia="仿宋_GB2312"/>
          <w:sz w:val="32"/>
          <w:szCs w:val="32"/>
        </w:rPr>
        <w:t xml:space="preserve">当前状态 + 决策 </w:t>
      </w:r>
      <w:r w:rsidRPr="00AE0742">
        <w:rPr>
          <w:rFonts w:ascii="仿宋_GB2312" w:eastAsia="仿宋_GB2312"/>
          <w:sz w:val="32"/>
          <w:szCs w:val="32"/>
        </w:rPr>
        <w:t>→</w:t>
      </w:r>
      <w:r w:rsidRPr="00AE0742">
        <w:rPr>
          <w:rFonts w:ascii="仿宋_GB2312" w:eastAsia="仿宋_GB2312"/>
          <w:sz w:val="32"/>
          <w:szCs w:val="32"/>
        </w:rPr>
        <w:t xml:space="preserve"> 下一阶段状态</w:t>
      </w:r>
      <w:r w:rsidRPr="00AE0742">
        <w:rPr>
          <w:rFonts w:ascii="仿宋_GB2312" w:eastAsia="仿宋_GB2312"/>
          <w:sz w:val="32"/>
          <w:szCs w:val="32"/>
        </w:rPr>
        <w:t>”</w:t>
      </w:r>
      <w:r w:rsidRPr="00AE0742">
        <w:rPr>
          <w:rFonts w:ascii="仿宋_GB2312" w:eastAsia="仿宋_GB2312"/>
          <w:sz w:val="32"/>
          <w:szCs w:val="32"/>
        </w:rPr>
        <w:t>的变化关系。比如当前状态是地点乙，决策是去地点丙1，状态就转移到地点丙1。</w:t>
      </w:r>
    </w:p>
    <w:p w14:paraId="61EAF971" w14:textId="77777777" w:rsid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15134DB0" w14:textId="23251D8A" w:rsidR="00AE0742" w:rsidRP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AE0742">
        <w:rPr>
          <w:rFonts w:ascii="仿宋_GB2312" w:eastAsia="仿宋_GB2312"/>
          <w:sz w:val="32"/>
          <w:szCs w:val="32"/>
        </w:rPr>
        <w:t>5.</w:t>
      </w:r>
      <w:r w:rsidRPr="00AE0742">
        <w:rPr>
          <w:rFonts w:ascii="仿宋_GB2312" w:eastAsia="仿宋_GB2312"/>
          <w:sz w:val="32"/>
          <w:szCs w:val="32"/>
        </w:rPr>
        <w:t> </w:t>
      </w:r>
      <w:r w:rsidRPr="00AE0742">
        <w:rPr>
          <w:rFonts w:ascii="仿宋_GB2312" w:eastAsia="仿宋_GB2312"/>
          <w:sz w:val="32"/>
          <w:szCs w:val="32"/>
        </w:rPr>
        <w:t>明确目标与递推关系：确定优化目标（如路径最短、收益最大），并建立递推公式，能从一个阶段的最优结果推导下一个阶段的最优结果。</w:t>
      </w:r>
    </w:p>
    <w:p w14:paraId="0755D3B7" w14:textId="77777777" w:rsid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479698B8" w14:textId="0E705ABE" w:rsidR="004D62D6" w:rsidRPr="00AE0742" w:rsidRDefault="00AE0742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AE0742">
        <w:rPr>
          <w:rFonts w:ascii="仿宋_GB2312" w:eastAsia="仿宋_GB2312"/>
          <w:sz w:val="32"/>
          <w:szCs w:val="32"/>
        </w:rPr>
        <w:t>6.</w:t>
      </w:r>
      <w:r w:rsidRPr="00AE0742">
        <w:rPr>
          <w:rFonts w:ascii="仿宋_GB2312" w:eastAsia="仿宋_GB2312"/>
          <w:sz w:val="32"/>
          <w:szCs w:val="32"/>
        </w:rPr>
        <w:t> </w:t>
      </w:r>
      <w:r w:rsidRPr="00AE0742">
        <w:rPr>
          <w:rFonts w:ascii="仿宋_GB2312" w:eastAsia="仿宋_GB2312"/>
          <w:sz w:val="32"/>
          <w:szCs w:val="32"/>
        </w:rPr>
        <w:t>求解最优解：从初始阶段（或最终阶段）开始，利用递推关系，逐步计算每个阶段的最优状态，最终得到整个问题的最优解。</w:t>
      </w:r>
    </w:p>
    <w:p w14:paraId="42A472A5" w14:textId="39CF01AD" w:rsidR="004D62D6" w:rsidRPr="00AE0742" w:rsidRDefault="004D62D6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55802C9A" w14:textId="313BF939" w:rsidR="004D62D6" w:rsidRPr="003C59E3" w:rsidRDefault="004D62D6" w:rsidP="003C59E3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</w:p>
    <w:p w14:paraId="64D4BB0C" w14:textId="5018B62B" w:rsidR="004D62D6" w:rsidRPr="00AE0742" w:rsidRDefault="004D62D6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5F115E4B" w14:textId="77777777" w:rsidR="004D62D6" w:rsidRPr="00AE0742" w:rsidRDefault="004D62D6" w:rsidP="00AE0742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</w:p>
    <w:p w14:paraId="1A0A2142" w14:textId="66B13CC2" w:rsidR="003C59E3" w:rsidRPr="003C59E3" w:rsidRDefault="003C59E3" w:rsidP="003C59E3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lastRenderedPageBreak/>
        <w:t>6</w:t>
      </w:r>
      <w:r w:rsidRPr="003C59E3">
        <w:rPr>
          <w:rFonts w:ascii="仿宋_GB2312" w:eastAsia="仿宋_GB2312"/>
          <w:sz w:val="32"/>
          <w:szCs w:val="32"/>
        </w:rPr>
        <w:t>.什么是0-1 毁伤律</w:t>
      </w:r>
    </w:p>
    <w:p w14:paraId="45D947BB" w14:textId="554FB323" w:rsidR="003C59E3" w:rsidRDefault="00082DA8" w:rsidP="00082DA8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082DA8">
        <w:rPr>
          <w:rFonts w:ascii="仿宋_GB2312" w:eastAsia="仿宋_GB2312" w:hint="eastAsia"/>
          <w:sz w:val="32"/>
          <w:szCs w:val="32"/>
        </w:rPr>
        <w:t>在作战模拟等领域，</w:t>
      </w:r>
      <w:r w:rsidRPr="00082DA8">
        <w:rPr>
          <w:rFonts w:ascii="仿宋_GB2312" w:eastAsia="仿宋_GB2312"/>
          <w:sz w:val="32"/>
          <w:szCs w:val="32"/>
        </w:rPr>
        <w:t>0 - 1 毁伤律是指武器对目标的毁伤效果只有两种可能，要么目标被完全毁伤（概率为 1），要么目标完全没有被毁伤（概率为 0），不存在部分毁伤的中间状态。</w:t>
      </w:r>
    </w:p>
    <w:p w14:paraId="44663C7F" w14:textId="77777777" w:rsidR="003C59E3" w:rsidRDefault="003C59E3" w:rsidP="003C59E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11AA8F36" w14:textId="3BA1AC92" w:rsidR="003C59E3" w:rsidRPr="003C59E3" w:rsidRDefault="003C59E3" w:rsidP="003C59E3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7</w:t>
      </w:r>
      <w:r w:rsidRPr="003C59E3">
        <w:rPr>
          <w:rFonts w:ascii="仿宋_GB2312" w:eastAsia="仿宋_GB2312"/>
          <w:sz w:val="32"/>
          <w:szCs w:val="32"/>
        </w:rPr>
        <w:t>.线性规划问题的一般数学模型</w:t>
      </w:r>
    </w:p>
    <w:p w14:paraId="2619C656" w14:textId="200A30E5" w:rsidR="003C59E3" w:rsidRDefault="00082DA8" w:rsidP="003C59E3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noProof/>
        </w:rPr>
        <w:drawing>
          <wp:inline distT="0" distB="0" distL="0" distR="0" wp14:anchorId="420277AA" wp14:editId="7D4AE1EE">
            <wp:extent cx="5615940" cy="19354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BC10" w14:textId="77777777" w:rsidR="003C59E3" w:rsidRDefault="003C59E3" w:rsidP="003C59E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5744C0DD" w14:textId="45DA9534" w:rsidR="003C59E3" w:rsidRPr="003C59E3" w:rsidRDefault="003C59E3" w:rsidP="003C59E3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8</w:t>
      </w:r>
      <w:r w:rsidRPr="003C59E3">
        <w:rPr>
          <w:rFonts w:ascii="仿宋_GB2312" w:eastAsia="仿宋_GB2312"/>
          <w:sz w:val="32"/>
          <w:szCs w:val="32"/>
        </w:rPr>
        <w:t>.简述排队系统特征的基本数量指标及其含义</w:t>
      </w:r>
    </w:p>
    <w:p w14:paraId="2740B407" w14:textId="77777777" w:rsidR="00082DA8" w:rsidRPr="00082DA8" w:rsidRDefault="00082DA8" w:rsidP="00082DA8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 w:rsidRPr="00082DA8">
        <w:rPr>
          <w:rFonts w:ascii="仿宋_GB2312" w:eastAsia="仿宋_GB2312" w:hint="eastAsia"/>
          <w:sz w:val="28"/>
          <w:szCs w:val="32"/>
        </w:rPr>
        <w:t>队长：包括系统中的顾客数（</w:t>
      </w:r>
      <w:proofErr w:type="gramStart"/>
      <w:r w:rsidRPr="00082DA8">
        <w:rPr>
          <w:rFonts w:ascii="仿宋_GB2312" w:eastAsia="仿宋_GB2312" w:hint="eastAsia"/>
          <w:sz w:val="28"/>
          <w:szCs w:val="32"/>
        </w:rPr>
        <w:t>含正在</w:t>
      </w:r>
      <w:proofErr w:type="gramEnd"/>
      <w:r w:rsidRPr="00082DA8">
        <w:rPr>
          <w:rFonts w:ascii="仿宋_GB2312" w:eastAsia="仿宋_GB2312" w:hint="eastAsia"/>
          <w:sz w:val="28"/>
          <w:szCs w:val="32"/>
        </w:rPr>
        <w:t>接受服务的顾客）和队列中的顾客数（等待服务的顾客数），反映了系统的拥挤程度。</w:t>
      </w:r>
    </w:p>
    <w:p w14:paraId="784744E9" w14:textId="77777777" w:rsidR="00082DA8" w:rsidRPr="00082DA8" w:rsidRDefault="00082DA8" w:rsidP="00082DA8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 w:rsidRPr="00082DA8">
        <w:rPr>
          <w:rFonts w:ascii="仿宋_GB2312" w:eastAsia="仿宋_GB2312" w:hint="eastAsia"/>
          <w:sz w:val="28"/>
          <w:szCs w:val="32"/>
        </w:rPr>
        <w:t>等待时间：顾客从到达系统到开始接受服务的时间，体现了顾客等待的时长情况。</w:t>
      </w:r>
    </w:p>
    <w:p w14:paraId="612B8CB6" w14:textId="77777777" w:rsidR="00082DA8" w:rsidRPr="00082DA8" w:rsidRDefault="00082DA8" w:rsidP="00082DA8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 w:rsidRPr="00082DA8">
        <w:rPr>
          <w:rFonts w:ascii="仿宋_GB2312" w:eastAsia="仿宋_GB2312" w:hint="eastAsia"/>
          <w:sz w:val="28"/>
          <w:szCs w:val="32"/>
        </w:rPr>
        <w:t>忙期：服务台从开始忙碌到再次空闲的时间间隔，用于衡量服务台的繁忙程度。</w:t>
      </w:r>
    </w:p>
    <w:p w14:paraId="5EC21BE0" w14:textId="77777777" w:rsidR="00082DA8" w:rsidRPr="00082DA8" w:rsidRDefault="00082DA8" w:rsidP="00082DA8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 w:rsidRPr="00082DA8">
        <w:rPr>
          <w:rFonts w:ascii="仿宋_GB2312" w:eastAsia="仿宋_GB2312" w:hint="eastAsia"/>
          <w:sz w:val="28"/>
          <w:szCs w:val="32"/>
        </w:rPr>
        <w:t>服务率：单位时间内服务台能服务的顾客数，反映服务台的服务效率。</w:t>
      </w:r>
    </w:p>
    <w:p w14:paraId="445E7FE1" w14:textId="57B44095" w:rsidR="003C59E3" w:rsidRPr="00082DA8" w:rsidRDefault="00082DA8" w:rsidP="00082DA8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 w:rsidRPr="00082DA8">
        <w:rPr>
          <w:rFonts w:ascii="仿宋_GB2312" w:eastAsia="仿宋_GB2312" w:hint="eastAsia"/>
          <w:sz w:val="28"/>
          <w:szCs w:val="32"/>
        </w:rPr>
        <w:t>到达率：单位时间内到达系统的顾客数，体现顾客到达的频繁程度。</w:t>
      </w:r>
    </w:p>
    <w:p w14:paraId="1557DCA9" w14:textId="77777777" w:rsidR="003C59E3" w:rsidRDefault="003C59E3" w:rsidP="003C59E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3A7CB9C" w14:textId="785CA5F7" w:rsidR="003C59E3" w:rsidRPr="003C59E3" w:rsidRDefault="003C59E3" w:rsidP="003C59E3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9</w:t>
      </w:r>
      <w:r w:rsidRPr="003C59E3">
        <w:rPr>
          <w:rFonts w:ascii="仿宋_GB2312" w:eastAsia="仿宋_GB2312"/>
          <w:sz w:val="32"/>
          <w:szCs w:val="32"/>
        </w:rPr>
        <w:t>.简述兵力损耗的二维随机游走模型的基本假设</w:t>
      </w:r>
    </w:p>
    <w:p w14:paraId="45D2CDC2" w14:textId="77777777" w:rsidR="00082DA8" w:rsidRPr="00082DA8" w:rsidRDefault="00082DA8" w:rsidP="00082DA8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 w:rsidRPr="00082DA8">
        <w:rPr>
          <w:rFonts w:ascii="仿宋_GB2312" w:eastAsia="仿宋_GB2312" w:hint="eastAsia"/>
          <w:sz w:val="28"/>
          <w:szCs w:val="32"/>
        </w:rPr>
        <w:t>双方兵力在二维空间（如平面战场）上进行对抗。</w:t>
      </w:r>
    </w:p>
    <w:p w14:paraId="432C59DA" w14:textId="77777777" w:rsidR="00082DA8" w:rsidRPr="00082DA8" w:rsidRDefault="00082DA8" w:rsidP="00082DA8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 w:rsidRPr="00082DA8">
        <w:rPr>
          <w:rFonts w:ascii="仿宋_GB2312" w:eastAsia="仿宋_GB2312" w:hint="eastAsia"/>
          <w:sz w:val="28"/>
          <w:szCs w:val="32"/>
        </w:rPr>
        <w:t>每次对抗中，双方兵力的损耗是随机的，且损耗量服从一定的概率分布。</w:t>
      </w:r>
    </w:p>
    <w:p w14:paraId="177FD9E3" w14:textId="77777777" w:rsidR="00082DA8" w:rsidRPr="00082DA8" w:rsidRDefault="00082DA8" w:rsidP="00082DA8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 w:rsidRPr="00082DA8">
        <w:rPr>
          <w:rFonts w:ascii="仿宋_GB2312" w:eastAsia="仿宋_GB2312" w:hint="eastAsia"/>
          <w:sz w:val="28"/>
          <w:szCs w:val="32"/>
        </w:rPr>
        <w:t>兵力的损耗只与当前的对抗状态有关，具有无后效性（马尔可夫性），即未来的损耗情况仅由现在的兵力状态决定，与过去的损耗历史无关。</w:t>
      </w:r>
    </w:p>
    <w:p w14:paraId="5FEE2AD2" w14:textId="1ED69D34" w:rsidR="003C59E3" w:rsidRPr="00082DA8" w:rsidRDefault="00082DA8" w:rsidP="00082DA8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 w:rsidRPr="00082DA8">
        <w:rPr>
          <w:rFonts w:ascii="仿宋_GB2312" w:eastAsia="仿宋_GB2312" w:hint="eastAsia"/>
          <w:sz w:val="28"/>
          <w:szCs w:val="32"/>
        </w:rPr>
        <w:t>双方的对抗过程是连续或离散的随机过程，可通过随机游走的方式来模拟兵力的动态变化。</w:t>
      </w:r>
    </w:p>
    <w:p w14:paraId="0DCB2B78" w14:textId="77777777" w:rsidR="003C59E3" w:rsidRPr="00082DA8" w:rsidRDefault="003C59E3" w:rsidP="003C59E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EBA3472" w14:textId="369E3F3A" w:rsidR="003C59E3" w:rsidRDefault="003C59E3" w:rsidP="003C59E3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10</w:t>
      </w:r>
      <w:r w:rsidRPr="003C59E3">
        <w:rPr>
          <w:rFonts w:ascii="仿宋_GB2312" w:eastAsia="仿宋_GB2312"/>
          <w:sz w:val="32"/>
          <w:szCs w:val="32"/>
        </w:rPr>
        <w:t xml:space="preserve">.简述建立作战模型的4 </w:t>
      </w:r>
      <w:proofErr w:type="gramStart"/>
      <w:r w:rsidRPr="003C59E3">
        <w:rPr>
          <w:rFonts w:ascii="仿宋_GB2312" w:eastAsia="仿宋_GB2312"/>
          <w:sz w:val="32"/>
          <w:szCs w:val="32"/>
        </w:rPr>
        <w:t>个</w:t>
      </w:r>
      <w:proofErr w:type="gramEnd"/>
      <w:r w:rsidRPr="003C59E3">
        <w:rPr>
          <w:rFonts w:ascii="仿宋_GB2312" w:eastAsia="仿宋_GB2312"/>
          <w:sz w:val="32"/>
          <w:szCs w:val="32"/>
        </w:rPr>
        <w:t>阶段</w:t>
      </w:r>
    </w:p>
    <w:p w14:paraId="73E8BC8B" w14:textId="77777777" w:rsidR="00082DA8" w:rsidRPr="00082DA8" w:rsidRDefault="00082DA8" w:rsidP="00082DA8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 w:rsidRPr="00082DA8">
        <w:rPr>
          <w:rFonts w:ascii="仿宋_GB2312" w:eastAsia="仿宋_GB2312" w:hint="eastAsia"/>
          <w:sz w:val="28"/>
          <w:szCs w:val="32"/>
        </w:rPr>
        <w:t>问题分析与定义阶段：明确作战模型要解决的问题，确定模型的目标、范围和边界，收集相关的作战背景、数据等信息。</w:t>
      </w:r>
    </w:p>
    <w:p w14:paraId="42960AAB" w14:textId="77777777" w:rsidR="00082DA8" w:rsidRPr="00082DA8" w:rsidRDefault="00082DA8" w:rsidP="00082DA8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 w:rsidRPr="00082DA8">
        <w:rPr>
          <w:rFonts w:ascii="仿宋_GB2312" w:eastAsia="仿宋_GB2312" w:hint="eastAsia"/>
          <w:sz w:val="28"/>
          <w:szCs w:val="32"/>
        </w:rPr>
        <w:t>模型构建阶段：根据问题分析的结果，选择合适的建模方法（如解析法、仿真法等），确定模型的结构、变量、参数以及它们之间的关系，构建出作战模型的雏形。</w:t>
      </w:r>
    </w:p>
    <w:p w14:paraId="11242ACD" w14:textId="77777777" w:rsidR="00082DA8" w:rsidRPr="00082DA8" w:rsidRDefault="00082DA8" w:rsidP="00082DA8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 w:rsidRPr="00082DA8">
        <w:rPr>
          <w:rFonts w:ascii="仿宋_GB2312" w:eastAsia="仿宋_GB2312" w:hint="eastAsia"/>
          <w:sz w:val="28"/>
          <w:szCs w:val="32"/>
        </w:rPr>
        <w:t>模型验证与确认阶段：对构建的模型进行验证，检查模型的逻辑是否正确、计算是否准确；同时进行确认，判断模型是否能够准确反映实际的作战过程和现象，若存在问题则进行修正。</w:t>
      </w:r>
    </w:p>
    <w:p w14:paraId="1E994D3D" w14:textId="338AA46F" w:rsidR="003C59E3" w:rsidRPr="00082DA8" w:rsidRDefault="00082DA8" w:rsidP="00082DA8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仿宋_GB2312" w:eastAsia="仿宋_GB2312"/>
          <w:sz w:val="28"/>
          <w:szCs w:val="32"/>
        </w:rPr>
      </w:pPr>
      <w:r w:rsidRPr="00082DA8">
        <w:rPr>
          <w:rFonts w:ascii="仿宋_GB2312" w:eastAsia="仿宋_GB2312" w:hint="eastAsia"/>
          <w:sz w:val="28"/>
          <w:szCs w:val="32"/>
        </w:rPr>
        <w:t>模型应用与改进阶段：将验证确认后的模型应用于实际的作战分析、模拟等场景，根据应用过程中发现的问题以及新的需求，对模型进行进一步的改进和完善。</w:t>
      </w:r>
    </w:p>
    <w:p w14:paraId="57460E1C" w14:textId="6FEC58DA" w:rsidR="003C59E3" w:rsidRDefault="003C59E3" w:rsidP="003C59E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591999A8" w14:textId="4628A29D" w:rsidR="00082DA8" w:rsidRDefault="00082DA8" w:rsidP="003C59E3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1FF3400C" w14:textId="77777777" w:rsidR="00082DA8" w:rsidRPr="003C59E3" w:rsidRDefault="00082DA8" w:rsidP="003C59E3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  <w:bookmarkStart w:id="0" w:name="_GoBack"/>
      <w:bookmarkEnd w:id="0"/>
    </w:p>
    <w:sectPr w:rsidR="00082DA8" w:rsidRPr="003C59E3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1485"/>
    <w:multiLevelType w:val="hybridMultilevel"/>
    <w:tmpl w:val="C75A52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4C64F9"/>
    <w:multiLevelType w:val="hybridMultilevel"/>
    <w:tmpl w:val="BE0443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B7"/>
    <w:rsid w:val="00061FFD"/>
    <w:rsid w:val="0007670B"/>
    <w:rsid w:val="00082DA8"/>
    <w:rsid w:val="00103AD7"/>
    <w:rsid w:val="00107D59"/>
    <w:rsid w:val="00125E5C"/>
    <w:rsid w:val="00192014"/>
    <w:rsid w:val="001B5FFA"/>
    <w:rsid w:val="001D57BF"/>
    <w:rsid w:val="00230127"/>
    <w:rsid w:val="00282CF5"/>
    <w:rsid w:val="00295507"/>
    <w:rsid w:val="00316D52"/>
    <w:rsid w:val="003835C1"/>
    <w:rsid w:val="00384988"/>
    <w:rsid w:val="003C59E3"/>
    <w:rsid w:val="003F74CD"/>
    <w:rsid w:val="00436138"/>
    <w:rsid w:val="004672B9"/>
    <w:rsid w:val="004774A8"/>
    <w:rsid w:val="004D62D6"/>
    <w:rsid w:val="004D76EB"/>
    <w:rsid w:val="0051206D"/>
    <w:rsid w:val="00596F95"/>
    <w:rsid w:val="005E1A75"/>
    <w:rsid w:val="005E6A49"/>
    <w:rsid w:val="005F6B7A"/>
    <w:rsid w:val="00651818"/>
    <w:rsid w:val="00696BB2"/>
    <w:rsid w:val="006C71B3"/>
    <w:rsid w:val="007870FC"/>
    <w:rsid w:val="007F331F"/>
    <w:rsid w:val="00812623"/>
    <w:rsid w:val="008A2DEA"/>
    <w:rsid w:val="008E7230"/>
    <w:rsid w:val="008E76C4"/>
    <w:rsid w:val="008F1C91"/>
    <w:rsid w:val="00933C92"/>
    <w:rsid w:val="009750B9"/>
    <w:rsid w:val="009D74DB"/>
    <w:rsid w:val="00A04D28"/>
    <w:rsid w:val="00AB2397"/>
    <w:rsid w:val="00AC7020"/>
    <w:rsid w:val="00AE0742"/>
    <w:rsid w:val="00AF0C48"/>
    <w:rsid w:val="00B24ADD"/>
    <w:rsid w:val="00B30759"/>
    <w:rsid w:val="00B3554E"/>
    <w:rsid w:val="00B4081A"/>
    <w:rsid w:val="00B45579"/>
    <w:rsid w:val="00B47A16"/>
    <w:rsid w:val="00B846B7"/>
    <w:rsid w:val="00BF5E86"/>
    <w:rsid w:val="00C33EB6"/>
    <w:rsid w:val="00CE52FA"/>
    <w:rsid w:val="00D0272A"/>
    <w:rsid w:val="00D60812"/>
    <w:rsid w:val="00D96DED"/>
    <w:rsid w:val="00E237AB"/>
    <w:rsid w:val="00E30AC3"/>
    <w:rsid w:val="00E340F9"/>
    <w:rsid w:val="00E34EB7"/>
    <w:rsid w:val="00E91FD9"/>
    <w:rsid w:val="00F147DA"/>
    <w:rsid w:val="00F14A7F"/>
    <w:rsid w:val="00F54E21"/>
    <w:rsid w:val="00F64FBE"/>
    <w:rsid w:val="00F7721A"/>
    <w:rsid w:val="01583748"/>
    <w:rsid w:val="03547F3F"/>
    <w:rsid w:val="04170BAF"/>
    <w:rsid w:val="04B14F1D"/>
    <w:rsid w:val="04D47283"/>
    <w:rsid w:val="052F2A11"/>
    <w:rsid w:val="05E76E48"/>
    <w:rsid w:val="0616772D"/>
    <w:rsid w:val="06640499"/>
    <w:rsid w:val="06BC02D5"/>
    <w:rsid w:val="07322345"/>
    <w:rsid w:val="07724E37"/>
    <w:rsid w:val="0978425B"/>
    <w:rsid w:val="09D9119E"/>
    <w:rsid w:val="0B163D2C"/>
    <w:rsid w:val="0D8B0A01"/>
    <w:rsid w:val="0DC857B1"/>
    <w:rsid w:val="0E3270CE"/>
    <w:rsid w:val="0E807E3A"/>
    <w:rsid w:val="0F3F7CF5"/>
    <w:rsid w:val="0FDD12BC"/>
    <w:rsid w:val="1097590F"/>
    <w:rsid w:val="11F8418B"/>
    <w:rsid w:val="12706417"/>
    <w:rsid w:val="139A3D3B"/>
    <w:rsid w:val="155E4C4D"/>
    <w:rsid w:val="179E7583"/>
    <w:rsid w:val="17E70F2A"/>
    <w:rsid w:val="181E2472"/>
    <w:rsid w:val="186D330D"/>
    <w:rsid w:val="1A9D7FC6"/>
    <w:rsid w:val="1C0D4CD7"/>
    <w:rsid w:val="1CDF48C5"/>
    <w:rsid w:val="1E522E75"/>
    <w:rsid w:val="1ECC2C27"/>
    <w:rsid w:val="1F046865"/>
    <w:rsid w:val="21935C7E"/>
    <w:rsid w:val="220821C8"/>
    <w:rsid w:val="23821C96"/>
    <w:rsid w:val="23E643A4"/>
    <w:rsid w:val="257B7155"/>
    <w:rsid w:val="258E0C37"/>
    <w:rsid w:val="266D01A2"/>
    <w:rsid w:val="266D6A9E"/>
    <w:rsid w:val="293D309F"/>
    <w:rsid w:val="297921F2"/>
    <w:rsid w:val="299A404E"/>
    <w:rsid w:val="2AD73080"/>
    <w:rsid w:val="2BA070A9"/>
    <w:rsid w:val="2C332538"/>
    <w:rsid w:val="2E7D2441"/>
    <w:rsid w:val="2F6D5D61"/>
    <w:rsid w:val="301D32E3"/>
    <w:rsid w:val="33323549"/>
    <w:rsid w:val="337771AE"/>
    <w:rsid w:val="3428494C"/>
    <w:rsid w:val="34F30AB6"/>
    <w:rsid w:val="362B4280"/>
    <w:rsid w:val="367A6F7E"/>
    <w:rsid w:val="36926214"/>
    <w:rsid w:val="373553B6"/>
    <w:rsid w:val="378449F2"/>
    <w:rsid w:val="379F0A81"/>
    <w:rsid w:val="37CA7CCC"/>
    <w:rsid w:val="38A50319"/>
    <w:rsid w:val="39E135D3"/>
    <w:rsid w:val="39F74BA5"/>
    <w:rsid w:val="3ABB3C60"/>
    <w:rsid w:val="3BB16AD5"/>
    <w:rsid w:val="3C025A83"/>
    <w:rsid w:val="3C502C92"/>
    <w:rsid w:val="3C770CFF"/>
    <w:rsid w:val="3E500D27"/>
    <w:rsid w:val="3F275F2C"/>
    <w:rsid w:val="40302BBE"/>
    <w:rsid w:val="40E51BFB"/>
    <w:rsid w:val="41412BA9"/>
    <w:rsid w:val="415D047D"/>
    <w:rsid w:val="45126D36"/>
    <w:rsid w:val="45DD5596"/>
    <w:rsid w:val="464E1FF0"/>
    <w:rsid w:val="469A6FE4"/>
    <w:rsid w:val="47A125F4"/>
    <w:rsid w:val="487D096B"/>
    <w:rsid w:val="49A07007"/>
    <w:rsid w:val="49A10689"/>
    <w:rsid w:val="49C83E68"/>
    <w:rsid w:val="4B271062"/>
    <w:rsid w:val="4D3A32CE"/>
    <w:rsid w:val="4DD52FF7"/>
    <w:rsid w:val="4E7E368F"/>
    <w:rsid w:val="4F3B332E"/>
    <w:rsid w:val="4F5672FB"/>
    <w:rsid w:val="4FCB559C"/>
    <w:rsid w:val="51126AE7"/>
    <w:rsid w:val="53430A03"/>
    <w:rsid w:val="54931516"/>
    <w:rsid w:val="550B3B7A"/>
    <w:rsid w:val="55C027DF"/>
    <w:rsid w:val="567D2B35"/>
    <w:rsid w:val="57A53A3A"/>
    <w:rsid w:val="585A4825"/>
    <w:rsid w:val="58BB52D6"/>
    <w:rsid w:val="5919648E"/>
    <w:rsid w:val="59637709"/>
    <w:rsid w:val="59D6612D"/>
    <w:rsid w:val="59F34F31"/>
    <w:rsid w:val="5ACD216B"/>
    <w:rsid w:val="5B9C33A6"/>
    <w:rsid w:val="5CE1466C"/>
    <w:rsid w:val="5CE40401"/>
    <w:rsid w:val="5EB61861"/>
    <w:rsid w:val="5F9C5723"/>
    <w:rsid w:val="606049A2"/>
    <w:rsid w:val="608F7035"/>
    <w:rsid w:val="62152BA5"/>
    <w:rsid w:val="6232278A"/>
    <w:rsid w:val="64281C7B"/>
    <w:rsid w:val="6454481E"/>
    <w:rsid w:val="64E75692"/>
    <w:rsid w:val="66A34E37"/>
    <w:rsid w:val="6736645D"/>
    <w:rsid w:val="680E73DA"/>
    <w:rsid w:val="688F22C8"/>
    <w:rsid w:val="68CB7079"/>
    <w:rsid w:val="68D45F2D"/>
    <w:rsid w:val="697119CE"/>
    <w:rsid w:val="6ABC4ECB"/>
    <w:rsid w:val="6AD40467"/>
    <w:rsid w:val="6BBA58AE"/>
    <w:rsid w:val="6CBD652E"/>
    <w:rsid w:val="6D3B47CD"/>
    <w:rsid w:val="6DC01176"/>
    <w:rsid w:val="6F0F157E"/>
    <w:rsid w:val="6F5653D4"/>
    <w:rsid w:val="6FCF19EE"/>
    <w:rsid w:val="72192C03"/>
    <w:rsid w:val="734B7485"/>
    <w:rsid w:val="73542CA9"/>
    <w:rsid w:val="73ED4347"/>
    <w:rsid w:val="73FA367B"/>
    <w:rsid w:val="74AF1419"/>
    <w:rsid w:val="753A35BC"/>
    <w:rsid w:val="76654669"/>
    <w:rsid w:val="77020109"/>
    <w:rsid w:val="77C3131B"/>
    <w:rsid w:val="78F35090"/>
    <w:rsid w:val="79F226B7"/>
    <w:rsid w:val="7A6E2B2E"/>
    <w:rsid w:val="7B713AB0"/>
    <w:rsid w:val="7B7F7F7B"/>
    <w:rsid w:val="7B930D35"/>
    <w:rsid w:val="7C743857"/>
    <w:rsid w:val="7CFC55FB"/>
    <w:rsid w:val="7D006E99"/>
    <w:rsid w:val="7DA737B9"/>
    <w:rsid w:val="7DDC0FE0"/>
    <w:rsid w:val="7E0C7AC0"/>
    <w:rsid w:val="7E6D4A02"/>
    <w:rsid w:val="7F7D20EC"/>
    <w:rsid w:val="7FA75CF2"/>
    <w:rsid w:val="7FA9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21EB"/>
  <w15:docId w15:val="{F5A5C55F-2C32-44D7-AD4B-8DFF492B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闫博文</dc:creator>
  <cp:lastModifiedBy>闫博文</cp:lastModifiedBy>
  <cp:revision>165</cp:revision>
  <dcterms:created xsi:type="dcterms:W3CDTF">2025-09-20T05:14:00Z</dcterms:created>
  <dcterms:modified xsi:type="dcterms:W3CDTF">2025-10-16T11:36:00Z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eyJoZGlkIjoiNjVlMzlkZTY4NjA3MGJkMGNkZDZkOGFjZGNkMjY5ZGIiLCJ1c2VySWQiOiIyODE3OTg5MjgifQ==</vt:lpwstr>
  </property>
  <property fmtid="{D5CDD505-2E9C-101B-9397-08002B2CF9AE}" pid="3" name="KSOProductBuildVer">
    <vt:lpwstr>2052-12.1.0.22529</vt:lpwstr>
  </property>
  <property fmtid="{D5CDD505-2E9C-101B-9397-08002B2CF9AE}" pid="4" name="ICV">
    <vt:lpwstr>877FD835F6CF46B581C747AC396AF8E5_12</vt:lpwstr>
  </property>
</Properties>
</file>