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shd w:val="clear" w:color="auto" w:fill="FFFFFF"/>
        <w:spacing w:after="160"/>
      </w:pPr>
      <w:bookmarkStart w:id="0" w:name="_od1me8yjf4b3" w:colFirst="0" w:colLast="0"/>
      <w:bookmarkEnd w:id="0"/>
      <w:r>
        <w:rPr>
          <w:rFonts w:ascii="Times New Roman" w:hAnsi="Times New Roman" w:eastAsia="Times New Roman" w:cs="Times New Roman"/>
          <w:b/>
          <w:color w:val="333333"/>
          <w:sz w:val="32"/>
          <w:szCs w:val="32"/>
          <w:highlight w:val="white"/>
        </w:rPr>
        <w:t>Metamorphic Testing in Cross-language Sentiment Analysis Service: A Literature Review</w:t>
      </w:r>
    </w:p>
    <w:p>
      <w:pPr>
        <w:pStyle w:val="2"/>
        <w:shd w:val="clear" w:color="auto" w:fill="FFFFFF"/>
        <w:spacing w:after="160"/>
      </w:pPr>
      <w:bookmarkStart w:id="1" w:name="_m2kgf6mzoz44" w:colFirst="0" w:colLast="0"/>
      <w:bookmarkEnd w:id="1"/>
      <w:r>
        <w:t>Introduction</w:t>
      </w:r>
    </w:p>
    <w:p>
      <w:pPr>
        <w:shd w:val="clear" w:color="auto" w:fill="FFFFFF"/>
        <w:spacing w:after="160"/>
        <w:rPr>
          <w:rFonts w:ascii="Times New Roman" w:hAnsi="Times New Roman" w:eastAsia="Times New Roman" w:cs="Times New Roman"/>
          <w:color w:val="333333"/>
          <w:sz w:val="21"/>
          <w:szCs w:val="21"/>
          <w:highlight w:val="white"/>
        </w:rPr>
      </w:pPr>
      <w:r>
        <w:rPr>
          <w:rFonts w:ascii="Times New Roman" w:hAnsi="Times New Roman" w:eastAsia="Times New Roman" w:cs="Times New Roman"/>
          <w:color w:val="333333"/>
          <w:sz w:val="21"/>
          <w:szCs w:val="21"/>
          <w:highlight w:val="white"/>
        </w:rPr>
        <w:t>I am currently doing Master of Research (first semester) in UOW (school of computer and information science). My research field is software quality testing. I am focusing on creating a new form of software testing modelling, as well as finding the best solution for different situations based on my modeling. The title of my research is: "Metamorphic Testing in cross-language sentiment analysis service".  Sentiment analysis is useful for analyze a huge amount of data in personal opinions. It can use in e-business aspect. For example, business manager can analysis customs’ attitude, which is like or unlike for their product or service. Also, It can be used to analyze citizen perspective for government. In a word, sentiment analysis is coming into widespread used. In this semester, I am firstly focus on conducting literature review about the current state of Chinese Sentiment Analysis research. A review article published last year has been identified as relevant (Haiyun,2017). As Dr. Haiyun mentioned that English language sentiment analysis research has undergone major developments in recent years. Chinese sentiment analysis research has not evolved significantly. Today, a lot of English language sentiment analysis theories have been developed. Also, lots of translation tools are available. However, nobody working in the two fields of research is undertaking non-English sentiment analysis. So, the purpose of this research is to achieve a method for finding which machine translation service combined with which English sentiment analysis service can obtain reliable sentiment analysis results for non-English speakers, who do not have sentiment analysis tools to analyze their own language. However, Chinese research does not sufficiently represent all of the non-English speaking world. So, more information in Hindi, Arabic, Spanish, Portuguese and Japanese needs to identify. As a result, this research is proposed to create a testing model for finding the best-combined mode between English sentiment analysis tools and translation tools. There are couples of search terms used for this literature review, such as sentiment analysis, text mining. machine translation, text segmentation, text classification, machine learning, deep learning, neural network, metamorphic testing and adaptive random testing. In this literature review, it has 2 key journals, which are IEEE and ACM. The key author is Zhiquan (George) Zhou. All of reference article will come from books, research articles, review articles and website in recent 10 years, this research consists of three components. Firstly, measuring machine translation service quality based on sentiment analysis results from both sides. Secondly, testing sentiment analysis service quality. Thirdly, finding the best compound mode for machine translation service and sentiment analysis service. In the following statement, I will talk about Testing Method based on Metamorphic Testing, Machine Translation testing, Sentiment Analysis Testing and literature review of Experiment Support.</w:t>
      </w:r>
    </w:p>
    <w:p>
      <w:pPr>
        <w:shd w:val="clear" w:color="auto" w:fill="FFFFFF"/>
        <w:spacing w:after="160"/>
        <w:rPr>
          <w:rFonts w:ascii="Times New Roman" w:hAnsi="Times New Roman" w:eastAsia="Times New Roman" w:cs="Times New Roman"/>
          <w:color w:val="333333"/>
          <w:sz w:val="21"/>
          <w:szCs w:val="21"/>
          <w:highlight w:val="white"/>
        </w:rPr>
      </w:pPr>
    </w:p>
    <w:p>
      <w:pPr>
        <w:shd w:val="clear" w:color="auto" w:fill="FFFFFF"/>
        <w:spacing w:after="160"/>
        <w:rPr>
          <w:rFonts w:ascii="Times New Roman" w:hAnsi="Times New Roman" w:eastAsia="Times New Roman" w:cs="Times New Roman"/>
          <w:color w:val="333333"/>
          <w:sz w:val="21"/>
          <w:szCs w:val="21"/>
          <w:highlight w:val="white"/>
        </w:rPr>
      </w:pPr>
    </w:p>
    <w:p>
      <w:pPr>
        <w:shd w:val="clear" w:color="auto" w:fill="FFFFFF"/>
        <w:spacing w:after="160"/>
        <w:rPr>
          <w:rFonts w:ascii="Times New Roman" w:hAnsi="Times New Roman" w:eastAsia="Times New Roman" w:cs="Times New Roman"/>
          <w:color w:val="333333"/>
          <w:sz w:val="21"/>
          <w:szCs w:val="21"/>
          <w:highlight w:val="white"/>
        </w:rPr>
      </w:pPr>
      <w:r>
        <w:rPr>
          <w:rFonts w:ascii="Times New Roman" w:hAnsi="Times New Roman" w:eastAsia="Times New Roman" w:cs="Times New Roman"/>
          <w:color w:val="333333"/>
          <w:sz w:val="21"/>
          <w:szCs w:val="21"/>
          <w:highlight w:val="white"/>
        </w:rPr>
        <w:drawing>
          <wp:inline distT="114300" distB="114300" distL="114300" distR="114300">
            <wp:extent cx="5368290" cy="2438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0"/>
                    <a:srcRect/>
                    <a:stretch>
                      <a:fillRect/>
                    </a:stretch>
                  </pic:blipFill>
                  <pic:spPr>
                    <a:xfrm>
                      <a:off x="0" y="0"/>
                      <a:ext cx="5368290" cy="2438400"/>
                    </a:xfrm>
                    <a:prstGeom prst="rect">
                      <a:avLst/>
                    </a:prstGeom>
                  </pic:spPr>
                </pic:pic>
              </a:graphicData>
            </a:graphic>
          </wp:inline>
        </w:drawing>
      </w:r>
    </w:p>
    <w:p>
      <w:pPr>
        <w:pStyle w:val="2"/>
        <w:shd w:val="clear" w:color="auto" w:fill="FFFFFF"/>
        <w:spacing w:after="160"/>
      </w:pPr>
      <w:bookmarkStart w:id="2" w:name="_ylcjerxeo5k5" w:colFirst="0" w:colLast="0"/>
      <w:bookmarkEnd w:id="2"/>
      <w:r>
        <w:t>Machine Translation</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160"/>
        <w:rPr>
          <w:rFonts w:ascii="Times New Roman" w:hAnsi="Times New Roman" w:eastAsia="Times New Roman" w:cs="Times New Roman"/>
          <w:color w:val="333333"/>
          <w:sz w:val="21"/>
          <w:szCs w:val="21"/>
          <w:highlight w:val="white"/>
        </w:rPr>
      </w:pPr>
      <w:r>
        <w:rPr>
          <w:rFonts w:ascii="Times New Roman" w:hAnsi="Times New Roman" w:eastAsia="Times New Roman" w:cs="Times New Roman"/>
          <w:color w:val="333333"/>
          <w:sz w:val="21"/>
          <w:szCs w:val="21"/>
          <w:highlight w:val="white"/>
        </w:rPr>
        <w:t>I have found two research articles about testing modeling of machine translation. Somers (2005, p. 127 -133) argue that using around trip translation method to detect the quality of machine translation. For example, testing English to Chinese translation tool. Firstly, using English to Chinese translation tool translate test data to Chinese. Secondly, translation Chinese translated data back to English. Finally, compare the similarity for two English data set. Another article is about using third-party language to test the quality of machine translation (</w:t>
      </w:r>
      <w:r>
        <w:rPr>
          <w:rFonts w:ascii="Times New Roman" w:hAnsi="Times New Roman" w:eastAsia="Times New Roman" w:cs="Times New Roman"/>
          <w:color w:val="222222"/>
          <w:sz w:val="20"/>
          <w:szCs w:val="20"/>
          <w:highlight w:val="white"/>
        </w:rPr>
        <w:t>Pesu</w:t>
      </w:r>
      <w:r>
        <w:rPr>
          <w:rFonts w:ascii="Times New Roman" w:hAnsi="Times New Roman" w:eastAsia="Times New Roman" w:cs="Times New Roman"/>
          <w:color w:val="FF0000"/>
          <w:sz w:val="20"/>
          <w:szCs w:val="20"/>
          <w:highlight w:val="white"/>
        </w:rPr>
        <w:t xml:space="preserve">, </w:t>
      </w:r>
      <w:r>
        <w:rPr>
          <w:rFonts w:ascii="Times New Roman" w:hAnsi="Times New Roman" w:eastAsia="Times New Roman" w:cs="Times New Roman"/>
          <w:color w:val="222222"/>
          <w:sz w:val="20"/>
          <w:szCs w:val="20"/>
          <w:highlight w:val="white"/>
        </w:rPr>
        <w:t>2017</w:t>
      </w:r>
      <w:r>
        <w:rPr>
          <w:rFonts w:ascii="Times New Roman" w:hAnsi="Times New Roman" w:eastAsia="Times New Roman" w:cs="Times New Roman"/>
          <w:color w:val="333333"/>
          <w:sz w:val="21"/>
          <w:szCs w:val="21"/>
          <w:highlight w:val="white"/>
        </w:rPr>
        <w:t>). For example, if testing English to Chinese translation tool. Firstly, random choice an Intermediate third-party language. Secondly, translation English test data to the third-party language, after translation third-party language to Chinese. These two steps are only finished one path. Another path is a translation in English directly to Chinese. In the end, the comparison the two paths of results similarity. In this article, the main finding is Google Translate is the best machine translation. In addition, there is a tendency to be produced better results in European languages, which use ANOVA Statistics method getting this conclusion. In my experiment, I also got Google Translator is the best machine translation compare with Yandex and Baidu.</w:t>
      </w:r>
    </w:p>
    <w:p>
      <w:pPr>
        <w:pBdr>
          <w:top w:val="none" w:color="auto" w:sz="0" w:space="0"/>
          <w:left w:val="none" w:color="auto" w:sz="0" w:space="0"/>
          <w:bottom w:val="none" w:color="auto" w:sz="0" w:space="0"/>
          <w:right w:val="none" w:color="auto" w:sz="0" w:space="0"/>
          <w:between w:val="none" w:color="auto" w:sz="0" w:space="0"/>
        </w:pBdr>
        <w:shd w:val="clear" w:color="auto" w:fill="FFFFFF"/>
        <w:spacing w:after="160"/>
        <w:rPr>
          <w:rFonts w:ascii="Times New Roman" w:hAnsi="Times New Roman" w:eastAsia="Times New Roman" w:cs="Times New Roman"/>
          <w:color w:val="333333"/>
          <w:sz w:val="21"/>
          <w:szCs w:val="21"/>
          <w:highlight w:val="white"/>
        </w:rPr>
      </w:pPr>
      <w:r>
        <w:rPr>
          <w:rFonts w:ascii="Times New Roman" w:hAnsi="Times New Roman" w:eastAsia="Times New Roman" w:cs="Times New Roman"/>
          <w:color w:val="333333"/>
          <w:sz w:val="21"/>
          <w:szCs w:val="21"/>
          <w:highlight w:val="white"/>
        </w:rPr>
        <w:t>The three different machine translation testing modeling, we can call the three different Metamorphic Relations. So, I have found a research article</w:t>
      </w:r>
      <w:r>
        <w:rPr>
          <w:rFonts w:hint="eastAsia" w:ascii="SimSun" w:hAnsi="SimSun" w:eastAsia="SimSun" w:cs="SimSun"/>
          <w:color w:val="333333"/>
          <w:sz w:val="21"/>
          <w:szCs w:val="21"/>
          <w:highlight w:val="white"/>
        </w:rPr>
        <w:t>（</w:t>
      </w:r>
      <w:r>
        <w:rPr>
          <w:rFonts w:ascii="Times New Roman" w:hAnsi="Times New Roman" w:eastAsia="Times New Roman" w:cs="Times New Roman"/>
          <w:color w:val="333333"/>
          <w:sz w:val="21"/>
          <w:szCs w:val="21"/>
          <w:highlight w:val="white"/>
        </w:rPr>
        <w:t>Cao</w:t>
      </w:r>
      <w:r>
        <w:rPr>
          <w:rFonts w:hint="eastAsia" w:ascii="SimSun" w:hAnsi="SimSun" w:eastAsia="SimSun" w:cs="SimSun"/>
          <w:color w:val="333333"/>
          <w:sz w:val="21"/>
          <w:szCs w:val="21"/>
          <w:highlight w:val="white"/>
        </w:rPr>
        <w:t>，</w:t>
      </w:r>
      <w:r>
        <w:rPr>
          <w:rFonts w:ascii="Times New Roman" w:hAnsi="Times New Roman" w:eastAsia="Times New Roman" w:cs="Times New Roman"/>
          <w:color w:val="333333"/>
          <w:sz w:val="21"/>
          <w:szCs w:val="21"/>
          <w:highlight w:val="white"/>
        </w:rPr>
        <w:t>2013</w:t>
      </w:r>
      <w:r>
        <w:rPr>
          <w:rFonts w:hint="eastAsia" w:ascii="SimSun" w:hAnsi="SimSun" w:eastAsia="SimSun" w:cs="SimSun"/>
          <w:color w:val="333333"/>
          <w:sz w:val="21"/>
          <w:szCs w:val="21"/>
          <w:highlight w:val="white"/>
        </w:rPr>
        <w:t>）</w:t>
      </w:r>
      <w:r>
        <w:rPr>
          <w:rFonts w:ascii="Times New Roman" w:hAnsi="Times New Roman" w:eastAsia="Times New Roman" w:cs="Times New Roman"/>
          <w:color w:val="333333"/>
          <w:sz w:val="21"/>
          <w:szCs w:val="21"/>
          <w:highlight w:val="white"/>
        </w:rPr>
        <w:t xml:space="preserve"> about the effectiveness of metamorphic relations.</w:t>
      </w:r>
    </w:p>
    <w:p>
      <w:pPr>
        <w:shd w:val="clear" w:color="auto" w:fill="FFFFFF"/>
        <w:spacing w:after="160"/>
        <w:rPr>
          <w:rFonts w:ascii="Times New Roman" w:hAnsi="Times New Roman" w:eastAsia="Times New Roman" w:cs="Times New Roman"/>
          <w:color w:val="333333"/>
          <w:sz w:val="21"/>
          <w:szCs w:val="21"/>
          <w:highlight w:val="white"/>
        </w:rPr>
      </w:pPr>
      <w:r>
        <w:rPr>
          <w:rFonts w:ascii="Times New Roman" w:hAnsi="Times New Roman" w:eastAsia="Times New Roman" w:cs="Times New Roman"/>
          <w:color w:val="333333"/>
          <w:sz w:val="21"/>
          <w:szCs w:val="21"/>
          <w:highlight w:val="white"/>
        </w:rPr>
        <w:t>Also, when I finished reading all of the details, I have found Two-way ANOVA is also suitable for part 3 of my research (finding the best compound mode for machine translation service and sentiment analysis service).</w:t>
      </w:r>
    </w:p>
    <w:p>
      <w:pPr>
        <w:shd w:val="clear" w:color="auto" w:fill="FFFFFF"/>
        <w:spacing w:after="160"/>
        <w:rPr>
          <w:rFonts w:ascii="Times New Roman" w:hAnsi="Times New Roman" w:eastAsia="Times New Roman" w:cs="Times New Roman"/>
          <w:color w:val="333333"/>
          <w:sz w:val="21"/>
          <w:szCs w:val="21"/>
          <w:highlight w:val="white"/>
        </w:rPr>
      </w:pPr>
      <w:r>
        <w:rPr>
          <w:rFonts w:ascii="Times New Roman" w:hAnsi="Times New Roman" w:eastAsia="Times New Roman" w:cs="Times New Roman"/>
          <w:color w:val="333333"/>
          <w:sz w:val="21"/>
          <w:szCs w:val="21"/>
          <w:highlight w:val="white"/>
        </w:rPr>
        <w:t>I think that the disadvantages of those three-testing modeling will be involved some of the noise.</w:t>
      </w:r>
    </w:p>
    <w:p>
      <w:pPr>
        <w:shd w:val="clear" w:color="auto" w:fill="FFFFFF"/>
        <w:spacing w:after="160"/>
        <w:rPr>
          <w:rFonts w:ascii="Times New Roman" w:hAnsi="Times New Roman" w:eastAsia="Times New Roman" w:cs="Times New Roman"/>
          <w:color w:val="333333"/>
          <w:sz w:val="21"/>
          <w:szCs w:val="21"/>
          <w:highlight w:val="white"/>
        </w:rPr>
      </w:pPr>
      <w:r>
        <w:rPr>
          <w:rFonts w:ascii="Times New Roman" w:hAnsi="Times New Roman" w:eastAsia="Times New Roman" w:cs="Times New Roman"/>
          <w:color w:val="333333"/>
          <w:sz w:val="21"/>
          <w:szCs w:val="21"/>
          <w:highlight w:val="white"/>
        </w:rPr>
        <w:t xml:space="preserve"> It is clear the Round-Trip will be involved translation back path noise. Using the third language will be involved in third language translation path noise. My modeling will be involved sentiment analysis tools’ noise. However, my modeling does not involve any noise from translation tool. I think my modeling is better than the other two testing modeling. I am total from another aspect to test translation tool.</w:t>
      </w:r>
    </w:p>
    <w:p>
      <w:pPr>
        <w:shd w:val="clear" w:color="auto" w:fill="FFFFFF"/>
        <w:spacing w:after="160"/>
        <w:rPr>
          <w:rFonts w:ascii="Times New Roman" w:hAnsi="Times New Roman" w:eastAsia="Times New Roman" w:cs="Times New Roman"/>
          <w:color w:val="333333"/>
          <w:sz w:val="21"/>
          <w:szCs w:val="21"/>
          <w:highlight w:val="white"/>
        </w:rPr>
      </w:pPr>
    </w:p>
    <w:p>
      <w:pPr>
        <w:shd w:val="clear" w:color="auto" w:fill="FFFFFF"/>
        <w:spacing w:after="160"/>
        <w:rPr>
          <w:rFonts w:ascii="Times New Roman" w:hAnsi="Times New Roman" w:eastAsia="Times New Roman" w:cs="Times New Roman"/>
          <w:color w:val="333333"/>
          <w:sz w:val="21"/>
          <w:szCs w:val="21"/>
          <w:highlight w:val="white"/>
        </w:rPr>
      </w:pPr>
    </w:p>
    <w:p>
      <w:pPr>
        <w:shd w:val="clear" w:color="auto" w:fill="FFFFFF"/>
        <w:spacing w:after="160"/>
        <w:rPr>
          <w:rFonts w:ascii="Times New Roman" w:hAnsi="Times New Roman" w:eastAsia="Times New Roman" w:cs="Times New Roman"/>
          <w:color w:val="333333"/>
          <w:sz w:val="21"/>
          <w:szCs w:val="21"/>
          <w:highlight w:val="white"/>
        </w:rPr>
      </w:pPr>
    </w:p>
    <w:p>
      <w:pPr>
        <w:pStyle w:val="2"/>
      </w:pPr>
      <w:bookmarkStart w:id="3" w:name="_axt0vf7lx8b7" w:colFirst="0" w:colLast="0"/>
      <w:bookmarkEnd w:id="3"/>
      <w:r>
        <w:t>Sentiment Analysis Testing</w:t>
      </w:r>
    </w:p>
    <w:p>
      <w:pPr>
        <w:shd w:val="clear" w:color="auto" w:fill="FFFFFF"/>
        <w:spacing w:after="160"/>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222222"/>
          <w:sz w:val="20"/>
          <w:szCs w:val="20"/>
          <w:highlight w:val="white"/>
        </w:rPr>
        <w:t>In this semester, I have finished experiment for testing Google, Yandex and Baidu machine translation service, also finished experiment for comparison Google and Baidu sentiment analysis tools. For the sentiment analysis, I only finish testing the overview performance. Next semester, I have prepared to test sentiment analysis tools by different components. So, I have found a book (Liu, 2012) about sentiment analysis. According to Liu’s book that text sentiment analysis roughly have 5 steps.</w:t>
      </w:r>
    </w:p>
    <w:p>
      <w:pPr>
        <w:shd w:val="clear" w:color="auto" w:fill="FFFFFF"/>
        <w:spacing w:after="160"/>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222222"/>
          <w:sz w:val="20"/>
          <w:szCs w:val="20"/>
          <w:highlight w:val="white"/>
        </w:rPr>
        <w:t>1. Texting segmentation for the separate sentence to a list of keywords</w:t>
      </w:r>
    </w:p>
    <w:p>
      <w:pPr>
        <w:shd w:val="clear" w:color="auto" w:fill="FFFFFF"/>
        <w:spacing w:after="160"/>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222222"/>
          <w:sz w:val="20"/>
          <w:szCs w:val="20"/>
          <w:highlight w:val="white"/>
        </w:rPr>
        <w:t>2. Filtering for removing unnecessary keywords that will not add value to sentiment analysis,</w:t>
      </w:r>
    </w:p>
    <w:p>
      <w:pPr>
        <w:shd w:val="clear" w:color="auto" w:fill="FFFFFF"/>
        <w:spacing w:after="160"/>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222222"/>
          <w:sz w:val="20"/>
          <w:szCs w:val="20"/>
          <w:highlight w:val="white"/>
        </w:rPr>
        <w:t>Such as is, but, it and so on.</w:t>
      </w:r>
    </w:p>
    <w:p>
      <w:pPr>
        <w:shd w:val="clear" w:color="auto" w:fill="FFFFFF"/>
        <w:spacing w:after="160"/>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222222"/>
          <w:sz w:val="20"/>
          <w:szCs w:val="20"/>
          <w:highlight w:val="white"/>
        </w:rPr>
        <w:t>3. Finding the basic words for Convert all infections to their root words.</w:t>
      </w:r>
    </w:p>
    <w:p>
      <w:pPr>
        <w:shd w:val="clear" w:color="auto" w:fill="FFFFFF"/>
        <w:spacing w:after="160"/>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222222"/>
          <w:sz w:val="20"/>
          <w:szCs w:val="20"/>
          <w:highlight w:val="white"/>
        </w:rPr>
        <w:t>4. Making Features for Using the root words as features to indicate the positiveness or negativeness</w:t>
      </w:r>
    </w:p>
    <w:p>
      <w:pPr>
        <w:shd w:val="clear" w:color="auto" w:fill="FFFFFF"/>
        <w:spacing w:after="160"/>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222222"/>
          <w:sz w:val="20"/>
          <w:szCs w:val="20"/>
          <w:highlight w:val="white"/>
        </w:rPr>
        <w:t>5. The last step is Classifier for the train a classifier to predict positivity.</w:t>
      </w:r>
    </w:p>
    <w:p>
      <w:pPr>
        <w:shd w:val="clear" w:color="auto" w:fill="FFFFFF"/>
        <w:spacing w:after="160"/>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222222"/>
          <w:sz w:val="20"/>
          <w:szCs w:val="20"/>
          <w:highlight w:val="white"/>
        </w:rPr>
        <w:t>I will base on these five steps to testing sentiment analysis in next semester.</w:t>
      </w:r>
    </w:p>
    <w:p>
      <w:pPr>
        <w:shd w:val="clear" w:color="auto" w:fill="FFFFFF"/>
        <w:spacing w:after="160"/>
        <w:rPr>
          <w:rFonts w:ascii="Times New Roman" w:hAnsi="Times New Roman" w:eastAsia="Times New Roman" w:cs="Times New Roman"/>
          <w:color w:val="222222"/>
          <w:sz w:val="20"/>
          <w:szCs w:val="20"/>
          <w:highlight w:val="white"/>
        </w:rPr>
      </w:pPr>
    </w:p>
    <w:p>
      <w:pPr>
        <w:shd w:val="clear" w:color="auto" w:fill="FFFFFF"/>
        <w:spacing w:after="160"/>
        <w:rPr>
          <w:rFonts w:ascii="Times New Roman" w:hAnsi="Times New Roman" w:eastAsia="Times New Roman" w:cs="Times New Roman"/>
          <w:color w:val="222222"/>
          <w:sz w:val="20"/>
          <w:szCs w:val="20"/>
          <w:highlight w:val="white"/>
        </w:rPr>
      </w:pPr>
    </w:p>
    <w:p>
      <w:pPr>
        <w:shd w:val="clear" w:color="auto" w:fill="FFFFFF"/>
        <w:spacing w:after="160"/>
        <w:rPr>
          <w:rFonts w:ascii="Times New Roman" w:hAnsi="Times New Roman" w:eastAsia="Times New Roman" w:cs="Times New Roman"/>
          <w:color w:val="222222"/>
          <w:sz w:val="20"/>
          <w:szCs w:val="20"/>
          <w:highlight w:val="white"/>
        </w:rPr>
      </w:pPr>
    </w:p>
    <w:p>
      <w:pPr>
        <w:shd w:val="clear" w:color="auto" w:fill="FFFFFF"/>
        <w:spacing w:after="160"/>
        <w:rPr>
          <w:rFonts w:ascii="Times New Roman" w:hAnsi="Times New Roman" w:eastAsia="Times New Roman" w:cs="Times New Roman"/>
          <w:color w:val="222222"/>
          <w:sz w:val="20"/>
          <w:szCs w:val="20"/>
          <w:highlight w:val="white"/>
        </w:rPr>
      </w:pPr>
    </w:p>
    <w:p>
      <w:pPr>
        <w:pStyle w:val="3"/>
        <w:shd w:val="clear" w:color="auto" w:fill="FFFFFF"/>
        <w:spacing w:after="160"/>
      </w:pPr>
      <w:bookmarkStart w:id="4" w:name="_tgk8ab96vgo6" w:colFirst="0" w:colLast="0"/>
      <w:bookmarkEnd w:id="4"/>
      <w:r>
        <w:t>Testing Step 1 (Sentiment Analysis)</w:t>
      </w:r>
    </w:p>
    <w:p>
      <w:pPr>
        <w:shd w:val="clear" w:color="auto" w:fill="FFFFFF"/>
        <w:rPr>
          <w:rFonts w:ascii="Times New Roman" w:hAnsi="Times New Roman" w:eastAsia="Times New Roman" w:cs="Times New Roman"/>
          <w:color w:val="212121"/>
          <w:sz w:val="20"/>
          <w:szCs w:val="20"/>
          <w:highlight w:val="white"/>
        </w:rPr>
      </w:pPr>
      <w:r>
        <w:rPr>
          <w:rFonts w:ascii="Times New Roman" w:hAnsi="Times New Roman" w:eastAsia="Times New Roman" w:cs="Times New Roman"/>
          <w:color w:val="222222"/>
          <w:sz w:val="20"/>
          <w:szCs w:val="20"/>
          <w:highlight w:val="white"/>
        </w:rPr>
        <w:t>Ramos</w:t>
      </w:r>
      <w:r>
        <w:rPr>
          <w:color w:val="222222"/>
          <w:sz w:val="20"/>
          <w:szCs w:val="20"/>
          <w:highlight w:val="white"/>
        </w:rPr>
        <w:t xml:space="preserve"> (2003, p. 133 - 142) claims that </w:t>
      </w:r>
      <w:r>
        <w:rPr>
          <w:rFonts w:ascii="Times New Roman" w:hAnsi="Times New Roman" w:eastAsia="Times New Roman" w:cs="Times New Roman"/>
          <w:color w:val="222222"/>
          <w:sz w:val="20"/>
          <w:szCs w:val="20"/>
          <w:highlight w:val="white"/>
        </w:rPr>
        <w:t xml:space="preserve">Tf-idf, which </w:t>
      </w:r>
      <w:r>
        <w:rPr>
          <w:rFonts w:ascii="Times New Roman" w:hAnsi="Times New Roman" w:eastAsia="Times New Roman" w:cs="Times New Roman"/>
          <w:color w:val="212121"/>
          <w:sz w:val="20"/>
          <w:szCs w:val="20"/>
          <w:highlight w:val="white"/>
        </w:rPr>
        <w:t xml:space="preserve">is an abbreviation for the term Frequency Inverse Document Frequency, </w:t>
      </w:r>
      <w:r>
        <w:rPr>
          <w:rFonts w:ascii="Times New Roman" w:hAnsi="Times New Roman" w:eastAsia="Times New Roman" w:cs="Times New Roman"/>
          <w:color w:val="222222"/>
          <w:sz w:val="20"/>
          <w:szCs w:val="20"/>
          <w:highlight w:val="white"/>
        </w:rPr>
        <w:t>is one of words ranking calculation method and</w:t>
      </w:r>
      <w:r>
        <w:rPr>
          <w:rFonts w:ascii="Times New Roman" w:hAnsi="Times New Roman" w:eastAsia="Times New Roman" w:cs="Times New Roman"/>
          <w:color w:val="212121"/>
          <w:sz w:val="20"/>
          <w:szCs w:val="20"/>
          <w:highlight w:val="white"/>
        </w:rPr>
        <w:t xml:space="preserve"> a kind of numerical statistic designed to reflect how important a word is to a collection or a corpus of documents.</w:t>
      </w:r>
    </w:p>
    <w:p>
      <w:pPr>
        <w:shd w:val="clear" w:color="auto" w:fill="FFFFFF"/>
        <w:spacing w:after="160"/>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222222"/>
          <w:sz w:val="20"/>
          <w:szCs w:val="20"/>
          <w:highlight w:val="white"/>
        </w:rPr>
        <w:t>I think that Tf-idf is useful for testing sentiment analysis first step (texting segmentation). I can look for what is different between Baidu texting segmentation Ranking Group and Google texting segmentation Ranking Group in same test data. If these two rankings are different, I may identificate the quality for texting segmentation.</w:t>
      </w:r>
    </w:p>
    <w:p>
      <w:pPr>
        <w:shd w:val="clear" w:color="auto" w:fill="FFFFFF"/>
        <w:spacing w:after="160"/>
        <w:rPr>
          <w:rFonts w:ascii="Times New Roman" w:hAnsi="Times New Roman" w:eastAsia="Times New Roman" w:cs="Times New Roman"/>
          <w:color w:val="222222"/>
          <w:sz w:val="20"/>
          <w:szCs w:val="20"/>
          <w:highlight w:val="white"/>
        </w:rPr>
      </w:pPr>
    </w:p>
    <w:p>
      <w:pPr>
        <w:shd w:val="clear" w:color="auto" w:fill="FFFFFF"/>
        <w:spacing w:after="160"/>
        <w:rPr>
          <w:rFonts w:ascii="Times New Roman" w:hAnsi="Times New Roman" w:eastAsia="Times New Roman" w:cs="Times New Roman"/>
          <w:color w:val="222222"/>
          <w:sz w:val="20"/>
          <w:szCs w:val="20"/>
          <w:highlight w:val="white"/>
        </w:rPr>
      </w:pPr>
    </w:p>
    <w:p>
      <w:pPr>
        <w:shd w:val="clear" w:color="auto" w:fill="FFFFFF"/>
        <w:spacing w:after="160"/>
        <w:rPr>
          <w:rFonts w:ascii="Times New Roman" w:hAnsi="Times New Roman" w:eastAsia="Times New Roman" w:cs="Times New Roman"/>
          <w:color w:val="222222"/>
          <w:sz w:val="20"/>
          <w:szCs w:val="20"/>
          <w:highlight w:val="white"/>
        </w:rPr>
      </w:pPr>
    </w:p>
    <w:p>
      <w:pPr>
        <w:shd w:val="clear" w:color="auto" w:fill="FFFFFF"/>
        <w:spacing w:after="160"/>
        <w:rPr>
          <w:rFonts w:ascii="Times New Roman" w:hAnsi="Times New Roman" w:eastAsia="Times New Roman" w:cs="Times New Roman"/>
          <w:color w:val="222222"/>
          <w:sz w:val="20"/>
          <w:szCs w:val="20"/>
          <w:highlight w:val="white"/>
        </w:rPr>
      </w:pPr>
    </w:p>
    <w:p>
      <w:pPr>
        <w:shd w:val="clear" w:color="auto" w:fill="FFFFFF"/>
        <w:spacing w:after="160"/>
        <w:rPr>
          <w:rFonts w:ascii="Times New Roman" w:hAnsi="Times New Roman" w:eastAsia="Times New Roman" w:cs="Times New Roman"/>
          <w:color w:val="222222"/>
          <w:sz w:val="20"/>
          <w:szCs w:val="20"/>
          <w:highlight w:val="white"/>
        </w:rPr>
      </w:pPr>
    </w:p>
    <w:p>
      <w:pPr>
        <w:shd w:val="clear" w:color="auto" w:fill="FFFFFF"/>
        <w:spacing w:after="160"/>
        <w:rPr>
          <w:rFonts w:ascii="Times New Roman" w:hAnsi="Times New Roman" w:eastAsia="Times New Roman" w:cs="Times New Roman"/>
          <w:color w:val="222222"/>
          <w:sz w:val="20"/>
          <w:szCs w:val="20"/>
          <w:highlight w:val="white"/>
        </w:rPr>
      </w:pPr>
    </w:p>
    <w:p>
      <w:pPr>
        <w:shd w:val="clear" w:color="auto" w:fill="FFFFFF"/>
        <w:spacing w:after="160"/>
        <w:rPr>
          <w:rFonts w:ascii="Times New Roman" w:hAnsi="Times New Roman" w:eastAsia="Times New Roman" w:cs="Times New Roman"/>
          <w:color w:val="222222"/>
          <w:sz w:val="20"/>
          <w:szCs w:val="20"/>
          <w:highlight w:val="white"/>
        </w:rPr>
      </w:pPr>
    </w:p>
    <w:p>
      <w:pPr>
        <w:shd w:val="clear" w:color="auto" w:fill="FFFFFF"/>
        <w:spacing w:after="160"/>
        <w:rPr>
          <w:rFonts w:ascii="Times New Roman" w:hAnsi="Times New Roman" w:eastAsia="Times New Roman" w:cs="Times New Roman"/>
          <w:color w:val="222222"/>
          <w:sz w:val="20"/>
          <w:szCs w:val="20"/>
          <w:highlight w:val="white"/>
        </w:rPr>
      </w:pPr>
    </w:p>
    <w:p>
      <w:pPr>
        <w:shd w:val="clear" w:color="auto" w:fill="FFFFFF"/>
        <w:spacing w:after="160"/>
        <w:rPr>
          <w:rFonts w:ascii="Times New Roman" w:hAnsi="Times New Roman" w:eastAsia="Times New Roman" w:cs="Times New Roman"/>
          <w:color w:val="222222"/>
          <w:sz w:val="20"/>
          <w:szCs w:val="20"/>
          <w:highlight w:val="white"/>
        </w:rPr>
      </w:pPr>
    </w:p>
    <w:p>
      <w:pPr>
        <w:shd w:val="clear" w:color="auto" w:fill="FFFFFF"/>
        <w:spacing w:after="160"/>
        <w:rPr>
          <w:rFonts w:ascii="Times New Roman" w:hAnsi="Times New Roman" w:eastAsia="Times New Roman" w:cs="Times New Roman"/>
          <w:color w:val="222222"/>
          <w:sz w:val="20"/>
          <w:szCs w:val="20"/>
          <w:highlight w:val="white"/>
        </w:rPr>
      </w:pPr>
    </w:p>
    <w:p>
      <w:pPr>
        <w:shd w:val="clear" w:color="auto" w:fill="FFFFFF"/>
        <w:spacing w:after="160"/>
        <w:rPr>
          <w:rFonts w:ascii="Times New Roman" w:hAnsi="Times New Roman" w:eastAsia="Times New Roman" w:cs="Times New Roman"/>
          <w:color w:val="222222"/>
          <w:sz w:val="20"/>
          <w:szCs w:val="20"/>
          <w:highlight w:val="white"/>
        </w:rPr>
      </w:pPr>
    </w:p>
    <w:p>
      <w:pPr>
        <w:shd w:val="clear" w:color="auto" w:fill="FFFFFF"/>
        <w:spacing w:after="160"/>
        <w:rPr>
          <w:rFonts w:ascii="Times New Roman" w:hAnsi="Times New Roman" w:eastAsia="Times New Roman" w:cs="Times New Roman"/>
          <w:color w:val="222222"/>
          <w:sz w:val="20"/>
          <w:szCs w:val="20"/>
          <w:highlight w:val="white"/>
        </w:rPr>
      </w:pPr>
    </w:p>
    <w:p>
      <w:pPr>
        <w:shd w:val="clear" w:color="auto" w:fill="FFFFFF"/>
        <w:spacing w:after="160"/>
        <w:rPr>
          <w:rFonts w:ascii="Times New Roman" w:hAnsi="Times New Roman" w:eastAsia="Times New Roman" w:cs="Times New Roman"/>
          <w:color w:val="222222"/>
          <w:sz w:val="20"/>
          <w:szCs w:val="20"/>
          <w:highlight w:val="white"/>
        </w:rPr>
      </w:pPr>
    </w:p>
    <w:p>
      <w:pPr>
        <w:shd w:val="clear" w:color="auto" w:fill="FFFFFF"/>
        <w:spacing w:after="160"/>
        <w:rPr>
          <w:rFonts w:ascii="Times New Roman" w:hAnsi="Times New Roman" w:eastAsia="Times New Roman" w:cs="Times New Roman"/>
          <w:color w:val="222222"/>
          <w:sz w:val="20"/>
          <w:szCs w:val="20"/>
          <w:highlight w:val="white"/>
        </w:rPr>
      </w:pPr>
    </w:p>
    <w:p>
      <w:pPr>
        <w:shd w:val="clear" w:color="auto" w:fill="FFFFFF"/>
        <w:spacing w:after="160"/>
        <w:rPr>
          <w:rFonts w:ascii="Times New Roman" w:hAnsi="Times New Roman" w:eastAsia="Times New Roman" w:cs="Times New Roman"/>
          <w:color w:val="222222"/>
          <w:sz w:val="20"/>
          <w:szCs w:val="20"/>
          <w:highlight w:val="white"/>
        </w:rPr>
      </w:pPr>
    </w:p>
    <w:p>
      <w:pPr>
        <w:shd w:val="clear" w:color="auto" w:fill="FFFFFF"/>
        <w:spacing w:after="160"/>
        <w:rPr>
          <w:rFonts w:ascii="Times New Roman" w:hAnsi="Times New Roman" w:eastAsia="Times New Roman" w:cs="Times New Roman"/>
          <w:color w:val="222222"/>
          <w:sz w:val="20"/>
          <w:szCs w:val="20"/>
          <w:highlight w:val="white"/>
        </w:rPr>
      </w:pPr>
    </w:p>
    <w:p>
      <w:pPr>
        <w:pStyle w:val="2"/>
        <w:shd w:val="clear" w:color="auto" w:fill="FFFFFF"/>
        <w:spacing w:after="160"/>
      </w:pPr>
      <w:bookmarkStart w:id="5" w:name="_a3fy9zafuhh" w:colFirst="0" w:colLast="0"/>
      <w:bookmarkEnd w:id="5"/>
      <w:r>
        <w:t>Testing Method</w:t>
      </w:r>
    </w:p>
    <w:p>
      <w:pPr>
        <w:rPr>
          <w:rFonts w:ascii="Times New Roman" w:hAnsi="Times New Roman" w:eastAsia="Times New Roman" w:cs="Times New Roman"/>
          <w:color w:val="333333"/>
          <w:sz w:val="21"/>
          <w:szCs w:val="21"/>
          <w:highlight w:val="white"/>
        </w:rPr>
      </w:pPr>
      <w:r>
        <w:rPr>
          <w:rFonts w:ascii="Times New Roman" w:hAnsi="Times New Roman" w:eastAsia="Times New Roman" w:cs="Times New Roman"/>
          <w:color w:val="333333"/>
          <w:sz w:val="21"/>
          <w:szCs w:val="21"/>
          <w:highlight w:val="white"/>
        </w:rPr>
        <w:t>Accounting to Sethi (2017) said that there are two categorized testing techniques, which are Static Testing and Dynamic Testing. The Dynamic Testing are divided into three categories, which are Functional Testing, Structural testing and Non-Functional Testing. In my research project, I will focus on Functional Testing.</w:t>
      </w:r>
    </w:p>
    <w:p>
      <w:pPr>
        <w:rPr>
          <w:rFonts w:ascii="Times New Roman" w:hAnsi="Times New Roman" w:eastAsia="Times New Roman" w:cs="Times New Roman"/>
          <w:color w:val="333333"/>
          <w:sz w:val="21"/>
          <w:szCs w:val="21"/>
          <w:highlight w:val="white"/>
        </w:rPr>
      </w:pPr>
    </w:p>
    <w:p>
      <w:pPr>
        <w:pStyle w:val="3"/>
        <w:shd w:val="clear" w:color="auto" w:fill="FFFFFF"/>
        <w:spacing w:after="160"/>
      </w:pPr>
      <w:bookmarkStart w:id="6" w:name="_m4q1ftr0z5xz" w:colFirst="0" w:colLast="0"/>
      <w:bookmarkEnd w:id="6"/>
      <w:r>
        <w:t>Metamorphic Testing</w:t>
      </w:r>
    </w:p>
    <w:p>
      <w:pPr>
        <w:shd w:val="clear" w:color="auto" w:fill="FFFFFF"/>
        <w:spacing w:after="160"/>
        <w:rPr>
          <w:rFonts w:ascii="Times New Roman" w:hAnsi="Times New Roman" w:eastAsia="Times New Roman" w:cs="Times New Roman"/>
          <w:color w:val="333333"/>
          <w:sz w:val="21"/>
          <w:szCs w:val="21"/>
          <w:highlight w:val="white"/>
        </w:rPr>
      </w:pPr>
      <w:r>
        <w:rPr>
          <w:rFonts w:ascii="Times New Roman" w:hAnsi="Times New Roman" w:eastAsia="Times New Roman" w:cs="Times New Roman"/>
          <w:color w:val="333333"/>
          <w:sz w:val="21"/>
          <w:szCs w:val="21"/>
          <w:highlight w:val="white"/>
        </w:rPr>
        <w:t>The proposed research is based on Metamorphic Testing. Metamorphic Testing is for testing function correctness. I have read a research article (Zhou, 2016), I think this article is well-explained for what is Metamorphic Testing. My testing modeling is based on Metamorphic Testing. So, this article is useful for me. As George (2016) said, Metamorphic testing (MT) is a property-based software testing method developed for automated test case generation and automated result verification, based on the effects of some expected properties of the target program. These properties, recognized as metamorphic relations (MRs), serve as essential relations among the inputs and outcomes of multiple executions of the target program. I make a example here to explain Metamorphic Testing. For instance, Test calculator function correctness will be shown if input 1 + 1, and the result will be 2. In this example we can easily make the judgment, correct or not. However, we will not easy to make this judgment quickly if input sin (3.7), and the calculator gives a output.in a generally acknowledged, Sin (3.7) = sin (3.7 + 360) is correct. In metamorphic testing, the name of 3.7 is the test case. The name of 3.7 + 360 is the follow-up test case. Metamorphic Relation is the relationship between two input test cases as well as the two outputs. Metamorphic testing is based on Metamorphic Relation. The two outputs need an existing mathematical relation. In my example, the relation is “=”. I think the advantage of Metamorphic testing (MT) method, which can automate result verification and test case generation. The disadvantage is that cannot detect memory leak or some others insensitivity failure situation. However, Metamorphic Testing is appropriate for testing translation tools and sentiment analysis tools.</w:t>
      </w:r>
    </w:p>
    <w:p>
      <w:pPr>
        <w:pStyle w:val="3"/>
        <w:shd w:val="clear" w:color="auto" w:fill="FFFFFF"/>
        <w:spacing w:after="160"/>
        <w:rPr>
          <w:rFonts w:ascii="Times New Roman" w:hAnsi="Times New Roman" w:eastAsia="Times New Roman" w:cs="Times New Roman"/>
          <w:color w:val="222222"/>
          <w:sz w:val="20"/>
          <w:szCs w:val="20"/>
          <w:highlight w:val="white"/>
        </w:rPr>
      </w:pPr>
      <w:bookmarkStart w:id="7" w:name="_4wk1fgulo90q" w:colFirst="0" w:colLast="0"/>
      <w:bookmarkEnd w:id="7"/>
      <w:r>
        <w:t>Effectiveness of Metamorphic Relations</w:t>
      </w:r>
    </w:p>
    <w:p>
      <w:pPr>
        <w:shd w:val="clear" w:color="auto" w:fill="FFFFFF"/>
        <w:spacing w:after="160"/>
        <w:rPr>
          <w:rFonts w:ascii="Times New Roman" w:hAnsi="Times New Roman" w:eastAsia="Times New Roman" w:cs="Times New Roman"/>
          <w:color w:val="333333"/>
          <w:sz w:val="21"/>
          <w:szCs w:val="21"/>
          <w:highlight w:val="white"/>
        </w:rPr>
      </w:pPr>
      <w:r>
        <w:rPr>
          <w:rFonts w:ascii="Times New Roman" w:hAnsi="Times New Roman" w:eastAsia="Times New Roman" w:cs="Times New Roman"/>
          <w:color w:val="333333"/>
          <w:sz w:val="21"/>
          <w:szCs w:val="21"/>
          <w:highlight w:val="white"/>
        </w:rPr>
        <w:t>I have read an article which was written by Zhou in 2013. The main purpose of reading this article is to find the best one among the three testing modelings. This article is based on white-box testing, which have source code, as well as the most important conclusion is if the Metamorphic Relations can get bigger distance (dissimilarity) that will have more chance to detect failures.  In other words, MRs with very different initial and follow-up execution are more likely to detect failures than those with similar initial and follow-up executions. The concept of “difference” are defined in namely coverage Manhattan distance (CMD), frequency Manhattan distance (FMD), and frequency Hamming distance (FHD) in regard to adaptive random testing (ART), where CMD metric on the basis of branch coverage execution profiles performs the best fault-detection effectiveness.</w:t>
      </w:r>
    </w:p>
    <w:p>
      <w:pPr>
        <w:shd w:val="clear" w:color="auto" w:fill="FFFFFF"/>
        <w:spacing w:after="160"/>
        <w:rPr>
          <w:rFonts w:ascii="Times New Roman" w:hAnsi="Times New Roman" w:eastAsia="Times New Roman" w:cs="Times New Roman"/>
          <w:color w:val="333333"/>
          <w:sz w:val="21"/>
          <w:szCs w:val="21"/>
          <w:highlight w:val="white"/>
        </w:rPr>
      </w:pPr>
      <w:r>
        <w:rPr>
          <w:rFonts w:ascii="Times New Roman" w:hAnsi="Times New Roman" w:eastAsia="Times New Roman" w:cs="Times New Roman"/>
          <w:color w:val="333333"/>
          <w:sz w:val="21"/>
          <w:szCs w:val="21"/>
          <w:highlight w:val="white"/>
        </w:rPr>
        <w:t xml:space="preserve"> I think the advantage of this article is suitable for finding the most effectiveness of Metamorphic Relations in White-box. However, this article is not suitable for Black - Box Testing. The reason is Black Box Testing have not source code available, so it cannot calculation the program’s distance. In this research project, my testing modeling have not source code available. So, I have found another research article (Henard</w:t>
      </w:r>
      <w:r>
        <w:rPr>
          <w:rFonts w:hint="eastAsia" w:ascii="SimSun" w:hAnsi="SimSun" w:eastAsia="SimSun" w:cs="SimSun"/>
          <w:color w:val="333333"/>
          <w:sz w:val="21"/>
          <w:szCs w:val="21"/>
          <w:highlight w:val="white"/>
        </w:rPr>
        <w:t>，</w:t>
      </w:r>
      <w:r>
        <w:rPr>
          <w:rFonts w:ascii="Times New Roman" w:hAnsi="Times New Roman" w:eastAsia="Times New Roman" w:cs="Times New Roman"/>
          <w:color w:val="333333"/>
          <w:sz w:val="21"/>
          <w:szCs w:val="21"/>
          <w:highlight w:val="white"/>
        </w:rPr>
        <w:t>2016)talking about the difference between black-box testing and white-box testing.</w:t>
      </w:r>
    </w:p>
    <w:p>
      <w:pPr>
        <w:shd w:val="clear" w:color="auto" w:fill="FFFFFF"/>
        <w:spacing w:after="160"/>
        <w:rPr>
          <w:rFonts w:ascii="Times New Roman" w:hAnsi="Times New Roman" w:eastAsia="Times New Roman" w:cs="Times New Roman"/>
          <w:color w:val="222222"/>
          <w:sz w:val="20"/>
          <w:szCs w:val="20"/>
          <w:highlight w:val="white"/>
        </w:rPr>
      </w:pPr>
    </w:p>
    <w:p>
      <w:pPr>
        <w:pStyle w:val="3"/>
        <w:shd w:val="clear" w:color="auto" w:fill="FFFFFF"/>
        <w:spacing w:after="160"/>
      </w:pPr>
      <w:bookmarkStart w:id="8" w:name="_wq6j2whmxb1n" w:colFirst="0" w:colLast="0"/>
      <w:bookmarkEnd w:id="8"/>
      <w:r>
        <w:t>White-box VS Black-box</w:t>
      </w:r>
    </w:p>
    <w:p>
      <w:pPr>
        <w:shd w:val="clear" w:color="auto" w:fill="FFFFFF"/>
        <w:spacing w:after="160"/>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222222"/>
          <w:sz w:val="20"/>
          <w:szCs w:val="20"/>
          <w:highlight w:val="white"/>
        </w:rPr>
        <w:t>Henard (2016) have done some research for difference between white box testing and black - box testing in 2016. They have two finding is useful in my research black-box testing and white-box testing performance just have a little difference (at most 4% fault detection rate difference). They also found black-box testing and white-box testing the overlap is very high. The first 10% of the prioritized test data already agree on at least 60% of the faults found. As the result, this research article has given me a lot of idea for how similar between white box testing and black box testing. I still have opportunity for compare those three modelings, which one is better.</w:t>
      </w:r>
    </w:p>
    <w:p>
      <w:pPr>
        <w:shd w:val="clear" w:color="auto" w:fill="FFFFFF"/>
        <w:spacing w:after="160"/>
        <w:rPr>
          <w:rFonts w:ascii="Times New Roman" w:hAnsi="Times New Roman" w:eastAsia="Times New Roman" w:cs="Times New Roman"/>
          <w:color w:val="333333"/>
          <w:sz w:val="21"/>
          <w:szCs w:val="21"/>
          <w:highlight w:val="white"/>
        </w:rPr>
      </w:pPr>
    </w:p>
    <w:p>
      <w:pPr>
        <w:shd w:val="clear" w:color="auto" w:fill="FFFFFF"/>
        <w:spacing w:after="160"/>
        <w:rPr>
          <w:rFonts w:ascii="Times New Roman" w:hAnsi="Times New Roman" w:eastAsia="Times New Roman" w:cs="Times New Roman"/>
          <w:color w:val="333333"/>
          <w:sz w:val="21"/>
          <w:szCs w:val="21"/>
          <w:highlight w:val="white"/>
        </w:rPr>
      </w:pPr>
    </w:p>
    <w:p>
      <w:pPr>
        <w:pStyle w:val="2"/>
        <w:shd w:val="clear" w:color="auto" w:fill="FFFFFF"/>
        <w:spacing w:after="160"/>
        <w:rPr>
          <w:rFonts w:ascii="Times New Roman" w:hAnsi="Times New Roman" w:eastAsia="Times New Roman" w:cs="Times New Roman"/>
          <w:color w:val="222222"/>
          <w:sz w:val="20"/>
          <w:szCs w:val="20"/>
          <w:highlight w:val="white"/>
        </w:rPr>
      </w:pPr>
      <w:bookmarkStart w:id="9" w:name="_s489ybaqvmpv" w:colFirst="0" w:colLast="0"/>
      <w:bookmarkEnd w:id="9"/>
      <w:r>
        <w:t>Experiment Support</w:t>
      </w:r>
    </w:p>
    <w:p>
      <w:pPr>
        <w:shd w:val="clear" w:color="auto" w:fill="FFFFFF"/>
        <w:spacing w:after="160"/>
        <w:rPr>
          <w:rFonts w:ascii="Times New Roman" w:hAnsi="Times New Roman" w:eastAsia="Times New Roman" w:cs="Times New Roman"/>
          <w:color w:val="333333"/>
          <w:sz w:val="21"/>
          <w:szCs w:val="21"/>
          <w:highlight w:val="white"/>
        </w:rPr>
      </w:pPr>
      <w:r>
        <w:rPr>
          <w:rFonts w:ascii="Times New Roman" w:hAnsi="Times New Roman" w:eastAsia="Times New Roman" w:cs="Times New Roman"/>
          <w:color w:val="222222"/>
          <w:sz w:val="20"/>
          <w:szCs w:val="20"/>
          <w:highlight w:val="white"/>
        </w:rPr>
        <w:t xml:space="preserve">Stanisic (2015) have done a review </w:t>
      </w:r>
      <w:r>
        <w:rPr>
          <w:rFonts w:ascii="Times New Roman" w:hAnsi="Times New Roman" w:eastAsia="Times New Roman" w:cs="Times New Roman"/>
          <w:color w:val="333333"/>
          <w:sz w:val="21"/>
          <w:szCs w:val="21"/>
          <w:highlight w:val="white"/>
        </w:rPr>
        <w:t>article about experiment workflow.</w:t>
      </w:r>
      <w:r>
        <w:rPr>
          <w:rFonts w:ascii="Times New Roman" w:hAnsi="Times New Roman" w:eastAsia="Times New Roman" w:cs="Times New Roman"/>
          <w:color w:val="222222"/>
          <w:sz w:val="20"/>
          <w:szCs w:val="20"/>
          <w:highlight w:val="white"/>
        </w:rPr>
        <w:t xml:space="preserve"> This review </w:t>
      </w:r>
      <w:r>
        <w:rPr>
          <w:rFonts w:ascii="Times New Roman" w:hAnsi="Times New Roman" w:eastAsia="Times New Roman" w:cs="Times New Roman"/>
          <w:color w:val="333333"/>
          <w:sz w:val="21"/>
          <w:szCs w:val="21"/>
          <w:highlight w:val="white"/>
        </w:rPr>
        <w:t>article is not related to my research topic, But very useful for improve research workflow, especially for writing experiment note. Git is version control system, which can rollback to older version of you writing. Emacs org mode is so powerful for you writing. Org-ref is citations, cross-references, indexes, glossaries and Bibtex utilities for org-mode. Org mode also can easier convert to latex format and html format. Even we can write your own emacs lisp for needed function.</w:t>
      </w:r>
    </w:p>
    <w:p>
      <w:pPr>
        <w:shd w:val="clear" w:color="auto" w:fill="FFFFFF"/>
        <w:spacing w:after="160"/>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333333"/>
          <w:sz w:val="21"/>
          <w:szCs w:val="21"/>
        </w:rPr>
        <w:t xml:space="preserve">In my research, I need collect lots of data. So, I have read a website give me some ideas about how to manage experiment data. </w:t>
      </w:r>
      <w:r>
        <w:rPr>
          <w:rFonts w:ascii="Times New Roman" w:hAnsi="Times New Roman" w:eastAsia="Times New Roman" w:cs="Times New Roman"/>
          <w:color w:val="222222"/>
          <w:sz w:val="20"/>
          <w:szCs w:val="20"/>
          <w:highlight w:val="white"/>
        </w:rPr>
        <w:t>My personal opinion, if you write your own programs, such as using c++ or Python, I think the best way is using CSV format. Reasons:</w:t>
      </w:r>
    </w:p>
    <w:p>
      <w:pPr>
        <w:numPr>
          <w:ilvl w:val="0"/>
          <w:numId w:val="1"/>
        </w:numPr>
        <w:shd w:val="clear" w:color="auto" w:fill="FFFFFF"/>
        <w:spacing w:after="160"/>
        <w:contextualSpacing/>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222222"/>
          <w:sz w:val="20"/>
          <w:szCs w:val="20"/>
          <w:highlight w:val="white"/>
        </w:rPr>
        <w:t>In C++ or Python, there are a lot of free libraries for reading and writing CSV format.</w:t>
      </w:r>
    </w:p>
    <w:p>
      <w:pPr>
        <w:numPr>
          <w:ilvl w:val="0"/>
          <w:numId w:val="1"/>
        </w:numPr>
        <w:shd w:val="clear" w:color="auto" w:fill="FFFFFF"/>
        <w:spacing w:after="160"/>
        <w:contextualSpacing/>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222222"/>
          <w:sz w:val="20"/>
          <w:szCs w:val="20"/>
          <w:highlight w:val="white"/>
        </w:rPr>
        <w:t>In C++, I have found a library, which name is libxl(</w:t>
      </w:r>
      <w:r>
        <w:fldChar w:fldCharType="begin"/>
      </w:r>
      <w:r>
        <w:instrText xml:space="preserve"> HYPERLINK "http://www.libxl.com/" \h </w:instrText>
      </w:r>
      <w:r>
        <w:fldChar w:fldCharType="separate"/>
      </w:r>
      <w:r>
        <w:rPr>
          <w:rFonts w:ascii="Times New Roman" w:hAnsi="Times New Roman" w:eastAsia="Times New Roman" w:cs="Times New Roman"/>
          <w:color w:val="337AB7"/>
          <w:sz w:val="20"/>
          <w:szCs w:val="20"/>
          <w:highlight w:val="white"/>
          <w:u w:val="single"/>
        </w:rPr>
        <w:t>http://www.libxl.com/</w:t>
      </w:r>
      <w:r>
        <w:rPr>
          <w:rFonts w:ascii="Times New Roman" w:hAnsi="Times New Roman" w:eastAsia="Times New Roman" w:cs="Times New Roman"/>
          <w:color w:val="337AB7"/>
          <w:sz w:val="20"/>
          <w:szCs w:val="20"/>
          <w:highlight w:val="white"/>
          <w:u w:val="single"/>
        </w:rPr>
        <w:fldChar w:fldCharType="end"/>
      </w:r>
      <w:r>
        <w:rPr>
          <w:rFonts w:ascii="Times New Roman" w:hAnsi="Times New Roman" w:eastAsia="Times New Roman" w:cs="Times New Roman"/>
          <w:color w:val="222222"/>
          <w:sz w:val="20"/>
          <w:szCs w:val="20"/>
          <w:highlight w:val="white"/>
        </w:rPr>
        <w:t>) for reading and writing Excel file but not free.</w:t>
      </w:r>
    </w:p>
    <w:p>
      <w:pPr>
        <w:numPr>
          <w:ilvl w:val="0"/>
          <w:numId w:val="1"/>
        </w:numPr>
        <w:shd w:val="clear" w:color="auto" w:fill="FFFFFF"/>
        <w:spacing w:after="160"/>
        <w:contextualSpacing/>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222222"/>
          <w:sz w:val="20"/>
          <w:szCs w:val="20"/>
          <w:highlight w:val="white"/>
        </w:rPr>
        <w:t>In Python, there is a open source Excel library, which name is openpyxl, but I have found this library are not suitable for large amount of data operation, because very slow. Openpyxl is a Python library for reading and writing Excel 2010 xlsx/xlsm/xltx/xltm files.</w:t>
      </w:r>
    </w:p>
    <w:p>
      <w:pPr>
        <w:shd w:val="clear" w:color="auto" w:fill="FFFFFF"/>
        <w:spacing w:after="160"/>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222222"/>
          <w:sz w:val="20"/>
          <w:szCs w:val="20"/>
          <w:highlight w:val="white"/>
        </w:rPr>
        <w:t>However, Microsoft excel have lots of build-in function for operation data. CSV can convert back to Excel format, if Microsoft Excel build-in function is suitable for your research project, which is better way, it is not necessary for us to rewrite function by self. For example, you write your own coding for collect data in CSV file, after you convert CSV file to excel for draw graphic. When you find Excel have not suitable build-in function for you. You can convert back to CSV.</w:t>
      </w:r>
    </w:p>
    <w:p>
      <w:pPr>
        <w:pStyle w:val="3"/>
        <w:keepNext w:val="0"/>
        <w:keepLines w:val="0"/>
        <w:shd w:val="clear" w:color="auto" w:fill="FFFFFF"/>
        <w:spacing w:after="160"/>
        <w:rPr>
          <w:rFonts w:ascii="Times New Roman" w:hAnsi="Times New Roman" w:eastAsia="Times New Roman" w:cs="Times New Roman"/>
          <w:color w:val="222222"/>
          <w:sz w:val="20"/>
          <w:szCs w:val="20"/>
          <w:highlight w:val="white"/>
        </w:rPr>
      </w:pPr>
      <w:bookmarkStart w:id="10" w:name="_97pcwtmx2ru3" w:colFirst="0" w:colLast="0"/>
      <w:bookmarkEnd w:id="10"/>
      <w:r>
        <w:rPr>
          <w:rFonts w:ascii="Times New Roman" w:hAnsi="Times New Roman" w:eastAsia="Times New Roman" w:cs="Times New Roman"/>
          <w:color w:val="222222"/>
          <w:sz w:val="20"/>
          <w:szCs w:val="20"/>
          <w:highlight w:val="white"/>
        </w:rPr>
        <w:t>To sum up, several research literature indicate sentiment analysis is coming into widespread used, but the evidence of the measuring machine translation service quality is critical point, it lies in best compound mode for machine translation service and sentiment analysis service. Functional Testing as main test methods, Metamorphic Testing in cross-language sentiment analysis service are needed. Metamorphic Testing is appropriate for testing translation tools and sentiment analysis tools. Several studies have indicated that black-box testing, and white-box testing may play a part in the effectiveness of metamorphic relations.</w:t>
      </w:r>
    </w:p>
    <w:p>
      <w:pPr>
        <w:shd w:val="clear" w:color="auto" w:fill="FFFFFF"/>
        <w:spacing w:after="160"/>
        <w:rPr>
          <w:rFonts w:ascii="Times New Roman" w:hAnsi="Times New Roman" w:eastAsia="Times New Roman" w:cs="Times New Roman"/>
          <w:color w:val="333333"/>
          <w:sz w:val="21"/>
          <w:szCs w:val="21"/>
          <w:highlight w:val="white"/>
        </w:rPr>
      </w:pPr>
    </w:p>
    <w:p>
      <w:pPr>
        <w:shd w:val="clear" w:color="auto" w:fill="FFFFFF"/>
        <w:spacing w:after="160"/>
        <w:rPr>
          <w:rFonts w:ascii="Times New Roman" w:hAnsi="Times New Roman" w:eastAsia="Times New Roman" w:cs="Times New Roman"/>
          <w:color w:val="333333"/>
          <w:sz w:val="21"/>
          <w:szCs w:val="21"/>
          <w:highlight w:val="white"/>
        </w:rPr>
      </w:pPr>
    </w:p>
    <w:p>
      <w:pPr>
        <w:shd w:val="clear" w:color="auto" w:fill="FFFFFF"/>
        <w:spacing w:after="160"/>
        <w:rPr>
          <w:rFonts w:ascii="Times New Roman" w:hAnsi="Times New Roman" w:eastAsia="Times New Roman" w:cs="Times New Roman"/>
          <w:color w:val="333333"/>
          <w:sz w:val="21"/>
          <w:szCs w:val="21"/>
          <w:highlight w:val="white"/>
        </w:rPr>
      </w:pPr>
    </w:p>
    <w:p>
      <w:pPr>
        <w:shd w:val="clear" w:color="auto" w:fill="FFFFFF"/>
        <w:spacing w:after="160"/>
        <w:rPr>
          <w:rFonts w:ascii="Times New Roman" w:hAnsi="Times New Roman" w:eastAsia="Times New Roman" w:cs="Times New Roman"/>
          <w:color w:val="333333"/>
          <w:sz w:val="21"/>
          <w:szCs w:val="21"/>
          <w:highlight w:val="white"/>
        </w:rPr>
      </w:pPr>
    </w:p>
    <w:p>
      <w:pPr>
        <w:shd w:val="clear" w:color="auto" w:fill="FFFFFF"/>
        <w:spacing w:after="160"/>
        <w:rPr>
          <w:rFonts w:ascii="Times New Roman" w:hAnsi="Times New Roman" w:eastAsia="Times New Roman" w:cs="Times New Roman"/>
          <w:color w:val="333333"/>
          <w:sz w:val="21"/>
          <w:szCs w:val="21"/>
          <w:highlight w:val="white"/>
        </w:rPr>
      </w:pPr>
    </w:p>
    <w:p>
      <w:pPr>
        <w:shd w:val="clear" w:color="auto" w:fill="FFFFFF"/>
        <w:spacing w:after="160"/>
        <w:rPr>
          <w:rFonts w:ascii="Times New Roman" w:hAnsi="Times New Roman" w:eastAsia="Times New Roman" w:cs="Times New Roman"/>
          <w:color w:val="333333"/>
          <w:sz w:val="21"/>
          <w:szCs w:val="21"/>
          <w:highlight w:val="white"/>
        </w:rPr>
      </w:pPr>
    </w:p>
    <w:p>
      <w:pPr>
        <w:shd w:val="clear" w:color="auto" w:fill="FFFFFF"/>
        <w:spacing w:after="160"/>
        <w:rPr>
          <w:rFonts w:ascii="Times New Roman" w:hAnsi="Times New Roman" w:eastAsia="Times New Roman" w:cs="Times New Roman"/>
          <w:color w:val="333333"/>
          <w:sz w:val="21"/>
          <w:szCs w:val="21"/>
          <w:highlight w:val="white"/>
        </w:rPr>
      </w:pPr>
    </w:p>
    <w:p>
      <w:pPr>
        <w:shd w:val="clear" w:color="auto" w:fill="FFFFFF"/>
        <w:spacing w:after="160"/>
        <w:rPr>
          <w:rFonts w:ascii="Times New Roman" w:hAnsi="Times New Roman" w:eastAsia="Times New Roman" w:cs="Times New Roman"/>
          <w:color w:val="333333"/>
          <w:sz w:val="21"/>
          <w:szCs w:val="21"/>
          <w:highlight w:val="white"/>
        </w:rPr>
      </w:pPr>
    </w:p>
    <w:p>
      <w:pPr>
        <w:shd w:val="clear" w:color="auto" w:fill="FFFFFF"/>
        <w:spacing w:after="160"/>
        <w:rPr>
          <w:rFonts w:ascii="Times New Roman" w:hAnsi="Times New Roman" w:eastAsia="Times New Roman" w:cs="Times New Roman"/>
          <w:color w:val="333333"/>
          <w:sz w:val="21"/>
          <w:szCs w:val="21"/>
          <w:highlight w:val="white"/>
        </w:rPr>
      </w:pPr>
    </w:p>
    <w:p>
      <w:pPr>
        <w:shd w:val="clear" w:color="auto" w:fill="FFFFFF"/>
        <w:spacing w:after="160"/>
        <w:rPr>
          <w:rFonts w:ascii="Times New Roman" w:hAnsi="Times New Roman" w:eastAsia="Times New Roman" w:cs="Times New Roman"/>
          <w:color w:val="333333"/>
          <w:sz w:val="21"/>
          <w:szCs w:val="21"/>
          <w:highlight w:val="white"/>
        </w:rPr>
      </w:pPr>
    </w:p>
    <w:p>
      <w:pPr>
        <w:shd w:val="clear" w:color="auto" w:fill="FFFFFF"/>
        <w:spacing w:after="160"/>
        <w:rPr>
          <w:rFonts w:ascii="Times New Roman" w:hAnsi="Times New Roman" w:eastAsia="Times New Roman" w:cs="Times New Roman"/>
          <w:color w:val="333333"/>
          <w:sz w:val="21"/>
          <w:szCs w:val="21"/>
          <w:highlight w:val="white"/>
        </w:rPr>
      </w:pPr>
    </w:p>
    <w:p>
      <w:pPr>
        <w:pStyle w:val="2"/>
        <w:shd w:val="clear" w:color="auto" w:fill="FFFFFF"/>
        <w:spacing w:after="160"/>
      </w:pPr>
      <w:bookmarkStart w:id="11" w:name="_sxlfuwasbkdt" w:colFirst="0" w:colLast="0"/>
      <w:bookmarkEnd w:id="11"/>
      <w:r>
        <w:t>Reference List</w:t>
      </w:r>
    </w:p>
    <w:p>
      <w:pPr>
        <w:shd w:val="clear" w:color="auto" w:fill="FFFFFF"/>
        <w:spacing w:after="160"/>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222222"/>
          <w:sz w:val="20"/>
          <w:szCs w:val="20"/>
          <w:highlight w:val="white"/>
        </w:rPr>
        <w:t xml:space="preserve">Peng, H., Cambria, E. and Hussain, A., 2017. A review of sentiment analysis research in Chinese language. </w:t>
      </w:r>
      <w:r>
        <w:rPr>
          <w:rFonts w:ascii="Times New Roman" w:hAnsi="Times New Roman" w:eastAsia="Times New Roman" w:cs="Times New Roman"/>
          <w:i/>
          <w:color w:val="222222"/>
          <w:sz w:val="20"/>
          <w:szCs w:val="20"/>
          <w:highlight w:val="white"/>
        </w:rPr>
        <w:t>Cognitive Computation</w:t>
      </w:r>
      <w:r>
        <w:rPr>
          <w:rFonts w:ascii="Times New Roman" w:hAnsi="Times New Roman" w:eastAsia="Times New Roman" w:cs="Times New Roman"/>
          <w:color w:val="222222"/>
          <w:sz w:val="20"/>
          <w:szCs w:val="20"/>
          <w:highlight w:val="white"/>
        </w:rPr>
        <w:t xml:space="preserve">, </w:t>
      </w:r>
      <w:r>
        <w:rPr>
          <w:rFonts w:ascii="Times New Roman" w:hAnsi="Times New Roman" w:eastAsia="Times New Roman" w:cs="Times New Roman"/>
          <w:i/>
          <w:color w:val="222222"/>
          <w:sz w:val="20"/>
          <w:szCs w:val="20"/>
          <w:highlight w:val="white"/>
        </w:rPr>
        <w:t>9</w:t>
      </w:r>
      <w:r>
        <w:rPr>
          <w:rFonts w:ascii="Times New Roman" w:hAnsi="Times New Roman" w:eastAsia="Times New Roman" w:cs="Times New Roman"/>
          <w:color w:val="222222"/>
          <w:sz w:val="20"/>
          <w:szCs w:val="20"/>
          <w:highlight w:val="white"/>
        </w:rPr>
        <w:t>(4), pp.423-435.</w:t>
      </w:r>
    </w:p>
    <w:p>
      <w:pPr>
        <w:shd w:val="clear" w:color="auto" w:fill="FFFFFF"/>
        <w:spacing w:after="160"/>
        <w:rPr>
          <w:rFonts w:ascii="Times New Roman" w:hAnsi="Times New Roman" w:eastAsia="Times New Roman" w:cs="Times New Roman"/>
          <w:color w:val="222222"/>
          <w:sz w:val="20"/>
          <w:szCs w:val="20"/>
          <w:highlight w:val="white"/>
        </w:rPr>
      </w:pPr>
      <w:r>
        <w:rPr>
          <w:color w:val="333333"/>
          <w:sz w:val="21"/>
          <w:szCs w:val="21"/>
          <w:highlight w:val="white"/>
        </w:rPr>
        <w:t>Zhou, Z.Q., Xiang, S. and Chen, T.Y., 2016. Metamorphic testing for software quality assessment: A study of search engines. IEEE Transactions on Software Engineering, 42(3), p</w:t>
      </w:r>
      <w:bookmarkStart w:id="13" w:name="_GoBack"/>
      <w:bookmarkEnd w:id="13"/>
      <w:r>
        <w:rPr>
          <w:color w:val="333333"/>
          <w:sz w:val="21"/>
          <w:szCs w:val="21"/>
          <w:highlight w:val="white"/>
        </w:rPr>
        <w:t>p.264-284.</w:t>
      </w:r>
    </w:p>
    <w:p>
      <w:pPr>
        <w:shd w:val="clear" w:color="auto" w:fill="FFFFFF"/>
        <w:spacing w:after="160"/>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222222"/>
          <w:sz w:val="20"/>
          <w:szCs w:val="20"/>
          <w:highlight w:val="white"/>
        </w:rPr>
        <w:t xml:space="preserve">Sethi, A., 2017. A REVIEW PAPER ON LEVELS, TYPES &amp; TECHNIQUES IN SOFTWARE TESTING. </w:t>
      </w:r>
      <w:r>
        <w:rPr>
          <w:rFonts w:ascii="Times New Roman" w:hAnsi="Times New Roman" w:eastAsia="Times New Roman" w:cs="Times New Roman"/>
          <w:i/>
          <w:color w:val="222222"/>
          <w:sz w:val="20"/>
          <w:szCs w:val="20"/>
          <w:highlight w:val="white"/>
        </w:rPr>
        <w:t>International Journal of Advanced Research in Computer Science</w:t>
      </w:r>
      <w:r>
        <w:rPr>
          <w:rFonts w:ascii="Times New Roman" w:hAnsi="Times New Roman" w:eastAsia="Times New Roman" w:cs="Times New Roman"/>
          <w:color w:val="222222"/>
          <w:sz w:val="20"/>
          <w:szCs w:val="20"/>
          <w:highlight w:val="white"/>
        </w:rPr>
        <w:t xml:space="preserve">, </w:t>
      </w:r>
      <w:r>
        <w:rPr>
          <w:rFonts w:ascii="Times New Roman" w:hAnsi="Times New Roman" w:eastAsia="Times New Roman" w:cs="Times New Roman"/>
          <w:i/>
          <w:color w:val="222222"/>
          <w:sz w:val="20"/>
          <w:szCs w:val="20"/>
          <w:highlight w:val="white"/>
        </w:rPr>
        <w:t>8</w:t>
      </w:r>
      <w:r>
        <w:rPr>
          <w:rFonts w:ascii="Times New Roman" w:hAnsi="Times New Roman" w:eastAsia="Times New Roman" w:cs="Times New Roman"/>
          <w:color w:val="222222"/>
          <w:sz w:val="20"/>
          <w:szCs w:val="20"/>
          <w:highlight w:val="white"/>
        </w:rPr>
        <w:t>(7).</w:t>
      </w:r>
    </w:p>
    <w:p>
      <w:pPr>
        <w:shd w:val="clear" w:color="auto" w:fill="FFFFFF"/>
        <w:spacing w:after="160"/>
        <w:rPr>
          <w:color w:val="333333"/>
          <w:sz w:val="21"/>
          <w:szCs w:val="21"/>
          <w:highlight w:val="white"/>
        </w:rPr>
      </w:pPr>
      <w:r>
        <w:rPr>
          <w:color w:val="333333"/>
          <w:sz w:val="21"/>
          <w:szCs w:val="21"/>
          <w:highlight w:val="white"/>
        </w:rPr>
        <w:t>Somers, H., 2005. Round-trip translation: What is it good for? In Proceedings of the Australasian Language Technology Workshop 2005 (pp. 127-133).</w:t>
      </w:r>
    </w:p>
    <w:p>
      <w:pPr>
        <w:shd w:val="clear" w:color="auto" w:fill="FFFFFF"/>
        <w:spacing w:after="160"/>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222222"/>
          <w:sz w:val="20"/>
          <w:szCs w:val="20"/>
          <w:highlight w:val="white"/>
        </w:rPr>
        <w:t>Pesu, D., Zhou, Z.Q., Zhen, J. and Towey, D., A Monte Carlo Method for Metamorphic Testing of Machine Translation Services.</w:t>
      </w:r>
    </w:p>
    <w:p>
      <w:pPr>
        <w:shd w:val="clear" w:color="auto" w:fill="FFFFFF"/>
        <w:spacing w:after="160"/>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222222"/>
          <w:sz w:val="20"/>
          <w:szCs w:val="20"/>
          <w:highlight w:val="white"/>
        </w:rPr>
        <w:t xml:space="preserve">Liu, B., 2012. Sentiment analysis and opinion mining. </w:t>
      </w:r>
      <w:r>
        <w:rPr>
          <w:rFonts w:ascii="Times New Roman" w:hAnsi="Times New Roman" w:eastAsia="Times New Roman" w:cs="Times New Roman"/>
          <w:i/>
          <w:color w:val="222222"/>
          <w:sz w:val="20"/>
          <w:szCs w:val="20"/>
          <w:highlight w:val="white"/>
        </w:rPr>
        <w:t>Synthesis lectures on human language technologies</w:t>
      </w:r>
      <w:r>
        <w:rPr>
          <w:rFonts w:ascii="Times New Roman" w:hAnsi="Times New Roman" w:eastAsia="Times New Roman" w:cs="Times New Roman"/>
          <w:color w:val="222222"/>
          <w:sz w:val="20"/>
          <w:szCs w:val="20"/>
          <w:highlight w:val="white"/>
        </w:rPr>
        <w:t xml:space="preserve">, </w:t>
      </w:r>
      <w:r>
        <w:rPr>
          <w:rFonts w:ascii="Times New Roman" w:hAnsi="Times New Roman" w:eastAsia="Times New Roman" w:cs="Times New Roman"/>
          <w:i/>
          <w:color w:val="222222"/>
          <w:sz w:val="20"/>
          <w:szCs w:val="20"/>
          <w:highlight w:val="white"/>
        </w:rPr>
        <w:t>5</w:t>
      </w:r>
      <w:r>
        <w:rPr>
          <w:rFonts w:ascii="Times New Roman" w:hAnsi="Times New Roman" w:eastAsia="Times New Roman" w:cs="Times New Roman"/>
          <w:color w:val="222222"/>
          <w:sz w:val="20"/>
          <w:szCs w:val="20"/>
          <w:highlight w:val="white"/>
        </w:rPr>
        <w:t>(1), pp.1-167.</w:t>
      </w:r>
    </w:p>
    <w:p>
      <w:pPr>
        <w:shd w:val="clear" w:color="auto" w:fill="FFFFFF"/>
        <w:spacing w:after="160"/>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222222"/>
          <w:sz w:val="20"/>
          <w:szCs w:val="20"/>
          <w:highlight w:val="white"/>
        </w:rPr>
        <w:t xml:space="preserve">Ramos, J., 2003, December. Using tf-idf to determine word relevance in document queries. In </w:t>
      </w:r>
      <w:r>
        <w:rPr>
          <w:rFonts w:ascii="Times New Roman" w:hAnsi="Times New Roman" w:eastAsia="Times New Roman" w:cs="Times New Roman"/>
          <w:i/>
          <w:color w:val="222222"/>
          <w:sz w:val="20"/>
          <w:szCs w:val="20"/>
          <w:highlight w:val="white"/>
        </w:rPr>
        <w:t>Proceedings of the first instructional conference on machine learning</w:t>
      </w:r>
      <w:r>
        <w:rPr>
          <w:rFonts w:ascii="Times New Roman" w:hAnsi="Times New Roman" w:eastAsia="Times New Roman" w:cs="Times New Roman"/>
          <w:color w:val="222222"/>
          <w:sz w:val="20"/>
          <w:szCs w:val="20"/>
          <w:highlight w:val="white"/>
        </w:rPr>
        <w:t xml:space="preserve"> (Vol. 242, pp. 133-142).</w:t>
      </w:r>
    </w:p>
    <w:p>
      <w:pPr>
        <w:shd w:val="clear" w:color="auto" w:fill="FFFFFF"/>
        <w:spacing w:after="160"/>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222222"/>
          <w:sz w:val="20"/>
          <w:szCs w:val="20"/>
          <w:highlight w:val="white"/>
        </w:rPr>
        <w:t xml:space="preserve">Cao, Y., Zhou, Z.Q. and Chen, T.Y., 2013, July. On the correlation between the effectiveness of metamorphic relations and dissimilarities of test case executions. In </w:t>
      </w:r>
      <w:r>
        <w:rPr>
          <w:rFonts w:ascii="Times New Roman" w:hAnsi="Times New Roman" w:eastAsia="Times New Roman" w:cs="Times New Roman"/>
          <w:i/>
          <w:color w:val="222222"/>
          <w:sz w:val="20"/>
          <w:szCs w:val="20"/>
          <w:highlight w:val="white"/>
        </w:rPr>
        <w:t>Quality Software (QSIC), 2013 13th International Conference on</w:t>
      </w:r>
      <w:r>
        <w:rPr>
          <w:rFonts w:ascii="Times New Roman" w:hAnsi="Times New Roman" w:eastAsia="Times New Roman" w:cs="Times New Roman"/>
          <w:color w:val="222222"/>
          <w:sz w:val="20"/>
          <w:szCs w:val="20"/>
          <w:highlight w:val="white"/>
        </w:rPr>
        <w:t xml:space="preserve"> (pp. 153-162). IEEE.</w:t>
      </w:r>
    </w:p>
    <w:p>
      <w:pPr>
        <w:shd w:val="clear" w:color="auto" w:fill="FFFFFF"/>
        <w:spacing w:after="160"/>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222222"/>
          <w:sz w:val="20"/>
          <w:szCs w:val="20"/>
          <w:highlight w:val="white"/>
        </w:rPr>
        <w:t xml:space="preserve">Henard, C., Papadakis, M., Harman, M., Jia, Y. and Le Traon, Y., 2016, May. Comparing white-box and black-box test prioritization. In </w:t>
      </w:r>
      <w:r>
        <w:rPr>
          <w:rFonts w:ascii="Times New Roman" w:hAnsi="Times New Roman" w:eastAsia="Times New Roman" w:cs="Times New Roman"/>
          <w:i/>
          <w:color w:val="222222"/>
          <w:sz w:val="20"/>
          <w:szCs w:val="20"/>
          <w:highlight w:val="white"/>
        </w:rPr>
        <w:t>Software Engineering (ICSE), 2016 IEEE/ACM 38th International Conference on</w:t>
      </w:r>
      <w:r>
        <w:rPr>
          <w:rFonts w:ascii="Times New Roman" w:hAnsi="Times New Roman" w:eastAsia="Times New Roman" w:cs="Times New Roman"/>
          <w:color w:val="222222"/>
          <w:sz w:val="20"/>
          <w:szCs w:val="20"/>
          <w:highlight w:val="white"/>
        </w:rPr>
        <w:t xml:space="preserve"> (pp. 523-534). IEEE.</w:t>
      </w:r>
    </w:p>
    <w:p>
      <w:pPr>
        <w:shd w:val="clear" w:color="auto" w:fill="FFFFFF"/>
        <w:spacing w:after="160"/>
        <w:rPr>
          <w:rFonts w:ascii="Times New Roman" w:hAnsi="Times New Roman" w:eastAsia="Times New Roman" w:cs="Times New Roman"/>
          <w:color w:val="222222"/>
          <w:sz w:val="20"/>
          <w:szCs w:val="20"/>
          <w:highlight w:val="white"/>
        </w:rPr>
      </w:pPr>
      <w:r>
        <w:rPr>
          <w:rFonts w:ascii="Times New Roman" w:hAnsi="Times New Roman" w:eastAsia="Times New Roman" w:cs="Times New Roman"/>
          <w:color w:val="222222"/>
          <w:sz w:val="20"/>
          <w:szCs w:val="20"/>
          <w:highlight w:val="white"/>
        </w:rPr>
        <w:t xml:space="preserve">Stanisic, L., Legrand, A. and Danjean, V., 2015. An effective git and org-mode based workflow for reproducible research. </w:t>
      </w:r>
      <w:r>
        <w:rPr>
          <w:rFonts w:ascii="Times New Roman" w:hAnsi="Times New Roman" w:eastAsia="Times New Roman" w:cs="Times New Roman"/>
          <w:i/>
          <w:color w:val="222222"/>
          <w:sz w:val="20"/>
          <w:szCs w:val="20"/>
          <w:highlight w:val="white"/>
        </w:rPr>
        <w:t>ACM SIGOPS Operating Systems Review</w:t>
      </w:r>
      <w:r>
        <w:rPr>
          <w:rFonts w:ascii="Times New Roman" w:hAnsi="Times New Roman" w:eastAsia="Times New Roman" w:cs="Times New Roman"/>
          <w:color w:val="222222"/>
          <w:sz w:val="20"/>
          <w:szCs w:val="20"/>
          <w:highlight w:val="white"/>
        </w:rPr>
        <w:t xml:space="preserve">, </w:t>
      </w:r>
      <w:r>
        <w:rPr>
          <w:rFonts w:ascii="Times New Roman" w:hAnsi="Times New Roman" w:eastAsia="Times New Roman" w:cs="Times New Roman"/>
          <w:i/>
          <w:color w:val="222222"/>
          <w:sz w:val="20"/>
          <w:szCs w:val="20"/>
          <w:highlight w:val="white"/>
        </w:rPr>
        <w:t>49</w:t>
      </w:r>
      <w:r>
        <w:rPr>
          <w:rFonts w:ascii="Times New Roman" w:hAnsi="Times New Roman" w:eastAsia="Times New Roman" w:cs="Times New Roman"/>
          <w:color w:val="222222"/>
          <w:sz w:val="20"/>
          <w:szCs w:val="20"/>
          <w:highlight w:val="white"/>
        </w:rPr>
        <w:t>(1), pp.61-70.</w:t>
      </w:r>
    </w:p>
    <w:p>
      <w:pPr>
        <w:pStyle w:val="2"/>
        <w:keepNext w:val="0"/>
        <w:keepLines w:val="0"/>
        <w:shd w:val="clear" w:color="auto" w:fill="FFFFFF"/>
        <w:spacing w:before="0" w:after="300" w:line="295" w:lineRule="auto"/>
        <w:rPr>
          <w:rFonts w:ascii="Times New Roman" w:hAnsi="Times New Roman" w:eastAsia="Times New Roman" w:cs="Times New Roman"/>
          <w:color w:val="222222"/>
          <w:sz w:val="20"/>
          <w:szCs w:val="20"/>
          <w:highlight w:val="white"/>
        </w:rPr>
      </w:pPr>
      <w:bookmarkStart w:id="12" w:name="_77m7p1foherz" w:colFirst="0" w:colLast="0"/>
      <w:bookmarkEnd w:id="12"/>
      <w:r>
        <w:rPr>
          <w:rFonts w:ascii="Times New Roman" w:hAnsi="Times New Roman" w:eastAsia="Times New Roman" w:cs="Times New Roman"/>
          <w:color w:val="222222"/>
          <w:sz w:val="20"/>
          <w:szCs w:val="20"/>
          <w:highlight w:val="white"/>
        </w:rPr>
        <w:t>How to convert Excel to CSV and export Excel files to CSV UTF-8 format 2017, Svetlana Cheusheva, viewed 11 April  2018, &lt;https://www.ablebits.com/office-addins-blog/2014/04/24/convert-excel-csv/&gt; .</w:t>
      </w:r>
    </w:p>
    <w:p>
      <w:pPr>
        <w:shd w:val="clear" w:color="auto" w:fill="FFFFFF"/>
        <w:spacing w:after="160"/>
        <w:rPr>
          <w:rFonts w:ascii="Times New Roman" w:hAnsi="Times New Roman" w:eastAsia="Times New Roman" w:cs="Times New Roman"/>
          <w:color w:val="222222"/>
          <w:sz w:val="20"/>
          <w:szCs w:val="20"/>
          <w:highlight w:val="white"/>
        </w:rPr>
      </w:pPr>
    </w:p>
    <w:sectPr>
      <w:headerReference r:id="rId5" w:type="first"/>
      <w:footerReference r:id="rId8" w:type="first"/>
      <w:headerReference r:id="rId3" w:type="default"/>
      <w:footerReference r:id="rId6" w:type="default"/>
      <w:headerReference r:id="rId4" w:type="even"/>
      <w:footerReference r:id="rId7" w:type="even"/>
      <w:pgSz w:w="11906" w:h="16838"/>
      <w:pgMar w:top="863" w:right="1727" w:bottom="863" w:left="1727"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10296"/>
    <w:multiLevelType w:val="multilevel"/>
    <w:tmpl w:val="25310296"/>
    <w:lvl w:ilvl="0" w:tentative="0">
      <w:start w:val="1"/>
      <w:numFmt w:val="bullet"/>
      <w:lvlText w:val="●"/>
      <w:lvlJc w:val="left"/>
      <w:pPr>
        <w:ind w:left="720" w:hanging="360"/>
      </w:pPr>
      <w:rPr>
        <w:rFonts w:ascii="Arial" w:hAnsi="Arial" w:eastAsia="Arial" w:cs="Arial"/>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documentProtection w:enforcement="0"/>
  <w:defaultTabStop w:val="720"/>
  <w:characterSpacingControl w:val="doNotCompress"/>
  <w:compat>
    <w:compatSetting w:name="compatibilityMode" w:uri="http://schemas.microsoft.com/office/word" w:val="14"/>
  </w:compat>
  <w:rsids>
    <w:rsidRoot w:val="00BF2B08"/>
    <w:rsid w:val="004736F7"/>
    <w:rsid w:val="006718FA"/>
    <w:rsid w:val="00BF2B08"/>
    <w:rsid w:val="3BF9758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zh-CN" w:bidi="ar-SA"/>
    </w:rPr>
  </w:style>
  <w:style w:type="paragraph" w:styleId="2">
    <w:name w:val="heading 1"/>
    <w:basedOn w:val="1"/>
    <w:next w:val="1"/>
    <w:qFormat/>
    <w:uiPriority w:val="0"/>
    <w:pPr>
      <w:keepNext/>
      <w:keepLines/>
      <w:spacing w:before="400" w:after="120"/>
      <w:outlineLvl w:val="0"/>
    </w:pPr>
    <w:rPr>
      <w:sz w:val="40"/>
      <w:szCs w:val="40"/>
    </w:rPr>
  </w:style>
  <w:style w:type="paragraph" w:styleId="3">
    <w:name w:val="heading 2"/>
    <w:basedOn w:val="1"/>
    <w:next w:val="1"/>
    <w:uiPriority w:val="0"/>
    <w:pPr>
      <w:keepNext/>
      <w:keepLines/>
      <w:spacing w:before="360" w:after="120"/>
      <w:outlineLvl w:val="1"/>
    </w:pPr>
    <w:rPr>
      <w:sz w:val="32"/>
      <w:szCs w:val="32"/>
    </w:rPr>
  </w:style>
  <w:style w:type="paragraph" w:styleId="4">
    <w:name w:val="heading 3"/>
    <w:basedOn w:val="1"/>
    <w:next w:val="1"/>
    <w:uiPriority w:val="0"/>
    <w:pPr>
      <w:keepNext/>
      <w:keepLines/>
      <w:spacing w:before="320" w:after="80"/>
      <w:outlineLvl w:val="2"/>
    </w:pPr>
    <w:rPr>
      <w:color w:val="434343"/>
      <w:sz w:val="28"/>
      <w:szCs w:val="28"/>
    </w:rPr>
  </w:style>
  <w:style w:type="paragraph" w:styleId="5">
    <w:name w:val="heading 4"/>
    <w:basedOn w:val="1"/>
    <w:next w:val="1"/>
    <w:uiPriority w:val="0"/>
    <w:pPr>
      <w:keepNext/>
      <w:keepLines/>
      <w:spacing w:before="280" w:after="80"/>
      <w:outlineLvl w:val="3"/>
    </w:pPr>
    <w:rPr>
      <w:color w:val="666666"/>
      <w:sz w:val="24"/>
      <w:szCs w:val="24"/>
    </w:rPr>
  </w:style>
  <w:style w:type="paragraph" w:styleId="6">
    <w:name w:val="heading 5"/>
    <w:basedOn w:val="1"/>
    <w:next w:val="1"/>
    <w:uiPriority w:val="0"/>
    <w:pPr>
      <w:keepNext/>
      <w:keepLines/>
      <w:spacing w:before="240" w:after="80"/>
      <w:outlineLvl w:val="4"/>
    </w:pPr>
    <w:rPr>
      <w:color w:val="666666"/>
    </w:rPr>
  </w:style>
  <w:style w:type="paragraph" w:styleId="7">
    <w:name w:val="heading 6"/>
    <w:basedOn w:val="1"/>
    <w:next w:val="1"/>
    <w:uiPriority w:val="0"/>
    <w:pPr>
      <w:keepNext/>
      <w:keepLines/>
      <w:spacing w:before="240" w:after="80"/>
      <w:outlineLvl w:val="5"/>
    </w:pPr>
    <w:rPr>
      <w:i/>
      <w:color w:val="666666"/>
    </w:rPr>
  </w:style>
  <w:style w:type="character" w:default="1" w:styleId="12">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8">
    <w:name w:val="footer"/>
    <w:basedOn w:val="1"/>
    <w:link w:val="15"/>
    <w:unhideWhenUsed/>
    <w:uiPriority w:val="99"/>
    <w:pPr>
      <w:tabs>
        <w:tab w:val="center" w:pos="4680"/>
        <w:tab w:val="right" w:pos="9360"/>
      </w:tabs>
      <w:spacing w:line="240" w:lineRule="auto"/>
    </w:pPr>
  </w:style>
  <w:style w:type="paragraph" w:styleId="9">
    <w:name w:val="header"/>
    <w:basedOn w:val="1"/>
    <w:link w:val="14"/>
    <w:unhideWhenUsed/>
    <w:uiPriority w:val="99"/>
    <w:pPr>
      <w:tabs>
        <w:tab w:val="center" w:pos="4680"/>
        <w:tab w:val="right" w:pos="9360"/>
      </w:tabs>
      <w:spacing w:line="240" w:lineRule="auto"/>
    </w:pPr>
  </w:style>
  <w:style w:type="paragraph" w:styleId="10">
    <w:name w:val="Subtitle"/>
    <w:basedOn w:val="1"/>
    <w:next w:val="1"/>
    <w:uiPriority w:val="0"/>
    <w:pPr>
      <w:keepNext/>
      <w:keepLines/>
      <w:spacing w:after="320"/>
    </w:pPr>
    <w:rPr>
      <w:color w:val="666666"/>
      <w:sz w:val="30"/>
      <w:szCs w:val="30"/>
    </w:rPr>
  </w:style>
  <w:style w:type="paragraph" w:styleId="11">
    <w:name w:val="Title"/>
    <w:basedOn w:val="1"/>
    <w:next w:val="1"/>
    <w:uiPriority w:val="0"/>
    <w:pPr>
      <w:keepNext/>
      <w:keepLines/>
      <w:spacing w:after="60"/>
    </w:pPr>
    <w:rPr>
      <w:sz w:val="52"/>
      <w:szCs w:val="52"/>
    </w:rPr>
  </w:style>
  <w:style w:type="character" w:customStyle="1" w:styleId="14">
    <w:name w:val="Header Char"/>
    <w:basedOn w:val="12"/>
    <w:link w:val="9"/>
    <w:uiPriority w:val="99"/>
  </w:style>
  <w:style w:type="character" w:customStyle="1" w:styleId="15">
    <w:name w:val="Footer Char"/>
    <w:basedOn w:val="12"/>
    <w:link w:val="8"/>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657B83"/>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2374</Words>
  <Characters>13532</Characters>
  <Lines>112</Lines>
  <Paragraphs>31</Paragraphs>
  <TotalTime>180</TotalTime>
  <ScaleCrop>false</ScaleCrop>
  <LinksUpToDate>false</LinksUpToDate>
  <CharactersWithSpaces>15875</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2018-06-10T02:37:00Z</dcterms:created>
  <dc:creator>yanboyang713</dc:creator>
  <cp:lastModifiedBy>闫博阳</cp:lastModifiedBy>
  <dcterms:modified xsi:type="dcterms:W3CDTF">2018-08-29T19:10:32Z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1033-10.1.0.6634</vt:lpwstr>
  </property>
</Properties>
</file>