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Respect is a two-way street, even for experts and mentors. As a mentor on Callmentor, being prepared and professional is crucial. Wondering how to ensure a productive and respectful meeting on Callmentor? Here’s the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Mentee Preparation &amp;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Prepare Questions: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down a list of thoughtful questions.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Focus on topics like career progression, industry trends, and advice on skills development.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Manner to follow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Being on time: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in on time or 5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minutes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earlier. It shows respect for your mentor’s schedule.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Professionalism: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 polite, listen actively, and avoid interrupting.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 Honest: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you don’t understand something or need further clarification, don’t hesitate to ask.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Background &amp; Environment: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Pick a quiet, well-lit spot for the meeting.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Keep your background clean and free of distractions.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Internet Connection, Camera, Microphone: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your internet connection, webcam, and microphone before the meeting to avoid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Dress code: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Wear a clean shirt or blouse and neat pants or a skirt.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Avoid overly casual clothes like pajamas or gym clothes.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Avoid clothes with loud patterns, bright colors, or distracting graphics.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Avoid anything too revealing.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Mentor Preparation &amp; Requirements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Resume: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Go through the mentee’s resume, comments and profile. Understand their career goals and current challenges.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Plan the Agenda: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Outline the structure of the meeting based on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69138"/>
          <w:sz w:val="24"/>
          <w:szCs w:val="24"/>
          <w:rtl w:val="0"/>
        </w:rPr>
        <w:t xml:space="preserve">the service requirements.</w:t>
      </w:r>
      <w:r w:rsidDel="00000000" w:rsidR="00000000" w:rsidRPr="00000000">
        <w:rPr>
          <w:rFonts w:ascii="Roboto" w:cs="Roboto" w:eastAsia="Roboto" w:hAnsi="Roboto"/>
          <w:color w:val="e6913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Allocate time for introductions, discussing the mentee's goals, providing feedback, and addressing their questions.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Gather any resources, articles, or examples that might be useful for the mentee.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Manner to follow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Punctuality: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 on time for the meeting. This sets a professional tone and shows respect for the mentee's time.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Professionalism: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 polite, listen actively, and avoid interrupting.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Clarity and Honesty: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clear and honest feedback.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you don't have an answer to a question, be honest about it.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Empathy and Support: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 empathy towards the mentee’s situation. Offer support and encouragement to help them feel confident in their career journey.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Background &amp; Environment: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Pick a quiet, well-lit spot for the meeting. 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Keep your background clean and free of distractions.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Internet Connection, Camera, Microphone: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 your internet connection, webcam, and microphone before the meeting to avoid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Dress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Dress professional for the meeting. A neat and professional appearance helps set the right tone.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Note: Students have the right to request a refund if: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mentor displays inappropriate behavior against the requirements mentioned above during the meeting,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service significantly differs from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e69138"/>
          <w:sz w:val="24"/>
          <w:szCs w:val="24"/>
          <w:rtl w:val="0"/>
        </w:rPr>
        <w:t xml:space="preserve">the service requirements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description.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