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数据库应用系统开发方法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数据库应用系统生命周期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软件工程与软件开发方法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瀑布模型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快速原型模型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螺旋模型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DBAS生命周期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DBAS生命周期</w:t>
      </w:r>
      <w:r>
        <w:rPr>
          <w:rFonts w:hint="eastAsia"/>
          <w:lang w:val="en-US" w:eastAsia="zh-CN"/>
        </w:rPr>
        <w:t>：项目规划、需求分析、系统设计、实现与部署、运行与维护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规划与分析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可行性分析</w:t>
      </w:r>
      <w:r>
        <w:rPr>
          <w:rFonts w:hint="eastAsia"/>
          <w:lang w:val="en-US" w:eastAsia="zh-CN"/>
        </w:rPr>
        <w:t>：经济可行性、技术可行性、操作可行性、开发方案选择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数据字典</w:t>
      </w:r>
      <w:r>
        <w:rPr>
          <w:rFonts w:hint="eastAsia"/>
          <w:lang w:val="en-US" w:eastAsia="zh-CN"/>
        </w:rPr>
        <w:t>：数据项、数据结构、数据流、数据存储和处理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功能</w:t>
      </w:r>
      <w:r>
        <w:rPr>
          <w:rFonts w:hint="eastAsia"/>
          <w:lang w:val="en-US" w:eastAsia="zh-CN"/>
        </w:rPr>
        <w:t>需求分析：</w:t>
      </w:r>
      <w:r>
        <w:rPr>
          <w:rFonts w:hint="eastAsia"/>
          <w:b/>
          <w:bCs/>
          <w:lang w:val="en-US" w:eastAsia="zh-CN"/>
        </w:rPr>
        <w:t>数据处理</w:t>
      </w:r>
      <w:r>
        <w:rPr>
          <w:rFonts w:hint="eastAsia"/>
          <w:lang w:val="en-US" w:eastAsia="zh-CN"/>
        </w:rPr>
        <w:t>需求分析、</w:t>
      </w:r>
      <w:r>
        <w:rPr>
          <w:rFonts w:hint="eastAsia"/>
          <w:b/>
          <w:bCs/>
          <w:lang w:val="en-US" w:eastAsia="zh-CN"/>
        </w:rPr>
        <w:t>业务规则</w:t>
      </w:r>
      <w:r>
        <w:rPr>
          <w:rFonts w:hint="eastAsia"/>
          <w:lang w:val="en-US" w:eastAsia="zh-CN"/>
        </w:rPr>
        <w:t>需求分析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性能</w:t>
      </w:r>
      <w:r>
        <w:rPr>
          <w:rFonts w:hint="eastAsia"/>
          <w:lang w:val="en-US" w:eastAsia="zh-CN"/>
        </w:rPr>
        <w:t>需求分析：操作响应时间、系统吞吐量、允许并发访问最大用户、每TPS代价值</w:t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其他</w:t>
      </w:r>
      <w:r>
        <w:rPr>
          <w:rFonts w:hint="eastAsia"/>
          <w:b w:val="0"/>
          <w:bCs w:val="0"/>
          <w:color w:val="auto"/>
          <w:lang w:val="en-US" w:eastAsia="zh-CN"/>
        </w:rPr>
        <w:t>需求分析</w:t>
      </w:r>
      <w:r>
        <w:rPr>
          <w:rFonts w:hint="eastAsia"/>
          <w:lang w:val="en-US" w:eastAsia="zh-CN"/>
        </w:rPr>
        <w:t>：存储需求、安全性需求、备份和恢复需求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概念</w:t>
      </w:r>
      <w:r>
        <w:rPr>
          <w:rFonts w:hint="eastAsia"/>
          <w:lang w:val="en-US" w:eastAsia="zh-CN"/>
        </w:rPr>
        <w:t>设计：数据库概念模型设计（需求规格说明书）、系统总体设计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逻辑</w:t>
      </w:r>
      <w:r>
        <w:rPr>
          <w:rFonts w:hint="eastAsia"/>
          <w:lang w:val="en-US" w:eastAsia="zh-CN"/>
        </w:rPr>
        <w:t>设计：数据库逻辑结构设计、应用程序概要设计、数据库事务概要设计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物理</w:t>
      </w:r>
      <w:r>
        <w:rPr>
          <w:rFonts w:hint="eastAsia"/>
          <w:lang w:val="en-US" w:eastAsia="zh-CN"/>
        </w:rPr>
        <w:t>设计：数据库物理结构设计、数据库事务详细设计、应用程序详细设计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实现与部署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建立数据库结构、数据加载、事务和应用程序的编码及调试、系统集成，测试与试运行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系统部署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运行管理与维护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日常维护、监控与分析、性能优化调整、系统进化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第二章需求分析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需求获取的方法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实地观察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问卷调差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查阅资料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标识问题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建立需求模型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描述需求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确认需求</w:t>
      </w:r>
      <w:r>
        <w:rPr>
          <w:rFonts w:hint="eastAsia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需求分析方法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DFD需求建模方法</w:t>
      </w:r>
    </w:p>
    <w:tbl>
      <w:tblPr>
        <w:tblStyle w:val="12"/>
        <w:tblW w:w="6200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29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4" w:hRule="atLeast"/>
        </w:trPr>
        <w:tc>
          <w:tcPr>
            <w:tcW w:w="3202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position w:val="-6"/>
                <w:vertAlign w:val="baseline"/>
                <w:lang w:val="en-US" w:eastAsia="zh-CN"/>
              </w:rPr>
              <w:object>
                <v:shape id="_x0000_i1025" o:spt="75" type="#_x0000_t75" style="height:31pt;width:72.6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4">
                  <o:LockedField>false</o:LockedField>
                </o:OLEObject>
              </w:objec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</w:tc>
        <w:tc>
          <w:tcPr>
            <w:tcW w:w="29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处理</w:t>
            </w:r>
          </w:p>
          <w:tbl>
            <w:tblPr>
              <w:tblStyle w:val="12"/>
              <w:tblpPr w:leftFromText="180" w:rightFromText="180" w:vertAnchor="text" w:horzAnchor="page" w:tblpX="630" w:tblpY="9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3" w:hRule="atLeast"/>
              </w:trPr>
              <w:tc>
                <w:tcPr>
                  <w:tcW w:w="1560" w:type="dxa"/>
                </w:tcPr>
                <w:p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处理序号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8" w:hRule="atLeast"/>
              </w:trPr>
              <w:tc>
                <w:tcPr>
                  <w:tcW w:w="1560" w:type="dxa"/>
                </w:tcPr>
                <w:p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处理名称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3202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数据存储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171450</wp:posOffset>
                      </wp:positionV>
                      <wp:extent cx="812165" cy="279400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58110" y="7143750"/>
                                <a:ext cx="81216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Theme="minorEastAsia"/>
                                      <w:b/>
                                      <w:bCs/>
                                      <w:sz w:val="20"/>
                                      <w:szCs w:val="2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2"/>
                                      <w:lang w:val="en-US" w:eastAsia="zh-CN"/>
                                    </w:rPr>
                                    <w:t>存储名称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9.25pt;margin-top:13.5pt;height:22pt;width:63.95pt;z-index:251669504;mso-width-relative:page;mso-height-relative:page;" filled="f" stroked="f" coordsize="21600,21600" o:gfxdata="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+yMMPaAAAACQEAAA8AAAAAAAAAAQAgAAAAIgAAAGRycy9kb3ducmV2LnhtbFBLAQIU&#10;ABQAAAAIAIdO4kCx54zcKgIAACUEAAAOAAAAAAAAAAEAIAAAACkBAABkcnMvZTJvRG9jLnhtbFBL&#10;BQYAAAAABgAGAFkBAADF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2"/>
                                <w:lang w:val="en-US" w:eastAsia="zh-CN"/>
                              </w:rPr>
                              <w:t>存储名称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162560</wp:posOffset>
                      </wp:positionV>
                      <wp:extent cx="543560" cy="285750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006600" y="7143750"/>
                                <a:ext cx="54356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Theme="minorEastAsia"/>
                                      <w:b/>
                                      <w:bCs/>
                                      <w:color w:val="auto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auto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序号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.9pt;margin-top:12.8pt;height:22.5pt;width:42.8pt;z-index:251668480;mso-width-relative:page;mso-height-relative:page;" filled="f" stroked="f" coordsize="21600,21600" o:gfxdata="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tBXs9gAAAAIAQAADwAAAAAAAAABACAAAAAiAAAAZHJzL2Rvd25yZXYueG1sUEsBAhQAFAAAAAgA&#10;h07iQJ46A94lAgAAJQQAAA4AAAAAAAAAAQAgAAAAJwEAAGRycy9lMm9Eb2MueG1sUEsFBgAAAAAG&#10;AAYAWQEAAL4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序号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86995</wp:posOffset>
                      </wp:positionV>
                      <wp:extent cx="0" cy="397510"/>
                      <wp:effectExtent l="4445" t="0" r="10795" b="13970"/>
                      <wp:wrapNone/>
                      <wp:docPr id="11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7" idx="0"/>
                              <a:endCxn id="7" idx="2"/>
                            </wps:cNvCnPr>
                            <wps:spPr>
                              <a:xfrm>
                                <a:off x="2582545" y="7059295"/>
                                <a:ext cx="0" cy="3975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9.95pt;margin-top:6.85pt;height:31.3pt;width:0pt;z-index:251667456;mso-width-relative:page;mso-height-relative:page;" filled="f" stroked="t" coordsize="21600,21600" o:gfxdata="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h&#10;T63WAAAACQEAAA8AAAAAAAAAAQAgAAAAIgAAAGRycy9kb3ducmV2LnhtbFBLAQIUABQAAAAIAIdO&#10;4kCoDGqD7AEAALADAAAOAAAAAAAAAAEAIAAAACUBAABkcnMvZTJvRG9jLnhtbFBLBQYAAAAABgAG&#10;AFkBAACDBQ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86995</wp:posOffset>
                      </wp:positionV>
                      <wp:extent cx="1388745" cy="397510"/>
                      <wp:effectExtent l="6350" t="6350" r="6985" b="7620"/>
                      <wp:wrapNone/>
                      <wp:docPr id="7" name="圆角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87855" y="7059295"/>
                                <a:ext cx="1388745" cy="39751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5.25pt;margin-top:6.85pt;height:31.3pt;width:109.35pt;z-index:251666432;v-text-anchor:middle;mso-width-relative:page;mso-height-relative:page;" fillcolor="#FFFFFF [3201]" filled="t" stroked="t" coordsize="21600,21600" arcsize="0.166666666666667" o:gfxdata="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fB3cHWAAAACAEAAA8AAAAAAAAAAQAgAAAAIgAAAGRycy9kb3ducmV2&#10;LnhtbFBLAQIUABQAAAAIAIdO4kAcThZ5cAIAAL0EAAAOAAAAAAAAAAEAIAAAACUBAABkcnMvZTJv&#10;RG9jLnhtbFBLBQYAAAAABgAGAFkBAAAHBgAAAAA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29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174625</wp:posOffset>
                      </wp:positionV>
                      <wp:extent cx="685800" cy="490855"/>
                      <wp:effectExtent l="0" t="0" r="0" b="12065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563110" y="7075805"/>
                                <a:ext cx="685800" cy="490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w:t>数据源/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  <w:b/>
                                      <w:bCs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w:t>终点名称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2pt;margin-top:13.75pt;height:38.65pt;width:54pt;z-index:251671552;mso-width-relative:page;mso-height-relative:page;" fillcolor="#FFFFFF [3201]" filled="t" stroked="f" coordsize="21600,21600" o:gfxdata="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lWJr1AAAAAkBAAAPAAAAAAAAAAEAIAAAACIAAABkcnMv&#10;ZG93bnJldi54bWxQSwECFAAUAAAACACHTuJAEXqDskACAABOBAAADgAAAAAAAAABACAAAAAjAQAA&#10;ZHJzL2Uyb0RvYy54bWxQSwUGAAAAAAYABgBZAQAA1Q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数据源/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终点名称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141605</wp:posOffset>
                      </wp:positionV>
                      <wp:extent cx="1016000" cy="542290"/>
                      <wp:effectExtent l="8255" t="6350" r="12065" b="15240"/>
                      <wp:wrapNone/>
                      <wp:docPr id="15" name="平行四边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94200" y="7016750"/>
                                <a:ext cx="1016000" cy="542290"/>
                              </a:xfrm>
                              <a:prstGeom prst="parallelogram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" type="#_x0000_t7" style="position:absolute;left:0pt;margin-left:31.2pt;margin-top:11.15pt;height:42.7pt;width:80pt;z-index:251670528;v-text-anchor:middle;mso-width-relative:page;mso-height-relative:page;" fillcolor="#FFFFFF [3201]" filled="t" stroked="t" coordsize="21600,21600" o:gfxdata="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BABnfWAAAACQEAAA8AAAAAAAAAAQAgAAAAIgAAAGRycy9kb3du&#10;cmV2LnhtbFBLAQIUABQAAAAIAIdO4kATT6X7cwIAAMYEAAAOAAAAAAAAAAEAIAAAACUBAABkcnMv&#10;ZTJvRG9jLnhtbFBLBQYAAAAABgAGAFkBAAAKBgAAAAA=&#10;" adj="2882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外部顶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IDEF0需求建模方法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IDEFO图基本元素是矩形和箭头，矩形框代表功能活动</w:t>
      </w:r>
    </w:p>
    <w:p>
      <w:pPr>
        <w:rPr>
          <w:rFonts w:hint="default"/>
          <w:lang w:val="en-US" w:eastAsia="zh-CN"/>
        </w:rPr>
      </w:pPr>
    </w:p>
    <w:tbl>
      <w:tblPr>
        <w:tblStyle w:val="12"/>
        <w:tblpPr w:leftFromText="180" w:rightFromText="180" w:vertAnchor="text" w:horzAnchor="page" w:tblpX="4114" w:tblpY="71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85" w:hRule="atLeast"/>
        </w:trPr>
        <w:tc>
          <w:tcPr>
            <w:tcW w:w="2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1443355</wp:posOffset>
                      </wp:positionH>
                      <wp:positionV relativeFrom="paragraph">
                        <wp:posOffset>159385</wp:posOffset>
                      </wp:positionV>
                      <wp:extent cx="720090" cy="76200"/>
                      <wp:effectExtent l="0" t="0" r="11430" b="0"/>
                      <wp:wrapNone/>
                      <wp:docPr id="22" name="右箭头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55110" y="9438005"/>
                                <a:ext cx="720090" cy="76200"/>
                              </a:xfrm>
                              <a:prstGeom prst="right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13.65pt;margin-top:12.55pt;height:6pt;width:56.7pt;z-index:251674624;v-text-anchor:middle;mso-width-relative:page;mso-height-relative:page;" fillcolor="#000000 [3200]" filled="t" stroked="f" coordsize="21600,21600" o:gfxdata="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Y6JAi1wAAAAkBAAAPAAAAAAAAAAEAIAAAACIAAABkcnMvZG93bnJldi54bWxQSwECFAAUAAAA&#10;CACHTuJAjjexGWECAACSBAAADgAAAAAAAAABACAAAAAmAQAAZHJzL2Uyb0RvYy54bWxQSwUGAAAA&#10;AAYABgBZAQAA+QUAAAAA&#10;" adj="20458,54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活动名称      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          活动编号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ragraph">
                  <wp:posOffset>107950</wp:posOffset>
                </wp:positionV>
                <wp:extent cx="499745" cy="285750"/>
                <wp:effectExtent l="0" t="0" r="3175" b="381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8200" y="9107805"/>
                          <a:ext cx="49974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pt;margin-top:8.5pt;height:22.5pt;width:39.35pt;z-index:251678720;mso-width-relative:page;mso-height-relative:page;" fillcolor="#FFFFFF [3201]" filled="t" stroked="f" coordsize="21600,21600" o:gfxdata="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ryhGLUAAAACQEAAA8AAAAAAAAAAQAgAAAAIgAAAGRy&#10;cy9kb3ducmV2LnhtbFBLAQIUABQAAAAIAIdO4kBTuSt4QgIAAE4EAAAOAAAAAAAAAAEAIAAAACM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控制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14605</wp:posOffset>
                </wp:positionV>
                <wp:extent cx="75565" cy="406400"/>
                <wp:effectExtent l="0" t="0" r="635" b="5080"/>
                <wp:wrapNone/>
                <wp:docPr id="23" name="下箭头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8655" y="9014460"/>
                          <a:ext cx="75565" cy="406400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2.65pt;margin-top:1.15pt;height:32pt;width:5.95pt;z-index:251675648;v-text-anchor:middle;mso-width-relative:page;mso-height-relative:page;" fillcolor="#000000 [3200]" filled="t" stroked="f" coordsize="21600,21600" o:gfxdata="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gxBZV1QAAAAgBAAAPAAAAAAAAAAEAIAAAACIAAABkcnMvZG93bnJldi54bWxQSwECFAAUAAAA&#10;CACHTuJAWhyZhmMCAACRBAAADgAAAAAAAAABACAAAAAkAQAAZHJzL2Uyb0RvYy54bWxQSwUGAAAA&#10;AAYABgBZAQAA+QUAAAAA&#10;" adj="1959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690245</wp:posOffset>
                </wp:positionV>
                <wp:extent cx="526415" cy="328295"/>
                <wp:effectExtent l="0" t="0" r="6985" b="698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0910" y="10411460"/>
                          <a:ext cx="526415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机制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65pt;margin-top:54.35pt;height:25.85pt;width:41.45pt;z-index:251679744;mso-width-relative:page;mso-height-relative:page;" fillcolor="#FFFFFF [3201]" filled="t" stroked="f" coordsize="21600,21600" o:gfxdata="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7r2f1QAAAAsBAAAPAAAAAAAAAAEAIAAAACIAAABk&#10;cnMvZG93bnJldi54bWxQSwECFAAUAAAACACHTuJAW6av4EICAABP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机制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351790</wp:posOffset>
                </wp:positionV>
                <wp:extent cx="516890" cy="331470"/>
                <wp:effectExtent l="0" t="0" r="1270" b="381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7200" y="9988550"/>
                          <a:ext cx="51689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pt;margin-top:27.7pt;height:26.1pt;width:40.7pt;z-index:251677696;mso-width-relative:page;mso-height-relative:page;" fillcolor="#FFFFFF [3201]" filled="t" stroked="f" coordsize="21600,21600" o:gfxdata="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vI2w3VAAAACgEAAA8AAAAAAAAAAQAgAAAAIgAAAGRy&#10;cy9kb3ducmV2LnhtbFBLAQIUABQAAAAIAIdO4kC/9y9DQQIAAE4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输出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309245</wp:posOffset>
                </wp:positionV>
                <wp:extent cx="533400" cy="311150"/>
                <wp:effectExtent l="0" t="0" r="0" b="889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0710" y="9903460"/>
                          <a:ext cx="5334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3pt;margin-top:24.35pt;height:24.5pt;width:42pt;z-index:251676672;mso-width-relative:page;mso-height-relative:page;" fillcolor="#FFFFFF [3201]" filled="t" stroked="f" coordsize="21600,21600" o:gfxdata="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s46Z7UAAAACQEAAA8AAAAAAAAAAQAgAAAAIgAAAGRycy9k&#10;b3ducmV2LnhtbFBLAQIUABQAAAAIAIdO4kDTiSeQPwIAAE4EAAAOAAAAAAAAAAEAIAAAACM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191770</wp:posOffset>
                </wp:positionV>
                <wp:extent cx="711835" cy="76200"/>
                <wp:effectExtent l="0" t="0" r="4445" b="0"/>
                <wp:wrapNone/>
                <wp:docPr id="19" name="右箭头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8310" y="9448165"/>
                          <a:ext cx="711835" cy="762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8.6pt;margin-top:15.1pt;height:6pt;width:56.05pt;z-index:251672576;v-text-anchor:middle;mso-width-relative:page;mso-height-relative:page;" fillcolor="#000000 [3213]" filled="t" stroked="f" coordsize="21600,21600" o:gfxdata="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WGsyo2QAAAAgBAAAPAAAAAAAAAAEAIAAAACIAAABkcnMvZG93bnJldi54bWxQSwECFAAUAAAA&#10;CACHTuJANOyC218CAACSBAAADgAAAAAAAAABACAAAAAoAQAAZHJzL2Uyb0RvYy54bWxQSwUGAAAA&#10;AAYABgBZAQAA+QUAAAAA&#10;" adj="20444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2099310</wp:posOffset>
                </wp:positionH>
                <wp:positionV relativeFrom="paragraph">
                  <wp:posOffset>709295</wp:posOffset>
                </wp:positionV>
                <wp:extent cx="76200" cy="424180"/>
                <wp:effectExtent l="0" t="0" r="0" b="2540"/>
                <wp:wrapNone/>
                <wp:docPr id="21" name="上箭头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3208655" y="9888220"/>
                          <a:ext cx="76200" cy="424180"/>
                        </a:xfrm>
                        <a:prstGeom prst="up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flip:x;margin-left:165.3pt;margin-top:55.85pt;height:33.4pt;width:6pt;z-index:251673600;v-text-anchor:middle;mso-width-relative:page;mso-height-relative:page;" fillcolor="#000000 [3200]" filled="t" stroked="f" coordsize="21600,21600" o:gfxdata="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fjCJt1wAAAAsBAAAPAAAAAAAAAAEAIAAAACIAAABkcnMvZG93bnJldi54bWxQSwEC&#10;FAAUAAAACACHTuJAJxbA5WcCAACZBAAADgAAAAAAAAABACAAAAAmAQAAZHJzL2Uyb0RvYy54bWxQ&#10;SwUGAAAAAAYABgBZAQAA/wUAAAAA&#10;" adj="1940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UML用例模型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UML方法采用面向对象思想建模，由用例图组成。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用例图由系统、角色、用例三种模型元素及关系构成。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数据库结构设计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数据库概念设计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明确建模目标  定义实体集   定义联系  建立信息模型  确定实体集属性  对信息模型进行集成与优化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ER建模方法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实体或实例</w:t>
      </w:r>
      <w:r>
        <w:rPr>
          <w:rFonts w:hint="eastAsia"/>
          <w:lang w:val="en-US" w:eastAsia="zh-CN"/>
        </w:rPr>
        <w:t>：客观存在并可互相区分的事务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实体集</w:t>
      </w:r>
      <w:r>
        <w:rPr>
          <w:rFonts w:hint="eastAsia"/>
          <w:lang w:val="en-US" w:eastAsia="zh-CN"/>
        </w:rPr>
        <w:t>：同型实体的集合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属性</w:t>
      </w:r>
      <w:r>
        <w:rPr>
          <w:rFonts w:hint="eastAsia"/>
          <w:lang w:val="en-US" w:eastAsia="zh-CN"/>
        </w:rPr>
        <w:t>：实体所具有的某一个特性，一个实体可由若干个属性刻画，每个属性的取值范围为域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码</w:t>
      </w:r>
      <w:r>
        <w:rPr>
          <w:rFonts w:hint="eastAsia"/>
          <w:lang w:val="en-US" w:eastAsia="zh-CN"/>
        </w:rPr>
        <w:t>：实体集中唯一标识每一个实体的属性或实体组合，一个实体集中任意两个实体在主码上的取值不能相同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联系</w:t>
      </w:r>
      <w:r>
        <w:rPr>
          <w:rFonts w:hint="eastAsia"/>
          <w:lang w:val="en-US" w:eastAsia="zh-CN"/>
        </w:rPr>
        <w:t>：描述实体之间的相互关系，可以有属性；一对一，一对多，多对多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659765</wp:posOffset>
                </wp:positionV>
                <wp:extent cx="396240" cy="228600"/>
                <wp:effectExtent l="6350" t="6350" r="8890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3305" y="6242050"/>
                          <a:ext cx="3962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6.15pt;margin-top:51.95pt;height:18pt;width:31.2pt;z-index:251659264;v-text-anchor:middle;mso-width-relative:page;mso-height-relative:page;" fillcolor="#FFC000 [3207]" filled="t" stroked="t" coordsize="21600,21600" o:gfxdata="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Khje9kAAAALAQAADwAAAAAAAAABACAAAAAiAAAAZHJzL2Rvd25y&#10;ZXYueG1sUEsBAhQAFAAAAAgAh07iQEJjAKpvAgAA0gQAAA4AAAAAAAAAAQAgAAAAKAEAAGRycy9l&#10;Mm9Eb2MueG1sUEsFBgAAAAAGAAYAWQEAAAkGAAAAAA==&#10;">
                <v:fill on="t" focussize="0,0"/>
                <v:stroke weight="1pt" color="#BC8C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ER图表示方法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实体集</w:t>
      </w:r>
      <w:r>
        <w:rPr>
          <w:rFonts w:hint="eastAsia"/>
          <w:lang w:val="en-US" w:eastAsia="zh-CN"/>
        </w:rPr>
        <w:t xml:space="preserve">：矩形框 </w: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104140</wp:posOffset>
                </wp:positionV>
                <wp:extent cx="373380" cy="335280"/>
                <wp:effectExtent l="9525" t="8255" r="13335" b="22225"/>
                <wp:wrapNone/>
                <wp:docPr id="4" name="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2345" y="6562090"/>
                          <a:ext cx="373380" cy="3352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5.55pt;margin-top:8.2pt;height:26.4pt;width:29.4pt;z-index:251660288;v-text-anchor:middle;mso-width-relative:page;mso-height-relative:page;" fillcolor="#FFC000 [3207]" filled="t" stroked="t" coordsize="21600,21600" o:gfxdata="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/d+zvaAAAACQEAAA8AAAAAAAAAAQAgAAAAIgAAAGRy&#10;cy9kb3ducmV2LnhtbFBLAQIUABQAAAAIAIdO4kBmRQ2GdQIAANUEAAAOAAAAAAAAAAEAIAAAACkB&#10;AABkcnMvZTJvRG9jLnhtbFBLBQYAAAAABgAGAFkBAAAQBgAAAAA=&#10;">
                <v:fill on="t" focussize="0,0"/>
                <v:stroke weight="1pt" color="#BC8C00 [3207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联系</w:t>
      </w:r>
      <w:r>
        <w:rPr>
          <w:rFonts w:hint="eastAsia"/>
          <w:lang w:val="en-US" w:eastAsia="zh-CN"/>
        </w:rPr>
        <w:t>：菱形框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86360</wp:posOffset>
                </wp:positionV>
                <wp:extent cx="419100" cy="297180"/>
                <wp:effectExtent l="6350" t="6350" r="16510" b="165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5265" y="7011670"/>
                          <a:ext cx="419100" cy="297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9.5pt;margin-top:6.8pt;height:23.4pt;width:33pt;z-index:251661312;v-text-anchor:middle;mso-width-relative:page;mso-height-relative:page;" fillcolor="#FFC000 [3207]" filled="t" stroked="t" coordsize="21600,21600" o:gfxdata="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Zw6PLXAAAACQEAAA8AAAAAAAAAAQAgAAAAIgAAAGRycy9kb3du&#10;cmV2LnhtbFBLAQIUABQAAAAIAIdO4kDww/CucgIAANUEAAAOAAAAAAAAAAEAIAAAACYBAABkcnMv&#10;ZTJvRG9jLnhtbFBLBQYAAAAABgAGAFkBAAAKBgAAAAA=&#10;">
                <v:fill on="t" focussize="0,0"/>
                <v:stroke weight="1pt" color="#BC8C00 [3207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</w:t>
      </w:r>
      <w:r>
        <w:rPr>
          <w:rFonts w:hint="eastAsia"/>
          <w:lang w:val="en-US" w:eastAsia="zh-CN"/>
        </w:rPr>
        <w:t xml:space="preserve">：椭圆或圆角矩形   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数据库逻辑设计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函数依赖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R(U,D,DOM,F)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R：关系名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U：组成该关系的属性名集合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D：属性组U中的域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DOM：属性到域的映射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F：属性组U上的一组数据依赖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R&lt;U,F&gt; 当且仅当U上的一关系R满足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数据依赖：关系内部属性与属性之间的一种约束关系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完整性约束的表现形式： X ---&gt; Y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多值依赖：函数是唯一确定的关系，多值依赖却不能唯一确定</w:t>
      </w:r>
    </w:p>
    <w:p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b/>
          <w:bCs/>
          <w:lang w:val="en-US" w:eastAsia="zh-CN"/>
        </w:rPr>
        <w:t>非平凡函数依赖</w:t>
      </w:r>
      <w:r>
        <w:rPr>
          <w:rFonts w:hint="eastAsia"/>
          <w:lang w:val="en-US" w:eastAsia="zh-CN"/>
        </w:rPr>
        <w:t xml:space="preserve">：如果 x--&gt;y ，且y </w:t>
      </w:r>
      <w:r>
        <w:rPr>
          <w:rFonts w:hint="eastAsia" w:ascii="微软雅黑" w:hAnsi="微软雅黑" w:eastAsia="微软雅黑" w:cs="微软雅黑"/>
          <w:lang w:val="en-US" w:eastAsia="zh-CN"/>
        </w:rPr>
        <w:t>⊈x</w:t>
      </w:r>
    </w:p>
    <w:p>
      <w:pPr>
        <w:rPr>
          <w:rFonts w:hint="eastAsia" w:ascii="宋" w:hAnsi="宋" w:eastAsia="宋" w:cs="宋"/>
          <w:sz w:val="21"/>
          <w:szCs w:val="21"/>
          <w:lang w:val="en-US" w:eastAsia="zh-CN"/>
        </w:rPr>
      </w:pPr>
      <w:r>
        <w:rPr>
          <w:rFonts w:hint="eastAsia" w:ascii="宋" w:hAnsi="宋" w:eastAsia="宋" w:cs="宋"/>
          <w:b/>
          <w:bCs/>
          <w:sz w:val="21"/>
          <w:szCs w:val="21"/>
          <w:lang w:val="en-US" w:eastAsia="zh-CN"/>
        </w:rPr>
        <w:t>平凡函数依赖</w:t>
      </w:r>
      <w:r>
        <w:rPr>
          <w:rFonts w:hint="eastAsia" w:ascii="宋" w:hAnsi="宋" w:eastAsia="宋" w:cs="宋"/>
          <w:sz w:val="21"/>
          <w:szCs w:val="21"/>
          <w:lang w:val="en-US" w:eastAsia="zh-CN"/>
        </w:rPr>
        <w:t>：如果x--&gt;y,且y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⊆</w:t>
      </w:r>
      <w:r>
        <w:rPr>
          <w:rFonts w:hint="eastAsia" w:ascii="宋" w:hAnsi="宋" w:eastAsia="宋" w:cs="宋"/>
          <w:sz w:val="21"/>
          <w:szCs w:val="21"/>
          <w:lang w:val="en-US" w:eastAsia="zh-CN"/>
        </w:rPr>
        <w:t xml:space="preserve">x </w:t>
      </w:r>
    </w:p>
    <w:p>
      <w:pPr>
        <w:rPr>
          <w:rFonts w:hint="eastAsia" w:ascii="宋" w:hAnsi="宋" w:eastAsia="宋" w:cs="宋"/>
          <w:sz w:val="21"/>
          <w:szCs w:val="21"/>
          <w:lang w:val="en-US" w:eastAsia="zh-CN"/>
        </w:rPr>
      </w:pPr>
    </w:p>
    <w:p>
      <w:pPr>
        <w:rPr>
          <w:rFonts w:hint="eastAsia" w:ascii="宋" w:hAnsi="宋" w:eastAsia="宋" w:cs="宋"/>
          <w:sz w:val="21"/>
          <w:szCs w:val="21"/>
          <w:lang w:val="en-US" w:eastAsia="zh-CN"/>
        </w:rPr>
      </w:pPr>
      <w:r>
        <w:rPr>
          <w:rFonts w:hint="eastAsia" w:ascii="宋" w:hAnsi="宋" w:eastAsia="宋" w:cs="宋"/>
          <w:b/>
          <w:bCs/>
          <w:sz w:val="21"/>
          <w:szCs w:val="21"/>
          <w:lang w:val="en-US" w:eastAsia="zh-CN"/>
        </w:rPr>
        <w:t>例</w:t>
      </w:r>
      <w:r>
        <w:rPr>
          <w:rFonts w:hint="eastAsia" w:ascii="宋" w:hAnsi="宋" w:eastAsia="宋" w:cs="宋"/>
          <w:sz w:val="21"/>
          <w:szCs w:val="21"/>
          <w:lang w:val="en-US" w:eastAsia="zh-CN"/>
        </w:rPr>
        <w:t>：SC(Sno,Cno,Grade)</w:t>
      </w:r>
    </w:p>
    <w:p>
      <w:pPr>
        <w:rPr>
          <w:rFonts w:hint="eastAsia" w:ascii="宋" w:hAnsi="宋" w:eastAsia="宋" w:cs="宋"/>
          <w:sz w:val="21"/>
          <w:szCs w:val="21"/>
          <w:lang w:val="en-US" w:eastAsia="zh-CN"/>
        </w:rPr>
      </w:pPr>
      <w:r>
        <w:rPr>
          <w:rFonts w:hint="eastAsia" w:ascii="宋" w:hAnsi="宋" w:eastAsia="宋" w:cs="宋"/>
          <w:sz w:val="21"/>
          <w:szCs w:val="21"/>
          <w:lang w:val="en-US" w:eastAsia="zh-CN"/>
        </w:rPr>
        <w:t>非平凡函数依赖：（Sno,Cno）--&gt;Grade</w:t>
      </w:r>
    </w:p>
    <w:p>
      <w:pPr>
        <w:rPr>
          <w:rFonts w:hint="default" w:ascii="宋" w:hAnsi="宋" w:eastAsia="宋" w:cs="宋"/>
          <w:sz w:val="21"/>
          <w:szCs w:val="21"/>
          <w:lang w:val="en-US" w:eastAsia="zh-CN"/>
        </w:rPr>
      </w:pPr>
      <w:r>
        <w:rPr>
          <w:rFonts w:hint="eastAsia" w:ascii="宋" w:hAnsi="宋" w:eastAsia="宋" w:cs="宋"/>
          <w:sz w:val="21"/>
          <w:szCs w:val="21"/>
          <w:lang w:val="en-US" w:eastAsia="zh-CN"/>
        </w:rPr>
        <w:t>平凡函数依赖：（Sno,Cno）--&gt;Sno , （Sno,Cno）--&gt;Cno</w:t>
      </w:r>
    </w:p>
    <w:p>
      <w:pPr>
        <w:rPr>
          <w:rFonts w:hint="default" w:ascii="宋" w:hAnsi="宋" w:eastAsia="宋" w:cs="宋"/>
          <w:sz w:val="21"/>
          <w:szCs w:val="21"/>
          <w:lang w:val="en-US" w:eastAsia="zh-CN"/>
        </w:rPr>
      </w:pPr>
      <w:r>
        <w:rPr>
          <w:rFonts w:hint="eastAsia" w:ascii="宋" w:hAnsi="宋" w:eastAsia="宋" w:cs="宋"/>
          <w:b/>
          <w:bCs/>
          <w:sz w:val="21"/>
          <w:szCs w:val="21"/>
          <w:lang w:val="en-US" w:eastAsia="zh-CN"/>
        </w:rPr>
        <w:t>f</w:t>
      </w:r>
      <w:r>
        <w:rPr>
          <w:rFonts w:hint="eastAsia" w:ascii="宋" w:hAnsi="宋" w:eastAsia="宋" w:cs="宋"/>
          <w:sz w:val="21"/>
          <w:szCs w:val="21"/>
          <w:lang w:val="en-US" w:eastAsia="zh-CN"/>
        </w:rPr>
        <w:t xml:space="preserve">：完全函数依赖 </w:t>
      </w:r>
      <w:r>
        <w:rPr>
          <w:rFonts w:hint="eastAsia" w:ascii="宋" w:hAnsi="宋" w:eastAsia="宋" w:cs="宋"/>
          <w:b/>
          <w:bCs/>
          <w:sz w:val="21"/>
          <w:szCs w:val="21"/>
          <w:lang w:val="en-US" w:eastAsia="zh-CN"/>
        </w:rPr>
        <w:t xml:space="preserve"> p</w:t>
      </w:r>
      <w:r>
        <w:rPr>
          <w:rFonts w:hint="eastAsia" w:ascii="宋" w:hAnsi="宋" w:eastAsia="宋" w:cs="宋"/>
          <w:sz w:val="21"/>
          <w:szCs w:val="21"/>
          <w:lang w:val="en-US" w:eastAsia="zh-CN"/>
        </w:rPr>
        <w:t>：部分函数依赖</w:t>
      </w:r>
    </w:p>
    <w:p>
      <w:pPr>
        <w:bidi w:val="0"/>
        <w:rPr>
          <w:rFonts w:hint="eastAsia" w:ascii="宋" w:hAnsi="宋" w:eastAsia="宋" w:cs="宋"/>
          <w:lang w:val="en-US" w:eastAsia="zh-CN"/>
        </w:rPr>
      </w:pPr>
      <w:r>
        <w:rPr>
          <w:rFonts w:hint="eastAsia"/>
          <w:b/>
          <w:bCs/>
          <w:lang w:val="en-US" w:eastAsia="zh-CN"/>
        </w:rPr>
        <w:t>部分函数依赖</w:t>
      </w:r>
      <w:r>
        <w:rPr>
          <w:rFonts w:hint="eastAsia"/>
          <w:lang w:val="en-US" w:eastAsia="zh-CN"/>
        </w:rPr>
        <w:t>：如果x--&gt;y ，但y不完全依赖于x，记作</w:t>
      </w:r>
      <w:r>
        <w:rPr>
          <w:rFonts w:hint="eastAsia"/>
          <w:position w:val="-10"/>
          <w:lang w:val="en-US" w:eastAsia="zh-CN"/>
        </w:rPr>
        <w:object>
          <v:shape id="_x0000_i1026" o:spt="75" type="#_x0000_t75" style="height:18pt;width:4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完全函数依赖</w:t>
      </w:r>
      <w:r>
        <w:rPr>
          <w:rFonts w:hint="eastAsia"/>
          <w:lang w:val="en-US" w:eastAsia="zh-CN"/>
        </w:rPr>
        <w:t>：如果x--&gt;y，且对于任何X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⊂ x</w:t>
      </w:r>
      <w:r>
        <w:rPr>
          <w:rFonts w:hint="eastAsia" w:ascii="宋" w:hAnsi="宋" w:eastAsia="宋" w:cs="宋"/>
          <w:lang w:val="en-US" w:eastAsia="zh-CN"/>
        </w:rPr>
        <w:t>都有</w:t>
      </w:r>
      <w:r>
        <w:rPr>
          <w:rFonts w:hint="eastAsia" w:ascii="宋" w:hAnsi="宋" w:eastAsia="宋" w:cs="宋"/>
          <w:position w:val="-10"/>
          <w:lang w:val="en-US" w:eastAsia="zh-CN"/>
        </w:rPr>
        <w:object>
          <v:shape id="_x0000_i1027" o:spt="75" type="#_x0000_t75" style="height:18pt;width:5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" w:hAnsi="宋" w:eastAsia="宋" w:cs="宋"/>
          <w:lang w:val="en-US" w:eastAsia="zh-CN"/>
        </w:rPr>
        <w:t>，则称y完全依赖于x，记作X--\--&gt;Y</w:t>
      </w:r>
    </w:p>
    <w:p>
      <w:pPr>
        <w:bidi w:val="0"/>
        <w:rPr>
          <w:rFonts w:hint="eastAsia" w:ascii="宋" w:hAnsi="宋" w:eastAsia="宋" w:cs="宋"/>
          <w:lang w:val="en-US" w:eastAsia="zh-CN"/>
        </w:rPr>
      </w:pPr>
      <w:r>
        <w:rPr>
          <w:rFonts w:hint="eastAsia" w:ascii="宋" w:hAnsi="宋" w:eastAsia="宋" w:cs="宋"/>
          <w:color w:val="FF0000"/>
          <w:lang w:val="en-US" w:eastAsia="zh-CN"/>
        </w:rPr>
        <w:t>推论</w:t>
      </w:r>
      <w:r>
        <w:rPr>
          <w:rFonts w:hint="eastAsia" w:ascii="宋" w:hAnsi="宋" w:eastAsia="宋" w:cs="宋"/>
          <w:lang w:val="en-US" w:eastAsia="zh-CN"/>
        </w:rPr>
        <w:t>：如果</w:t>
      </w:r>
      <w:r>
        <w:rPr>
          <w:rFonts w:hint="eastAsia" w:ascii="宋" w:hAnsi="宋" w:eastAsia="宋" w:cs="宋"/>
          <w:position w:val="-10"/>
          <w:lang w:val="en-US" w:eastAsia="zh-CN"/>
        </w:rPr>
        <w:object>
          <v:shape id="_x0000_i1028" o:spt="75" type="#_x0000_t75" style="height:13pt;width:3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" w:hAnsi="宋" w:eastAsia="宋" w:cs="宋"/>
          <w:lang w:val="en-US" w:eastAsia="zh-CN"/>
        </w:rPr>
        <w:t>，且x是单个属性，则</w:t>
      </w:r>
      <w:r>
        <w:rPr>
          <w:rFonts w:hint="eastAsia" w:ascii="宋" w:hAnsi="宋" w:eastAsia="宋" w:cs="宋"/>
          <w:position w:val="-10"/>
          <w:lang w:val="en-US" w:eastAsia="zh-CN"/>
        </w:rPr>
        <w:object>
          <v:shape id="_x0000_i1029" o:spt="75" type="#_x0000_t75" style="height:18pt;width:4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>
      <w:pPr>
        <w:bidi w:val="0"/>
        <w:rPr>
          <w:rFonts w:hint="eastAsia" w:ascii="宋" w:hAnsi="宋" w:eastAsia="宋" w:cs="宋"/>
          <w:lang w:val="en-US" w:eastAsia="zh-CN"/>
        </w:rPr>
      </w:pPr>
      <w:r>
        <w:rPr>
          <w:rFonts w:hint="eastAsia" w:ascii="宋" w:hAnsi="宋" w:eastAsia="宋" w:cs="宋"/>
          <w:b/>
          <w:bCs/>
          <w:lang w:val="en-US" w:eastAsia="zh-CN"/>
        </w:rPr>
        <w:t>例</w:t>
      </w:r>
      <w:r>
        <w:rPr>
          <w:rFonts w:hint="eastAsia" w:ascii="宋" w:hAnsi="宋" w:eastAsia="宋" w:cs="宋"/>
          <w:lang w:val="en-US" w:eastAsia="zh-CN"/>
        </w:rPr>
        <w:t>：选课（学号，课程号，课程名，成绩）</w:t>
      </w:r>
    </w:p>
    <w:p>
      <w:pPr>
        <w:bidi w:val="0"/>
        <w:rPr>
          <w:rFonts w:hint="eastAsia" w:ascii="宋" w:hAnsi="宋" w:eastAsia="宋" w:cs="宋"/>
          <w:lang w:val="en-US" w:eastAsia="zh-CN"/>
        </w:rPr>
      </w:pPr>
      <w:r>
        <w:rPr>
          <w:rFonts w:hint="eastAsia" w:ascii="宋" w:hAnsi="宋" w:eastAsia="宋" w:cs="宋"/>
          <w:lang w:val="en-US" w:eastAsia="zh-CN"/>
        </w:rPr>
        <w:t>完全函数依赖：（学号，课程名）</w:t>
      </w:r>
      <w:r>
        <w:rPr>
          <w:rFonts w:hint="eastAsia" w:ascii="宋" w:hAnsi="宋" w:eastAsia="宋" w:cs="宋"/>
          <w:position w:val="-6"/>
          <w:lang w:val="en-US" w:eastAsia="zh-CN"/>
        </w:rPr>
        <w:object>
          <v:shape id="_x0000_i1030" o:spt="75" type="#_x0000_t75" style="height:16pt;width:3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宋" w:hAnsi="宋" w:eastAsia="宋" w:cs="宋"/>
          <w:lang w:val="en-US" w:eastAsia="zh-CN"/>
        </w:rPr>
        <w:t>成绩</w:t>
      </w:r>
    </w:p>
    <w:p>
      <w:pPr>
        <w:bidi w:val="0"/>
        <w:rPr>
          <w:rFonts w:hint="eastAsia" w:ascii="宋" w:hAnsi="宋" w:eastAsia="宋" w:cs="宋"/>
          <w:lang w:val="en-US" w:eastAsia="zh-CN"/>
        </w:rPr>
      </w:pPr>
      <w:r>
        <w:rPr>
          <w:rFonts w:hint="eastAsia" w:ascii="宋" w:hAnsi="宋" w:eastAsia="宋" w:cs="宋"/>
          <w:lang w:val="en-US" w:eastAsia="zh-CN"/>
        </w:rPr>
        <w:t>部分函数依赖：（学号，</w:t>
      </w:r>
      <w:r>
        <w:rPr>
          <w:rFonts w:hint="eastAsia" w:ascii="宋" w:hAnsi="宋" w:eastAsia="宋" w:cs="宋"/>
          <w:u w:val="single"/>
          <w:lang w:val="en-US" w:eastAsia="zh-CN"/>
        </w:rPr>
        <w:t>课程号</w:t>
      </w:r>
      <w:r>
        <w:rPr>
          <w:rFonts w:hint="eastAsia" w:ascii="宋" w:hAnsi="宋" w:eastAsia="宋" w:cs="宋"/>
          <w:lang w:val="en-US" w:eastAsia="zh-CN"/>
        </w:rPr>
        <w:t>）</w:t>
      </w:r>
      <w:r>
        <w:rPr>
          <w:rFonts w:hint="eastAsia" w:ascii="宋" w:hAnsi="宋" w:eastAsia="宋" w:cs="宋"/>
          <w:position w:val="-6"/>
          <w:lang w:val="en-US" w:eastAsia="zh-CN"/>
        </w:rPr>
        <w:object>
          <v:shape id="_x0000_i1031" o:spt="75" type="#_x0000_t75" style="height:16pt;width:31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 w:ascii="宋" w:hAnsi="宋" w:eastAsia="宋" w:cs="宋"/>
          <w:lang w:val="en-US" w:eastAsia="zh-CN"/>
        </w:rPr>
        <w:t>课程名</w:t>
      </w:r>
    </w:p>
    <w:p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宋" w:hAnsi="宋" w:eastAsia="宋" w:cs="宋"/>
          <w:b/>
          <w:bCs/>
          <w:i w:val="0"/>
          <w:lang w:val="en-US" w:eastAsia="zh-CN"/>
        </w:rPr>
        <w:t>传递函数依赖：</w:t>
      </w:r>
      <w:r>
        <w:rPr>
          <w:rFonts w:hint="eastAsia" w:ascii="宋" w:hAnsi="宋" w:eastAsia="宋" w:cs="宋"/>
          <w:b w:val="0"/>
          <w:bCs w:val="0"/>
          <w:i w:val="0"/>
          <w:lang w:val="en-US" w:eastAsia="zh-CN"/>
        </w:rPr>
        <w:t>如果</w:t>
      </w:r>
      <w:r>
        <w:rPr>
          <w:rFonts w:hint="eastAsia" w:ascii="宋" w:hAnsi="宋" w:eastAsia="宋" w:cs="宋"/>
          <w:b w:val="0"/>
          <w:bCs w:val="0"/>
          <w:i w:val="0"/>
          <w:position w:val="-10"/>
          <w:lang w:val="en-US" w:eastAsia="zh-CN"/>
        </w:rPr>
        <w:object>
          <v:shape id="_x0000_i1032" o:spt="75" type="#_x0000_t75" style="height:13pt;width:3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 w:ascii="宋" w:hAnsi="宋" w:eastAsia="宋" w:cs="宋"/>
          <w:b w:val="0"/>
          <w:bCs w:val="0"/>
          <w:i w:val="0"/>
          <w:lang w:val="en-US" w:eastAsia="zh-CN"/>
        </w:rPr>
        <w:t>，</w:t>
      </w:r>
      <w:r>
        <w:rPr>
          <w:rFonts w:hint="eastAsia" w:ascii="宋" w:hAnsi="宋" w:eastAsia="宋" w:cs="宋"/>
          <w:b w:val="0"/>
          <w:bCs w:val="0"/>
          <w:i w:val="0"/>
          <w:position w:val="-10"/>
          <w:lang w:val="en-US" w:eastAsia="zh-CN"/>
        </w:rPr>
        <w:object>
          <v:shape id="_x0000_i1033" o:spt="75" type="#_x0000_t75" style="height:13pt;width:3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ascii="宋" w:hAnsi="宋" w:eastAsia="宋" w:cs="宋"/>
          <w:b w:val="0"/>
          <w:bCs w:val="0"/>
          <w:i w:val="0"/>
          <w:lang w:val="en-US" w:eastAsia="zh-CN"/>
        </w:rPr>
        <w:t>，且y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⊈x，y--\--&gt;x,则称z传递函数依赖于x，记</w:t>
      </w:r>
      <w:r>
        <w:rPr>
          <w:rFonts w:hint="eastAsia" w:ascii="微软雅黑" w:hAnsi="微软雅黑" w:eastAsia="微软雅黑" w:cs="微软雅黑"/>
          <w:lang w:val="en-US" w:eastAsia="zh-CN"/>
        </w:rPr>
        <w:t>作</w:t>
      </w:r>
      <w:r>
        <w:rPr>
          <w:rFonts w:hint="eastAsia" w:ascii="微软雅黑" w:hAnsi="微软雅黑" w:eastAsia="微软雅黑" w:cs="微软雅黑"/>
          <w:position w:val="-6"/>
          <w:lang w:val="en-US" w:eastAsia="zh-CN"/>
        </w:rPr>
        <w:object>
          <v:shape id="_x0000_i1034" o:spt="75" type="#_x0000_t75" style="height:17pt;width:5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>
      <w:pPr>
        <w:bidi w:val="0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例：学生（学号，姓名，系名，系主任）</w:t>
      </w:r>
    </w:p>
    <w:p>
      <w:pPr>
        <w:bidi w:val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传递：</w:t>
      </w:r>
      <w:r>
        <w:rPr>
          <w:rFonts w:hint="eastAsia" w:ascii="宋" w:hAnsi="宋" w:eastAsia="宋" w:cs="宋"/>
          <w:i w:val="0"/>
          <w:position w:val="-8"/>
          <w:lang w:val="en-US" w:eastAsia="zh-CN"/>
        </w:rPr>
        <w:object>
          <v:shape id="_x0000_i1035" o:spt="75" type="#_x0000_t75" style="height:16pt;width:6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 w:ascii="宋" w:hAnsi="宋" w:eastAsia="宋" w:cs="宋"/>
          <w:i w:val="0"/>
          <w:lang w:val="en-US" w:eastAsia="zh-CN"/>
        </w:rPr>
        <w:t>，</w:t>
      </w:r>
      <w:r>
        <w:rPr>
          <w:rFonts w:hint="eastAsia" w:ascii="宋" w:hAnsi="宋" w:eastAsia="宋" w:cs="宋"/>
          <w:i w:val="0"/>
          <w:position w:val="-8"/>
          <w:lang w:val="en-US" w:eastAsia="zh-CN"/>
        </w:rPr>
        <w:object>
          <v:shape id="_x0000_i1036" o:spt="75" type="#_x0000_t75" style="height:16pt;width:78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关系模式规范化分解</w:t>
      </w:r>
    </w:p>
    <w:p>
      <w:pPr>
        <w:bidi w:val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color w:val="FF0000"/>
          <w:lang w:val="en-US" w:eastAsia="zh-CN"/>
        </w:rPr>
        <w:t>数据规范化</w:t>
      </w:r>
      <w:r>
        <w:rPr>
          <w:rFonts w:hint="eastAsia" w:ascii="宋" w:hAnsi="宋" w:eastAsia="宋" w:cs="宋"/>
          <w:i w:val="0"/>
          <w:lang w:val="en-US" w:eastAsia="zh-CN"/>
        </w:rPr>
        <w:t>：把一个低一级的关系模式分解为高一级关系的过程</w:t>
      </w:r>
    </w:p>
    <w:p>
      <w:pPr>
        <w:bidi w:val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范式：关系模式满足的约束条件</w:t>
      </w:r>
    </w:p>
    <w:p>
      <w:pPr>
        <w:bidi w:val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b/>
          <w:bCs/>
          <w:i w:val="0"/>
          <w:lang w:val="en-US" w:eastAsia="zh-CN"/>
        </w:rPr>
        <w:t>1NF</w:t>
      </w:r>
      <w:r>
        <w:rPr>
          <w:rFonts w:hint="eastAsia" w:ascii="宋" w:hAnsi="宋" w:eastAsia="宋" w:cs="宋"/>
          <w:i w:val="0"/>
          <w:lang w:val="en-US" w:eastAsia="zh-CN"/>
        </w:rPr>
        <w:t>：如果关系模式R，其所有属性都是不可再分的基本数据项。</w:t>
      </w:r>
    </w:p>
    <w:p>
      <w:pPr>
        <w:bidi w:val="0"/>
        <w:ind w:firstLine="420" w:firstLineChars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 xml:space="preserve"> 数据库表中的字段都是单一的属性，不可再分</w:t>
      </w:r>
    </w:p>
    <w:p>
      <w:pPr>
        <w:bidi w:val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b/>
          <w:bCs/>
          <w:i w:val="0"/>
          <w:lang w:val="en-US" w:eastAsia="zh-CN"/>
        </w:rPr>
        <w:t>2NF</w:t>
      </w:r>
      <w:r>
        <w:rPr>
          <w:rFonts w:hint="eastAsia" w:ascii="宋" w:hAnsi="宋" w:eastAsia="宋" w:cs="宋"/>
          <w:i w:val="0"/>
          <w:lang w:val="en-US" w:eastAsia="zh-CN"/>
        </w:rPr>
        <w:t>：如果关系模式R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>∈</w:t>
      </w:r>
      <w:r>
        <w:rPr>
          <w:rFonts w:hint="eastAsia" w:ascii="宋" w:hAnsi="宋" w:eastAsia="宋" w:cs="宋"/>
          <w:i w:val="0"/>
          <w:lang w:val="en-US" w:eastAsia="zh-CN"/>
        </w:rPr>
        <w:t>1NF，且每个非主属性完全函数依赖于主码</w:t>
      </w:r>
    </w:p>
    <w:p>
      <w:pPr>
        <w:bidi w:val="0"/>
        <w:ind w:firstLine="420" w:firstLineChars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 xml:space="preserve"> 实体的属性完全依赖于主码</w:t>
      </w:r>
    </w:p>
    <w:p>
      <w:pPr>
        <w:bidi w:val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b/>
          <w:bCs/>
          <w:i w:val="0"/>
          <w:lang w:val="en-US" w:eastAsia="zh-CN"/>
        </w:rPr>
        <w:t>3NF</w:t>
      </w:r>
      <w:r>
        <w:rPr>
          <w:rFonts w:hint="eastAsia" w:ascii="宋" w:hAnsi="宋" w:eastAsia="宋" w:cs="宋"/>
          <w:i w:val="0"/>
          <w:lang w:val="en-US" w:eastAsia="zh-CN"/>
        </w:rPr>
        <w:t>：如果关系模式R为2NF，并且R中的每个非主属性不传递依赖于R的主码，R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>∈</w:t>
      </w:r>
      <w:r>
        <w:rPr>
          <w:rFonts w:hint="eastAsia" w:ascii="宋" w:hAnsi="宋" w:eastAsia="宋" w:cs="宋"/>
          <w:i w:val="0"/>
          <w:lang w:val="en-US" w:eastAsia="zh-CN"/>
        </w:rPr>
        <w:t>3NF</w:t>
      </w:r>
    </w:p>
    <w:p>
      <w:pPr>
        <w:bidi w:val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关系模式规范化步骤</w:t>
      </w:r>
    </w:p>
    <w:p>
      <w:pPr>
        <w:bidi w:val="0"/>
        <w:ind w:firstLine="420" w:firstLineChars="0"/>
        <w:rPr>
          <w:rFonts w:hint="eastAsia" w:ascii="宋" w:hAnsi="宋" w:eastAsia="宋" w:cs="宋"/>
          <w:i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194310</wp:posOffset>
                </wp:positionV>
                <wp:extent cx="0" cy="403860"/>
                <wp:effectExtent l="48895" t="0" r="57785" b="762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7965" y="130683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.95pt;margin-top:15.3pt;height:31.8pt;width:0pt;z-index:251663360;mso-width-relative:page;mso-height-relative:page;" filled="f" stroked="t" coordsize="21600,21600" o:gfxdata="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CL+a0wAAAAcBAAAPAAAAAAAAAAEAIAAAACIAAABkcnMvZG93bnJldi54bWxQSwEC&#10;FAAUAAAACACHTuJAlFYuy/kBAACbAwAADgAAAAAAAAABACAAAAAiAQAAZHJzL2Uyb0RvYy54bWxQ&#10;SwUGAAAAAAYABgBZAQAAj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64770</wp:posOffset>
                </wp:positionV>
                <wp:extent cx="0" cy="2095500"/>
                <wp:effectExtent l="4445" t="0" r="10795" b="762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5065" y="1177290"/>
                          <a:ext cx="0" cy="2095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95pt;margin-top:5.1pt;height:165pt;width:0pt;z-index:251662336;mso-width-relative:page;mso-height-relative:page;" filled="f" stroked="t" coordsize="21600,21600" o:gfxdata="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1marM0wAAAAYBAAAPAAAAAAAAAAEAIAAA&#10;ACIAAABkcnMvZG93bnJldi54bWxQSwECFAAUAAAACACHTuJAFpvoD9gBAABvAwAADgAAAAAAAAAB&#10;ACAAAAAiAQAAZHJzL2Uyb0RvYy54bWxQSwUGAAAAAAYABgBZAQAAb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" w:hAnsi="宋" w:eastAsia="宋" w:cs="宋"/>
          <w:i w:val="0"/>
          <w:lang w:val="en-US" w:eastAsia="zh-CN"/>
        </w:rPr>
        <w:t>1NF</w:t>
      </w:r>
    </w:p>
    <w:p>
      <w:pPr>
        <w:bidi w:val="0"/>
        <w:ind w:left="420" w:leftChars="0" w:firstLine="420" w:firstLineChars="0"/>
        <w:rPr>
          <w:rFonts w:hint="eastAsia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消除非主属性对码的部份函数依赖</w:t>
      </w:r>
    </w:p>
    <w:p>
      <w:pPr>
        <w:bidi w:val="0"/>
        <w:ind w:left="420" w:leftChars="0" w:firstLine="420" w:firstLineChars="0"/>
        <w:rPr>
          <w:rFonts w:hint="eastAsia" w:ascii="宋" w:hAnsi="宋" w:eastAsia="宋" w:cs="宋"/>
          <w:i w:val="0"/>
          <w:lang w:val="en-US" w:eastAsia="zh-CN"/>
        </w:rPr>
      </w:pPr>
    </w:p>
    <w:p>
      <w:pPr>
        <w:bidi w:val="0"/>
        <w:ind w:firstLine="420" w:firstLineChars="0"/>
        <w:rPr>
          <w:rFonts w:hint="eastAsia" w:ascii="宋" w:hAnsi="宋" w:eastAsia="宋" w:cs="宋"/>
          <w:i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171450</wp:posOffset>
                </wp:positionV>
                <wp:extent cx="7620" cy="441960"/>
                <wp:effectExtent l="47625" t="0" r="51435" b="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.75pt;margin-top:13.5pt;height:34.8pt;width:0.6pt;z-index:251664384;mso-width-relative:page;mso-height-relative:page;" filled="f" stroked="t" coordsize="21600,21600" o:gfxdata="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oPh99YAAAAHAQAADwAAAAAAAAABACAAAAAiAAAAZHJzL2Rvd25yZXYueG1sUEsB&#10;AhQAFAAAAAgAh07iQIT6ibz3AQAAngMAAA4AAAAAAAAAAQAgAAAAJQEAAGRycy9lMm9Eb2MueG1s&#10;UEsFBgAAAAAGAAYAWQEAAI4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" w:hAnsi="宋" w:eastAsia="宋" w:cs="宋"/>
          <w:i w:val="0"/>
          <w:lang w:val="en-US" w:eastAsia="zh-CN"/>
        </w:rPr>
        <w:t>2NF</w:t>
      </w:r>
    </w:p>
    <w:p>
      <w:pPr>
        <w:bidi w:val="0"/>
        <w:ind w:left="420" w:leftChars="0"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消除非主属性对码的传递函数依赖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194310</wp:posOffset>
                </wp:positionV>
                <wp:extent cx="7620" cy="441960"/>
                <wp:effectExtent l="47625" t="0" r="51435" b="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.35pt;margin-top:15.3pt;height:34.8pt;width:0.6pt;z-index:251665408;mso-width-relative:page;mso-height-relative:page;" filled="f" stroked="t" coordsize="21600,21600" o:gfxdata="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zaMnrWAAAACAEAAA8AAAAAAAAAAQAgAAAAIgAAAGRycy9kb3ducmV2LnhtbFBL&#10;AQIUABQAAAAIAIdO4kAMGxBm+AEAAJ4DAAAOAAAAAAAAAAEAIAAAACUBAABkcnMvZTJvRG9jLnht&#10;bFBLBQYAAAAABgAGAFkBAACP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" w:hAnsi="宋" w:eastAsia="宋" w:cs="宋"/>
          <w:i w:val="0"/>
          <w:lang w:val="en-US" w:eastAsia="zh-CN"/>
        </w:rPr>
        <w:t>3NF</w:t>
      </w:r>
    </w:p>
    <w:p>
      <w:pPr>
        <w:bidi w:val="0"/>
        <w:ind w:left="420" w:leftChars="0" w:firstLine="420" w:firstLineChars="0"/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消除主属性对码的部分和传递函数依赖</w:t>
      </w:r>
    </w:p>
    <w:p>
      <w:pPr>
        <w:bidi w:val="0"/>
        <w:ind w:firstLine="420" w:firstLineChars="0"/>
        <w:rPr>
          <w:rFonts w:hint="eastAsia" w:ascii="宋" w:hAnsi="宋" w:eastAsia="宋" w:cs="宋"/>
          <w:i w:val="0"/>
          <w:lang w:val="en-US" w:eastAsia="zh-CN"/>
        </w:rPr>
      </w:pP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BCNF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</w:p>
    <w:p>
      <w:pPr>
        <w:bidi w:val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b/>
          <w:bCs/>
          <w:i w:val="0"/>
          <w:lang w:val="en-US" w:eastAsia="zh-CN"/>
        </w:rPr>
        <w:t>示例：</w:t>
      </w:r>
      <w:r>
        <w:rPr>
          <w:rFonts w:hint="default" w:ascii="宋" w:hAnsi="宋" w:eastAsia="宋" w:cs="宋"/>
          <w:i w:val="0"/>
          <w:lang w:val="en-US" w:eastAsia="zh-CN"/>
        </w:rPr>
        <w:t>设关系模式R（学号，课程号，成绩，教师姓名，教师地址）规定：每个学生每学一门课只有一个成绩，每门课只有一个教师任教，每个教师只有一个地址，且教师没有同名同姓。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要求：</w:t>
      </w:r>
    </w:p>
    <w:p>
      <w:pPr>
        <w:numPr>
          <w:ilvl w:val="0"/>
          <w:numId w:val="2"/>
        </w:numPr>
        <w:bidi w:val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写出R的基本函数依赖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（学号，课程号） →成绩     课程号→教师姓名</w:t>
      </w:r>
      <w:r>
        <w:rPr>
          <w:rFonts w:hint="eastAsia" w:ascii="宋" w:hAnsi="宋" w:eastAsia="宋" w:cs="宋"/>
          <w:i w:val="0"/>
          <w:lang w:val="en-US" w:eastAsia="zh-CN"/>
        </w:rPr>
        <w:tab/>
      </w:r>
      <w:r>
        <w:rPr>
          <w:rFonts w:hint="default" w:ascii="宋" w:hAnsi="宋" w:eastAsia="宋" w:cs="宋"/>
          <w:i w:val="0"/>
          <w:lang w:val="en-US" w:eastAsia="zh-CN"/>
        </w:rPr>
        <w:t>教师姓名→教师地址</w:t>
      </w:r>
    </w:p>
    <w:p>
      <w:pPr>
        <w:numPr>
          <w:ilvl w:val="0"/>
          <w:numId w:val="0"/>
        </w:numPr>
        <w:bidi w:val="0"/>
        <w:rPr>
          <w:rFonts w:hint="default" w:ascii="宋" w:hAnsi="宋" w:eastAsia="宋" w:cs="宋"/>
          <w:i w:val="0"/>
          <w:lang w:val="en-US" w:eastAsia="zh-CN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则将R分解为2NF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R1 （学号，课程号，成绩）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R2 （课程号，教师姓名，教师地址）</w:t>
      </w:r>
    </w:p>
    <w:p>
      <w:pPr>
        <w:numPr>
          <w:ilvl w:val="0"/>
          <w:numId w:val="0"/>
        </w:numPr>
        <w:bidi w:val="0"/>
        <w:ind w:leftChars="0"/>
        <w:rPr>
          <w:rFonts w:hint="default" w:ascii="宋" w:hAnsi="宋" w:eastAsia="宋" w:cs="宋"/>
          <w:i w:val="0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eastAsia" w:ascii="宋" w:hAnsi="宋" w:eastAsia="宋" w:cs="宋"/>
          <w:i w:val="0"/>
          <w:lang w:val="en-US" w:eastAsia="zh-CN"/>
        </w:rPr>
        <w:t>（3）将R分解为3NF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R3 （课程号，教师姓名）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R4 （教师姓名，教师地址）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将ER图转化为关系模型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①一个实体型转换为一个关系模式</w:t>
      </w:r>
    </w:p>
    <w:p>
      <w:pPr>
        <w:bidi w:val="0"/>
        <w:ind w:firstLine="420" w:firstLineChars="0"/>
        <w:rPr>
          <w:rFonts w:hint="default" w:ascii="宋" w:hAnsi="宋" w:eastAsia="宋" w:cs="宋"/>
          <w:i w:val="0"/>
          <w:lang w:val="en-US" w:eastAsia="zh-CN"/>
        </w:rPr>
      </w:pPr>
      <w:r>
        <w:rPr>
          <w:rFonts w:hint="default" w:ascii="宋" w:hAnsi="宋" w:eastAsia="宋" w:cs="宋"/>
          <w:i w:val="0"/>
          <w:lang w:val="en-US" w:eastAsia="zh-CN"/>
        </w:rPr>
        <w:t>　　实体的属性就是关系的属性，实体的主码就是关系的主码。</w:t>
      </w:r>
    </w:p>
    <w:p>
      <w:pPr>
        <w:bidi w:val="0"/>
        <w:ind w:firstLine="420" w:firstLineChars="0"/>
      </w:pPr>
      <w:r>
        <w:drawing>
          <wp:inline distT="0" distB="0" distL="114300" distR="114300">
            <wp:extent cx="3388360" cy="907415"/>
            <wp:effectExtent l="0" t="0" r="10160" b="6985"/>
            <wp:docPr id="310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77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90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学生（</w:t>
      </w:r>
      <w:r>
        <w:rPr>
          <w:rFonts w:hint="default"/>
          <w:u w:val="single"/>
          <w:lang w:val="en-US" w:eastAsia="zh-CN"/>
        </w:rPr>
        <w:t>学号</w:t>
      </w:r>
      <w:r>
        <w:rPr>
          <w:rFonts w:hint="default"/>
          <w:lang w:val="en-US" w:eastAsia="zh-CN"/>
        </w:rPr>
        <w:t>，姓名，年龄，性别）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②一个1：1联系转换为一个关系模式</w:t>
      </w:r>
    </w:p>
    <w:p>
      <w:pPr>
        <w:bidi w:val="0"/>
        <w:ind w:firstLine="420" w:firstLineChars="0"/>
      </w:pPr>
      <w:r>
        <w:drawing>
          <wp:inline distT="0" distB="0" distL="114300" distR="114300">
            <wp:extent cx="2508250" cy="1971040"/>
            <wp:effectExtent l="0" t="0" r="6350" b="10160"/>
            <wp:docPr id="312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2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971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职工（</w:t>
      </w:r>
      <w:r>
        <w:rPr>
          <w:rFonts w:hint="default"/>
          <w:u w:val="single"/>
          <w:lang w:val="en-US" w:eastAsia="zh-CN"/>
        </w:rPr>
        <w:t>职工号</w:t>
      </w:r>
      <w:r>
        <w:rPr>
          <w:rFonts w:hint="default"/>
          <w:lang w:val="en-US" w:eastAsia="zh-CN"/>
        </w:rPr>
        <w:t>，姓名，年龄）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产品（</w:t>
      </w:r>
      <w:r>
        <w:rPr>
          <w:rFonts w:hint="default"/>
          <w:highlight w:val="none"/>
          <w:u w:val="single"/>
          <w:lang w:val="en-US" w:eastAsia="zh-CN"/>
        </w:rPr>
        <w:t>产品号</w:t>
      </w:r>
      <w:r>
        <w:rPr>
          <w:rFonts w:hint="default"/>
          <w:lang w:val="en-US" w:eastAsia="zh-CN"/>
        </w:rPr>
        <w:t>，产品名，价格，职工号</w:t>
      </w:r>
      <w:r>
        <w:rPr>
          <w:rFonts w:hint="eastAsia"/>
          <w:lang w:val="en-US" w:eastAsia="zh-CN"/>
        </w:rPr>
        <w:t>）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③1：n联系转换为关系模式</w:t>
      </w:r>
    </w:p>
    <w:p>
      <w:pPr>
        <w:bidi w:val="0"/>
        <w:ind w:firstLine="420" w:firstLineChars="0"/>
      </w:pPr>
      <w:r>
        <w:drawing>
          <wp:inline distT="0" distB="0" distL="114300" distR="114300">
            <wp:extent cx="2669540" cy="1821180"/>
            <wp:effectExtent l="0" t="0" r="12700" b="7620"/>
            <wp:docPr id="315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4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仓库（</w:t>
      </w:r>
      <w:r>
        <w:rPr>
          <w:rFonts w:hint="default"/>
          <w:u w:val="single"/>
          <w:lang w:val="en-US" w:eastAsia="zh-CN"/>
        </w:rPr>
        <w:t>仓库号</w:t>
      </w:r>
      <w:r>
        <w:rPr>
          <w:rFonts w:hint="default"/>
          <w:lang w:val="en-US" w:eastAsia="zh-CN"/>
        </w:rPr>
        <w:t>，地点，面积）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产品（</w:t>
      </w:r>
      <w:r>
        <w:rPr>
          <w:rFonts w:hint="default"/>
          <w:u w:val="single"/>
          <w:lang w:val="en-US" w:eastAsia="zh-CN"/>
        </w:rPr>
        <w:t>产品号</w:t>
      </w:r>
      <w:r>
        <w:rPr>
          <w:rFonts w:hint="default"/>
          <w:lang w:val="en-US" w:eastAsia="zh-CN"/>
        </w:rPr>
        <w:t>，产品名，价格，仓库号，数量）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④m：n联系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65755" cy="2000885"/>
            <wp:effectExtent l="0" t="0" r="14605" b="10795"/>
            <wp:docPr id="320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4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学生（</w:t>
      </w:r>
      <w:r>
        <w:rPr>
          <w:rFonts w:hint="default"/>
          <w:u w:val="single"/>
          <w:lang w:val="en-US" w:eastAsia="zh-CN"/>
        </w:rPr>
        <w:t>学号</w:t>
      </w:r>
      <w:r>
        <w:rPr>
          <w:rFonts w:hint="default"/>
          <w:lang w:val="en-US" w:eastAsia="zh-CN"/>
        </w:rPr>
        <w:t>，姓名，年龄，性别）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课程（</w:t>
      </w:r>
      <w:r>
        <w:rPr>
          <w:rFonts w:hint="default"/>
          <w:u w:val="single"/>
          <w:lang w:val="en-US" w:eastAsia="zh-CN"/>
        </w:rPr>
        <w:t>课程号</w:t>
      </w:r>
      <w:r>
        <w:rPr>
          <w:rFonts w:hint="default"/>
          <w:lang w:val="en-US" w:eastAsia="zh-CN"/>
        </w:rPr>
        <w:t>，课程名，学时数）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选修（</w:t>
      </w:r>
      <w:r>
        <w:rPr>
          <w:rFonts w:hint="default"/>
          <w:u w:val="single"/>
          <w:lang w:val="en-US" w:eastAsia="zh-CN"/>
        </w:rPr>
        <w:t>学号</w:t>
      </w:r>
      <w:r>
        <w:rPr>
          <w:rFonts w:hint="default"/>
          <w:lang w:val="en-US" w:eastAsia="zh-CN"/>
        </w:rPr>
        <w:t>，</w:t>
      </w:r>
      <w:r>
        <w:rPr>
          <w:rFonts w:hint="default"/>
          <w:u w:val="single"/>
          <w:lang w:val="en-US" w:eastAsia="zh-CN"/>
        </w:rPr>
        <w:t>课程号</w:t>
      </w:r>
      <w:r>
        <w:rPr>
          <w:rFonts w:hint="default"/>
          <w:lang w:val="en-US" w:eastAsia="zh-CN"/>
        </w:rPr>
        <w:t>，成绩）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⑤三个及以上实体间联系</w:t>
      </w:r>
    </w:p>
    <w:p>
      <w:pPr>
        <w:bidi w:val="0"/>
        <w:ind w:firstLine="420" w:firstLineChars="0"/>
      </w:pPr>
      <w:r>
        <w:drawing>
          <wp:inline distT="0" distB="0" distL="114300" distR="114300">
            <wp:extent cx="3768090" cy="1981200"/>
            <wp:effectExtent l="0" t="0" r="11430" b="0"/>
            <wp:docPr id="323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8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供应商（</w:t>
      </w:r>
      <w:r>
        <w:rPr>
          <w:rFonts w:hint="default"/>
          <w:u w:val="single"/>
          <w:lang w:val="en-US" w:eastAsia="zh-CN"/>
        </w:rPr>
        <w:t>供应商号</w:t>
      </w:r>
      <w:r>
        <w:rPr>
          <w:rFonts w:hint="default"/>
          <w:lang w:val="en-US" w:eastAsia="zh-CN"/>
        </w:rPr>
        <w:t>，供应商名，地址）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零件（</w:t>
      </w:r>
      <w:r>
        <w:rPr>
          <w:rFonts w:hint="default"/>
          <w:u w:val="single"/>
          <w:lang w:val="en-US" w:eastAsia="zh-CN"/>
        </w:rPr>
        <w:t>零件号</w:t>
      </w:r>
      <w:r>
        <w:rPr>
          <w:rFonts w:hint="default"/>
          <w:lang w:val="en-US" w:eastAsia="zh-CN"/>
        </w:rPr>
        <w:t>，零件名，单价）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产品（</w:t>
      </w:r>
      <w:r>
        <w:rPr>
          <w:rFonts w:hint="default"/>
          <w:u w:val="single"/>
          <w:lang w:val="en-US" w:eastAsia="zh-CN"/>
        </w:rPr>
        <w:t>产品号</w:t>
      </w:r>
      <w:r>
        <w:rPr>
          <w:rFonts w:hint="default"/>
          <w:lang w:val="en-US" w:eastAsia="zh-CN"/>
        </w:rPr>
        <w:t>，产品名，型号）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供应（</w:t>
      </w:r>
      <w:r>
        <w:rPr>
          <w:rFonts w:hint="default"/>
          <w:u w:val="single"/>
          <w:lang w:val="en-US" w:eastAsia="zh-CN"/>
        </w:rPr>
        <w:t>供应商号</w:t>
      </w:r>
      <w:r>
        <w:rPr>
          <w:rFonts w:hint="default"/>
          <w:lang w:val="en-US" w:eastAsia="zh-CN"/>
        </w:rPr>
        <w:t>，</w:t>
      </w:r>
      <w:r>
        <w:rPr>
          <w:rFonts w:hint="default"/>
          <w:u w:val="single"/>
          <w:lang w:val="en-US" w:eastAsia="zh-CN"/>
        </w:rPr>
        <w:t>零</w:t>
      </w:r>
      <w:r>
        <w:rPr>
          <w:rFonts w:hint="eastAsia"/>
          <w:u w:val="single"/>
          <w:lang w:val="en-US" w:eastAsia="zh-CN"/>
        </w:rPr>
        <w:t>件号</w:t>
      </w:r>
      <w:r>
        <w:rPr>
          <w:rFonts w:hint="default"/>
          <w:lang w:val="en-US" w:eastAsia="zh-CN"/>
        </w:rPr>
        <w:t>，</w:t>
      </w:r>
      <w:r>
        <w:rPr>
          <w:rFonts w:hint="default"/>
          <w:u w:val="single"/>
          <w:lang w:val="en-US" w:eastAsia="zh-CN"/>
        </w:rPr>
        <w:t>产品号</w:t>
      </w:r>
      <w:r>
        <w:rPr>
          <w:rFonts w:hint="default"/>
          <w:lang w:val="en-US" w:eastAsia="zh-CN"/>
        </w:rPr>
        <w:t>，数量）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⑥同一实体集联系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1：1（一对一）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1：n（一对多）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m：n（多对多）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将同实体集1：n联系转换为关系模型</w:t>
      </w:r>
    </w:p>
    <w:p>
      <w:pPr>
        <w:bidi w:val="0"/>
        <w:ind w:firstLine="42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056765" cy="1074420"/>
            <wp:effectExtent l="0" t="0" r="635" b="7620"/>
            <wp:docPr id="326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0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*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职工（</w:t>
      </w:r>
      <w:r>
        <w:rPr>
          <w:rFonts w:hint="default"/>
          <w:u w:val="single"/>
          <w:lang w:val="en-US" w:eastAsia="zh-CN"/>
        </w:rPr>
        <w:t>职工号</w:t>
      </w:r>
      <w:r>
        <w:rPr>
          <w:rFonts w:hint="default"/>
          <w:lang w:val="en-US" w:eastAsia="zh-CN"/>
        </w:rPr>
        <w:t>，姓名，年龄，领导工号）</w:t>
      </w: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（2）将同实体集m:n联系转换为关系模型</w:t>
      </w:r>
    </w:p>
    <w:p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2912745" cy="1734820"/>
            <wp:effectExtent l="0" t="0" r="13335" b="2540"/>
            <wp:docPr id="328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6" name="Picture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1734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零件（零件号，名称，价格）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组装（组装件号，零件号，数量）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组装件号为组装后的组合零件号。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数据库物理设计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物理设计概述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物理数据库设计是设计数据库的存储结构和物理实现方法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数据库的物理结构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文件组织、文件结构、文件存取、索引技术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索引技术的</w:t>
      </w:r>
      <w:r>
        <w:rPr>
          <w:rFonts w:hint="default"/>
          <w:color w:val="FF0000"/>
          <w:lang w:val="en-US" w:eastAsia="zh-CN"/>
        </w:rPr>
        <w:t>关键</w:t>
      </w:r>
      <w:r>
        <w:rPr>
          <w:rFonts w:hint="default"/>
          <w:lang w:val="en-US" w:eastAsia="zh-CN"/>
        </w:rPr>
        <w:t>：建立记录域取值到记录的物理</w:t>
      </w:r>
      <w:r>
        <w:rPr>
          <w:rFonts w:hint="eastAsia"/>
          <w:lang w:val="en-US" w:eastAsia="zh-CN"/>
        </w:rPr>
        <w:t>地址</w:t>
      </w:r>
      <w:r>
        <w:rPr>
          <w:rFonts w:hint="default"/>
          <w:lang w:val="en-US" w:eastAsia="zh-CN"/>
        </w:rPr>
        <w:t>间的映射关系</w:t>
      </w:r>
    </w:p>
    <w:p>
      <w:pPr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有序索引：</w:t>
      </w:r>
      <w:r>
        <w:rPr>
          <w:rFonts w:hint="default"/>
          <w:lang w:val="en-US" w:eastAsia="zh-CN"/>
        </w:rPr>
        <w:t>数据文件和索引文件（索引记录或索引项的集合）是有序索引技术中的两个主体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散列索引：</w:t>
      </w:r>
      <w:r>
        <w:rPr>
          <w:rFonts w:hint="default"/>
          <w:lang w:val="en-US" w:eastAsia="zh-CN"/>
        </w:rPr>
        <w:t>哈希（Hash）索引机制，利用散列函数实现记录域取值到记录物理地址间的直接映射关系。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聚集索引：</w:t>
      </w:r>
      <w:r>
        <w:rPr>
          <w:rFonts w:hint="eastAsia"/>
          <w:lang w:val="en-US" w:eastAsia="zh-CN"/>
        </w:rPr>
        <w:t>一个数据文件只可建立一个聚集索引，但可建立多个非聚集索引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稠密索引：</w:t>
      </w:r>
      <w:r>
        <w:rPr>
          <w:rFonts w:hint="eastAsia"/>
          <w:lang w:val="en-US" w:eastAsia="zh-CN"/>
        </w:rPr>
        <w:t>数据文件中每个查找码都对应索引记录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稀疏索引：</w:t>
      </w:r>
      <w:r>
        <w:rPr>
          <w:rFonts w:hint="eastAsia"/>
          <w:lang w:val="en-US" w:eastAsia="zh-CN"/>
        </w:rPr>
        <w:t>部分查找码的值对应索引记录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主索引：</w:t>
      </w:r>
      <w:r>
        <w:rPr>
          <w:rFonts w:hint="eastAsia"/>
          <w:lang w:val="en-US" w:eastAsia="zh-CN"/>
        </w:rPr>
        <w:t>主码属性集上建立的索引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辅索引</w:t>
      </w:r>
      <w:r>
        <w:rPr>
          <w:rFonts w:hint="eastAsia"/>
          <w:lang w:val="en-US" w:eastAsia="zh-CN"/>
        </w:rPr>
        <w:t>：非主属性上建立的索引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唯一索引</w:t>
      </w:r>
      <w:r>
        <w:rPr>
          <w:rFonts w:hint="eastAsia"/>
          <w:lang w:val="en-US" w:eastAsia="zh-CN"/>
        </w:rPr>
        <w:t>：索引列不包含重复值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单层索引</w:t>
      </w:r>
      <w:r>
        <w:rPr>
          <w:rFonts w:hint="eastAsia"/>
          <w:lang w:val="en-US" w:eastAsia="zh-CN"/>
        </w:rPr>
        <w:t>：线性索引，每个索引项顺序排列直接指向数据文件中的数据记录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多层索引</w:t>
      </w:r>
      <w:r>
        <w:rPr>
          <w:rFonts w:hint="eastAsia"/>
          <w:lang w:val="en-US" w:eastAsia="zh-CN"/>
        </w:rPr>
        <w:t>：大数据量文件中的采用多层树型（B,B+树）索引快速定位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数据库物理设计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数据库逻辑模式描述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面向目标数据库描述基本表和视图、设计基本表业务规则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文件组织与存取设计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数据分布设计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特征划分、时间地点划分、数据划分（水平 垂直）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确定系统配置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提供系统软硬件平台的初始配置信息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物理模式评估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对数据库物理设计结果从时间、空间、维护、代价等方面进行评估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数据库应用系统功能设计与实施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软件体系结构与设计过程</w:t>
      </w:r>
    </w:p>
    <w:p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软件体系</w:t>
      </w:r>
      <w:r>
        <w:rPr>
          <w:rFonts w:hint="eastAsia"/>
          <w:b/>
          <w:bCs/>
          <w:lang w:val="en-US" w:eastAsia="zh-CN"/>
        </w:rPr>
        <w:t>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构件，连接件，约束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风格类型：分层体系结构、模型-视图-控制器（MVC）体系结构、客户端/服务器体系结构。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软件设计</w:t>
      </w:r>
      <w:r>
        <w:rPr>
          <w:rFonts w:hint="eastAsia"/>
          <w:b/>
          <w:bCs/>
          <w:lang w:val="en-US" w:eastAsia="zh-CN"/>
        </w:rPr>
        <w:t>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软件开发由设计、实现和测试三个环节组成，设计包括概要设计和详细设计。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原则：软件结构模块化、信息隐藏、抽象、逐步求精。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DBAS总体设计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DBAS体系结构设计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客户/服务器体系结构（C/S）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浏览器/服务器体系结构（B/S）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DBAS软件总体设计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模块结构图</w:t>
      </w:r>
      <w:r>
        <w:rPr>
          <w:rFonts w:hint="eastAsia"/>
          <w:lang w:val="en-US" w:eastAsia="zh-CN"/>
        </w:rPr>
        <w:t>：模块、调用、数据、控制、转接。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软硬件选型与配置设计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考虑因素</w:t>
      </w:r>
      <w:r>
        <w:rPr>
          <w:rFonts w:hint="eastAsia"/>
          <w:lang w:val="en-US" w:eastAsia="zh-CN"/>
        </w:rPr>
        <w:t>：数据规模、系统性能、安全可靠性、用户需求、项目预算情况。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业务规划初步设计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从系统的角度，规划DBAS的业务流程，使之符合客户的实际业务需要。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DBAS功能概要设计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将DBAS应用软件细化为模块/子模块，组成应用软件的系统-子系统-模块-子模块层次结构，并从结构、行为、数据三方面进行设计。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表示层概要设计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人机界面设计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设计原则</w:t>
      </w:r>
      <w:r>
        <w:rPr>
          <w:rFonts w:hint="eastAsia"/>
          <w:lang w:val="en-US" w:eastAsia="zh-CN"/>
        </w:rPr>
        <w:t>：‘自主控制’；反馈及时，上下感知；容错与恢复；界面常规；输入灵活；界面简洁交互及时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业务逻辑层概要设计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u w:val="none"/>
          <w:lang w:val="en-US" w:eastAsia="zh-CN"/>
        </w:rPr>
        <w:t>设计原则</w:t>
      </w:r>
      <w:r>
        <w:rPr>
          <w:rFonts w:hint="eastAsia"/>
          <w:lang w:val="en-US" w:eastAsia="zh-CN"/>
        </w:rPr>
        <w:t>：高内聚低（松）耦合，即构件单一原则；构件独立功能；接口简单明确；构件间关系简单，过于复杂，就细化，分解。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设计内容</w:t>
      </w:r>
      <w:r>
        <w:rPr>
          <w:rFonts w:hint="eastAsia"/>
          <w:lang w:val="en-US" w:eastAsia="zh-CN"/>
        </w:rPr>
        <w:t>：结构，行为，数据，接口，故障处理、安全设计，系统维护和保障等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数据访问层概要设计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任务</w:t>
      </w:r>
      <w:r>
        <w:rPr>
          <w:rFonts w:hint="default"/>
          <w:b w:val="0"/>
          <w:bCs w:val="0"/>
          <w:lang w:val="en-US" w:eastAsia="zh-CN"/>
        </w:rPr>
        <w:t>：针对DBAS的数据处理需求设计用于操作数据库的各类事务。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事务概要设计</w:t>
      </w:r>
      <w:r>
        <w:rPr>
          <w:rFonts w:hint="default"/>
          <w:b w:val="0"/>
          <w:bCs w:val="0"/>
          <w:color w:val="FF0000"/>
          <w:lang w:val="en-US" w:eastAsia="zh-CN"/>
        </w:rPr>
        <w:t>核心</w:t>
      </w:r>
      <w:r>
        <w:rPr>
          <w:rFonts w:hint="default"/>
          <w:b w:val="0"/>
          <w:bCs w:val="0"/>
          <w:lang w:val="en-US" w:eastAsia="zh-CN"/>
        </w:rPr>
        <w:t>在于辨识和设计事务自身处理逻辑，注重流程，不考虑与平台相关、具体操作方法和事务实现机制。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一个</w:t>
      </w:r>
      <w:r>
        <w:rPr>
          <w:rFonts w:hint="default"/>
          <w:b w:val="0"/>
          <w:bCs w:val="0"/>
          <w:color w:val="FF0000"/>
          <w:lang w:val="en-US" w:eastAsia="zh-CN"/>
        </w:rPr>
        <w:t>完整的事务概要设计</w:t>
      </w:r>
      <w:r>
        <w:rPr>
          <w:rFonts w:hint="default"/>
          <w:b w:val="0"/>
          <w:bCs w:val="0"/>
          <w:lang w:val="en-US" w:eastAsia="zh-CN"/>
        </w:rPr>
        <w:t>包括事务名称、访问的关系表及其数据项、事务逻辑（事务描述）、事务用户（使用、启动、调用该事务的软件模块和系统）。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事务</w:t>
      </w:r>
      <w:r>
        <w:rPr>
          <w:rFonts w:hint="default"/>
          <w:b w:val="0"/>
          <w:bCs w:val="0"/>
          <w:lang w:val="en-US" w:eastAsia="zh-CN"/>
        </w:rPr>
        <w:t>：事务是访问并可能更新数据库中各种数据项的一个程序执行单元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事务的特性ACID。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原子性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一个不可分割的工作单位。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一致性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从一个一致性状态变到另一个一致性状态。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隔离性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执行不能被其他事务干扰。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持久性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永久性，指一个事务一旦提交，它对数据库中数据的改变就应该是永久性的。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数据持久层概要设计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负责保存和管理应用系统数据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DBAS功能详细设计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表示层详细设计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人机界面采用原型迭代法合适，三个步骤：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color w:val="FF0000"/>
          <w:lang w:val="en-US" w:eastAsia="zh-CN"/>
        </w:rPr>
        <w:t>初步设计：</w:t>
      </w:r>
      <w:r>
        <w:rPr>
          <w:rFonts w:hint="eastAsia"/>
          <w:lang w:val="en-US" w:eastAsia="zh-CN"/>
        </w:rPr>
        <w:t>设计人机交互命令系统并优化。（总体设计）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color w:val="FF0000"/>
          <w:lang w:val="en-US" w:eastAsia="zh-CN"/>
        </w:rPr>
        <w:t>用户界面细节设计：</w:t>
      </w:r>
      <w:r>
        <w:rPr>
          <w:rFonts w:hint="eastAsia"/>
          <w:lang w:val="en-US" w:eastAsia="zh-CN"/>
        </w:rPr>
        <w:t>如组织形式、风格、彩色，操作方式。（概要设计）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color w:val="FF0000"/>
          <w:lang w:val="en-US" w:eastAsia="zh-CN"/>
        </w:rPr>
        <w:t>原型设计与改进：</w:t>
      </w:r>
      <w:r>
        <w:rPr>
          <w:rFonts w:hint="eastAsia"/>
          <w:lang w:val="en-US" w:eastAsia="zh-CN"/>
        </w:rPr>
        <w:t>（详细设计）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业务逻辑层详细设计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设计各模块内部处理流程和算法、具体数据结构、对外详细接口等</w:t>
      </w:r>
      <w:r>
        <w:rPr>
          <w:rFonts w:hint="eastAsia"/>
          <w:lang w:val="en-US" w:eastAsia="zh-CN"/>
        </w:rPr>
        <w:t>。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应用系统安全构架设计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数据安全设计</w:t>
      </w:r>
    </w:p>
    <w:p>
      <w:pPr>
        <w:bidi w:val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安全性保护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用户身份鉴别、权限控制、视图机制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完整性保护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设置完整性检查，作用于列（类型、范围、精度、排序）、元组（属性）、关系(集合)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并发性控制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封锁技术</w:t>
      </w:r>
      <w:r>
        <w:rPr>
          <w:rFonts w:hint="eastAsia"/>
          <w:b w:val="0"/>
          <w:bCs w:val="0"/>
          <w:lang w:val="en-US" w:eastAsia="zh-CN"/>
        </w:rPr>
        <w:t>：排它锁（写锁X）,共享锁（读锁S）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避免死锁原则</w:t>
      </w:r>
      <w:r>
        <w:rPr>
          <w:rFonts w:hint="eastAsia"/>
          <w:b w:val="0"/>
          <w:bCs w:val="0"/>
          <w:lang w:val="en-US" w:eastAsia="zh-CN"/>
        </w:rPr>
        <w:t>：同一顺序访问资源、避免事务交互性、小事务缩短长度和时间、记录级别锁（行锁）、绑定连接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数据备份与恢复</w:t>
      </w:r>
    </w:p>
    <w:p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策略</w:t>
      </w:r>
      <w:r>
        <w:rPr>
          <w:rFonts w:hint="eastAsia"/>
          <w:b w:val="0"/>
          <w:bCs w:val="0"/>
          <w:color w:val="auto"/>
          <w:lang w:val="en-US" w:eastAsia="zh-CN"/>
        </w:rPr>
        <w:t>：双机热备、数据转储、数据加密存储</w:t>
      </w:r>
    </w:p>
    <w:p>
      <w:pPr>
        <w:rPr>
          <w:rFonts w:hint="default"/>
          <w:b w:val="0"/>
          <w:bCs w:val="0"/>
          <w:color w:val="auto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数据加密传输</w:t>
      </w:r>
    </w:p>
    <w:p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手段</w:t>
      </w:r>
      <w:r>
        <w:rPr>
          <w:rFonts w:hint="eastAsia"/>
          <w:b w:val="0"/>
          <w:bCs w:val="0"/>
          <w:color w:val="auto"/>
          <w:lang w:val="en-US" w:eastAsia="zh-CN"/>
        </w:rPr>
        <w:t>：数字安全证书、对称密钥加密、数字签名、数字信封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环境安全设计</w:t>
      </w:r>
    </w:p>
    <w:p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漏洞与补丁（查找更新）、计算机病毒防护（杀毒监控）、网络环境安全（防火墙）、物理环境安全（UPS）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制度安全设计</w:t>
      </w:r>
    </w:p>
    <w:p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管理层面安全措施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DBAS实施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因素</w:t>
      </w:r>
      <w:r>
        <w:rPr>
          <w:rFonts w:hint="eastAsia"/>
          <w:lang w:val="en-US" w:eastAsia="zh-CN"/>
        </w:rPr>
        <w:t>：初始空间 数据增量大小、访问性能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数据装载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步骤</w:t>
      </w:r>
      <w:r>
        <w:rPr>
          <w:rFonts w:hint="eastAsia"/>
          <w:lang w:val="en-US" w:eastAsia="zh-CN"/>
        </w:rPr>
        <w:t>：筛选数据——转换数据格式——输入数据——校验数据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编写与调试应用程序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数据库系统运行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功能测试与性能测试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第五章UML与数据库应用系统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DBAS建模</w:t>
      </w:r>
    </w:p>
    <w:p>
      <w:pPr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UML由语义和表示法组成；语义用自然语言描述，表示法是可视化标准表示符号。</w:t>
      </w:r>
    </w:p>
    <w:p>
      <w:pPr>
        <w:jc w:val="left"/>
        <w:rPr>
          <w:rFonts w:hint="eastAsia"/>
          <w:u w:val="none"/>
          <w:lang w:val="en-US" w:eastAsia="zh-CN"/>
        </w:rPr>
      </w:pPr>
    </w:p>
    <w:p>
      <w:pPr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color w:val="FF0000"/>
          <w:u w:val="none"/>
          <w:lang w:val="en-US" w:eastAsia="zh-CN"/>
        </w:rPr>
        <w:t>四层</w:t>
      </w:r>
      <w:r>
        <w:rPr>
          <w:rFonts w:hint="eastAsia"/>
          <w:u w:val="none"/>
          <w:lang w:val="en-US" w:eastAsia="zh-CN"/>
        </w:rPr>
        <w:t>：元元模型层、元模型层、模型层、用户模型层。</w:t>
      </w:r>
    </w:p>
    <w:p>
      <w:pPr>
        <w:jc w:val="left"/>
        <w:rPr>
          <w:rFonts w:hint="eastAsia"/>
          <w:u w:val="none"/>
          <w:lang w:val="en-US" w:eastAsia="zh-CN"/>
        </w:rPr>
      </w:pPr>
    </w:p>
    <w:p>
      <w:pPr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color w:val="FF0000"/>
          <w:u w:val="none"/>
          <w:lang w:val="en-US" w:eastAsia="zh-CN"/>
        </w:rPr>
        <w:t>结构图</w:t>
      </w:r>
      <w:r>
        <w:rPr>
          <w:rFonts w:hint="default" w:ascii="Arial" w:hAnsi="Arial" w:cs="Arial"/>
          <w:b/>
          <w:bCs/>
          <w:color w:val="auto"/>
          <w:u w:val="none"/>
          <w:lang w:val="en-US" w:eastAsia="zh-CN"/>
        </w:rPr>
        <w:t>→</w:t>
      </w:r>
      <w:r>
        <w:rPr>
          <w:rFonts w:hint="eastAsia"/>
          <w:u w:val="none"/>
          <w:lang w:val="en-US" w:eastAsia="zh-CN"/>
        </w:rPr>
        <w:t>静态结构建模：类图、对象图、复合结构图、包图、组件图、部署图</w:t>
      </w:r>
    </w:p>
    <w:p>
      <w:pPr>
        <w:jc w:val="left"/>
        <w:rPr>
          <w:rFonts w:hint="eastAsia"/>
          <w:u w:val="none"/>
          <w:lang w:val="en-US" w:eastAsia="zh-CN"/>
        </w:rPr>
      </w:pPr>
    </w:p>
    <w:p>
      <w:pPr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color w:val="FF0000"/>
          <w:u w:val="none"/>
          <w:lang w:val="en-US" w:eastAsia="zh-CN"/>
        </w:rPr>
        <w:t>行为图</w:t>
      </w:r>
      <w:r>
        <w:rPr>
          <w:rFonts w:hint="default" w:ascii="Arial" w:hAnsi="Arial" w:cs="Arial"/>
          <w:b/>
          <w:bCs/>
          <w:color w:val="auto"/>
          <w:u w:val="none"/>
          <w:lang w:val="en-US" w:eastAsia="zh-CN"/>
        </w:rPr>
        <w:t>→</w:t>
      </w:r>
      <w:r>
        <w:rPr>
          <w:rFonts w:hint="eastAsia"/>
          <w:u w:val="none"/>
          <w:lang w:val="en-US" w:eastAsia="zh-CN"/>
        </w:rPr>
        <w:t>动态行为建模：用例图、交互图（顺序图、通信图、交互概述图、时间图）、状态图、活动图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DBAS业务流程与需求表达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活动图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箭头线：活动之间的转换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箭头：执行方向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圆角矩形：活动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菱形：分支、判断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标注：执行下一个活动条件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加粗直线：同步条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只能有一个起点，可有多个结束点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drawing>
          <wp:inline distT="0" distB="0" distL="114300" distR="114300">
            <wp:extent cx="1952625" cy="2335530"/>
            <wp:effectExtent l="0" t="0" r="13335" b="11430"/>
            <wp:docPr id="16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33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系统需求是用户想要的，本质最终是捕捉用户心中的期望。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用例模型</w:t>
      </w:r>
      <w:r>
        <w:rPr>
          <w:rFonts w:hint="eastAsia"/>
          <w:lang w:val="en-US" w:eastAsia="zh-CN"/>
        </w:rPr>
        <w:t>：用例、角色、系统。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lang w:val="en-US" w:eastAsia="zh-CN"/>
        </w:rPr>
        <w:t>：长方框表示，系统名字写在方框上或下面。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角色</w:t>
      </w:r>
      <w:r>
        <w:rPr>
          <w:rFonts w:hint="eastAsia"/>
          <w:lang w:val="en-US" w:eastAsia="zh-CN"/>
        </w:rPr>
        <w:t>：与系统交互的人或其他实体。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通用化关系：把某些角色共同行为抽取出来作为通用行为，通用行为构成超类。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角色之间：通用化关系用带空心三角形（作为箭头）的直线表示。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</w:t>
      </w:r>
      <w:r>
        <w:rPr>
          <w:rFonts w:hint="eastAsia"/>
          <w:lang w:val="en-US" w:eastAsia="zh-CN"/>
        </w:rPr>
        <w:t>：一个完整的功能，是所有动作的集合。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用例：椭圆形表示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关联关系：带箭头直线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扩展和使用是继承关系，组合把相关用例打成包。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扩展关系：构造型（sterotype）&lt;&lt;extend&gt;&gt;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使用关系：构造型 &lt;&lt;uses&gt;&gt;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74570" cy="1663700"/>
            <wp:effectExtent l="0" t="0" r="11430" b="12700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DBAS系统内部结构的表达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类图技术是面向对象方法的核心技术。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属性</w:t>
      </w:r>
      <w:r>
        <w:rPr>
          <w:rFonts w:hint="eastAsia"/>
          <w:lang w:val="en-US" w:eastAsia="zh-CN"/>
        </w:rPr>
        <w:tab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可见性：公有、受保护、私有，分别用“+”，“#”，“-”表示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名称：表示属性的名称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类型：定义属性的种类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缺省值：属性的初始值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约束性：列出该属性所有可能取值</w:t>
      </w: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操作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可见性、名称、参数表、返回类型表达式、约束性</w:t>
      </w: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关联关系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两个类之间存在某种语义上的联系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导航关系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类与类之间的关联是单向的；实线箭头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多重性参与对象的数目上下界限制，“*”代表0~</w:t>
      </w:r>
      <w:r>
        <w:rPr>
          <w:rFonts w:hint="eastAsia" w:ascii="微软雅黑" w:hAnsi="微软雅黑" w:eastAsia="微软雅黑" w:cs="微软雅黑"/>
          <w:lang w:val="en-US" w:eastAsia="zh-CN"/>
        </w:rPr>
        <w:t>∞</w:t>
      </w:r>
      <w:r>
        <w:rPr>
          <w:rFonts w:hint="eastAsia"/>
          <w:lang w:val="en-US" w:eastAsia="zh-CN"/>
        </w:rPr>
        <w:t>，“1”是1..1的简写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如果图中没有明确标识关联的重数，就意味着是1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聚集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共享聚集：部分可以参加多个整体；</w:t>
      </w:r>
      <w:r>
        <w:rPr>
          <w:rFonts w:hint="eastAsia"/>
          <w:b/>
          <w:bCs/>
          <w:lang w:val="en-US" w:eastAsia="zh-CN"/>
        </w:rPr>
        <w:t>空心菱形</w:t>
      </w:r>
    </w:p>
    <w:p>
      <w:p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组成：整体拥有各部分，部分与整体共存，整体不存在，部分也会消失；</w:t>
      </w:r>
      <w:r>
        <w:rPr>
          <w:rFonts w:hint="eastAsia"/>
          <w:b/>
          <w:bCs/>
          <w:lang w:val="en-US" w:eastAsia="zh-CN"/>
        </w:rPr>
        <w:t>实心菱形</w:t>
      </w: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继承（泛化）关系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元素与特殊元素之间的分类关系；继承表示为一头为空心三角形的连线。</w:t>
      </w:r>
    </w:p>
    <w:p>
      <w:pPr>
        <w:bidi w:val="0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依赖关系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元素Y依赖元素X</w:t>
      </w:r>
    </w:p>
    <w:p>
      <w:pPr>
        <w:bidi w:val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精化关系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同一事物的两种描述之间的关系；带空心三角形的虚线表示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354580" cy="2282825"/>
            <wp:effectExtent l="0" t="0" r="7620" b="3175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描述系统内对象之间的消息发送和接收序列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横向：对象，用矩形框表示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纵向虚线：对象在序列中的执行情况，“生命线”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对象间的通信用对象生命线之间的水平消息表示；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消息线的箭头说明消息的类型，如同步、异步或简单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消息/方法名字：标注在消息线的上面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浏览顺序图</w:t>
      </w:r>
      <w:r>
        <w:rPr>
          <w:rFonts w:hint="eastAsia"/>
          <w:lang w:val="en-US" w:eastAsia="zh-CN"/>
        </w:rPr>
        <w:t>的方法：从上到下查看对象间交换的信息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各分支的条件不互相排斥，消息可能会并行发出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条件之间互相排斥，一次只能发送一条消息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当一个对象被销毁时，用一个大“X”标记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47720" cy="2607310"/>
            <wp:effectExtent l="0" t="0" r="5080" b="13970"/>
            <wp:docPr id="27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2607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对象之间的联系以及对象之间发送和接收的消息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特别表达消息的传递是由哪一个对象到另一个对象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764790" cy="1970405"/>
            <wp:effectExtent l="0" t="0" r="8890" b="10795"/>
            <wp:docPr id="29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97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DBAS系统微观设计的表达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概念模型中必须要利用比较抽象的表示法，来同时表达概念在各种不同情况下的呈现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61310" cy="1865630"/>
            <wp:effectExtent l="0" t="0" r="3810" b="8890"/>
            <wp:docPr id="28" name="图片 28" descr="48284435bf3015c8f23c1dd3a439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8284435bf3015c8f23c1dd3a439b52"/>
                    <pic:cNvPicPr>
                      <a:picLocks noChangeAspect="1"/>
                    </pic:cNvPicPr>
                  </pic:nvPicPr>
                  <pic:blipFill>
                    <a:blip r:embed="rId40"/>
                    <a:srcRect l="9742" t="14241" r="8509" b="14724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某个对象或某一个事件非常复杂的状态转换；只能有一个起始状态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54835" cy="1783715"/>
            <wp:effectExtent l="0" t="0" r="4445" b="14605"/>
            <wp:docPr id="176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78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当状态持续了多长时间后，就会转移到另一个状态；状态转移中牵涉时间因子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10460" cy="1842770"/>
            <wp:effectExtent l="0" t="0" r="12700" b="1270"/>
            <wp:docPr id="178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" name="Picture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DBAS系统宏观设计与表达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包与包之间允许建立的关系有依赖、精化和通用化；保证低耦合，高内聚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可见性：私有、保护、公有、实现，缺省的可见性为公有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729740" cy="1949450"/>
            <wp:effectExtent l="0" t="0" r="7620" b="1270"/>
            <wp:docPr id="180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" name="Picture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94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交互概述图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主要元素和活动图完全一致，唯一不同的是交互框用来取代活动图中的活动框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544320" cy="1717040"/>
            <wp:effectExtent l="0" t="0" r="10160" b="5080"/>
            <wp:docPr id="183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复合结构图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最主要元素是部件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部件与外部的部件连接时，必须通过端口，用正方形图示。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供给接口：某个特定的部件提供服务个外部的部件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需求接口：某个特定的部件需要外部的部件提供服务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23765" cy="1249045"/>
            <wp:effectExtent l="0" t="0" r="635" b="635"/>
            <wp:docPr id="18" name="图片 18" descr="c966e51e7ae4dac9d207e2765a67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966e51e7ae4dac9d207e2765a67d7f"/>
                    <pic:cNvPicPr>
                      <a:picLocks noChangeAspect="1"/>
                    </pic:cNvPicPr>
                  </pic:nvPicPr>
                  <pic:blipFill>
                    <a:blip r:embed="rId45"/>
                    <a:srcRect l="7816" t="47950" r="2460" b="20431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DBAS系统实现与部署的表达</w:t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一组组件之间的组织和依赖，用于对源代码、可执行任务的发布、物理数据库等的建模。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组件是逻辑设计中定义的概念和功能在物理架构中实现。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典型情况下，组件是开发环境中的实现文件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35885" cy="1249680"/>
            <wp:effectExtent l="0" t="0" r="635" b="0"/>
            <wp:docPr id="20" name="图片 20" descr="7b0245b4e8428f3450e914d15554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b0245b4e8428f3450e914d15554b47"/>
                    <pic:cNvPicPr>
                      <a:picLocks noChangeAspect="1"/>
                    </pic:cNvPicPr>
                  </pic:nvPicPr>
                  <pic:blipFill>
                    <a:blip r:embed="rId46"/>
                    <a:srcRect l="7757" t="30469" r="11137" b="18281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系统中的硬件和软件对的物理配置情况和系统体系结构；结点表示实际的物理设备。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55520" cy="1573530"/>
            <wp:effectExtent l="0" t="0" r="0" b="11430"/>
            <wp:docPr id="189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" name="Picture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573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数据库完整性约束条件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  <w:b/>
          <w:bCs/>
          <w:lang w:val="en-US" w:eastAsia="zh-CN"/>
        </w:rPr>
        <w:t>列</w:t>
      </w:r>
      <w:r>
        <w:rPr>
          <w:rFonts w:hint="eastAsia"/>
          <w:lang w:val="en-US" w:eastAsia="zh-CN"/>
        </w:rPr>
        <w:t>的约束：对其值的类型、范围、精度、排序等约束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  <w:b/>
          <w:bCs/>
          <w:lang w:val="en-US" w:eastAsia="zh-CN"/>
        </w:rPr>
        <w:t>元组</w:t>
      </w:r>
      <w:r>
        <w:rPr>
          <w:rFonts w:hint="eastAsia"/>
          <w:lang w:val="en-US" w:eastAsia="zh-CN"/>
        </w:rPr>
        <w:t>的约束：对记录中各个属性之间的联系约束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  <w:b/>
          <w:bCs/>
          <w:lang w:val="en-US" w:eastAsia="zh-CN"/>
        </w:rPr>
        <w:t>关系</w:t>
      </w:r>
      <w:r>
        <w:rPr>
          <w:rFonts w:hint="eastAsia"/>
          <w:lang w:val="en-US" w:eastAsia="zh-CN"/>
        </w:rPr>
        <w:t>的约束：对若干个记录之间（一个关系的各个元组之间）、关系集合以及之间联系的约束</w:t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高级数据查询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一般数据查询功能扩展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使用TOP限制结果集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TOP  n </w:t>
      </w:r>
      <w:r>
        <w:rPr>
          <w:rFonts w:hint="eastAsia"/>
          <w:lang w:val="en-US" w:eastAsia="zh-CN"/>
        </w:rPr>
        <w:t xml:space="preserve"> [percent]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</w:t>
      </w:r>
      <w:r>
        <w:rPr>
          <w:rFonts w:hint="eastAsia"/>
          <w:b/>
          <w:bCs/>
          <w:sz w:val="24"/>
          <w:szCs w:val="32"/>
          <w:lang w:val="en-US" w:eastAsia="zh-CN"/>
        </w:rPr>
        <w:t>WITH  TIES</w:t>
      </w:r>
      <w:r>
        <w:rPr>
          <w:rFonts w:hint="eastAsia"/>
          <w:lang w:val="en-US" w:eastAsia="zh-CN"/>
        </w:rPr>
        <w:t>]</w:t>
      </w: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TOP  n:取查询结果的前n行数据；</w:t>
      </w: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TOP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percent:取查询结果的前n%行数据；</w:t>
      </w: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WITH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TIES：表示包括最后一行取值并列的结果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注意：用TOP谓语，与ORDER  BY子句一起使用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用WITH TIES选项，必须使用ORDER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BY子句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使用CASE函数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简单CASE函数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 测试表达式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 简单表达式1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THEN结果表达式1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 简单表达式2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THEN结果表达式2</w:t>
      </w:r>
    </w:p>
    <w:p>
      <w:pPr>
        <w:ind w:left="29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WHEN  简单表达式n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THEN结果表达式n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[ELSE  结果表达式n+1]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搜索CASE函数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CASE </w:t>
      </w:r>
      <w:r>
        <w:rPr>
          <w:rFonts w:hint="eastAsia"/>
          <w:lang w:val="en-US" w:eastAsia="zh-CN"/>
        </w:rPr>
        <w:t xml:space="preserve"> 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 xml:space="preserve">WHEN </w:t>
      </w:r>
      <w:r>
        <w:rPr>
          <w:rFonts w:hint="eastAsia"/>
          <w:lang w:val="en-US" w:eastAsia="zh-CN"/>
        </w:rPr>
        <w:t xml:space="preserve"> 布尔表达式1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THEN</w:t>
      </w:r>
      <w:r>
        <w:rPr>
          <w:rFonts w:hint="eastAsia"/>
          <w:lang w:val="en-US" w:eastAsia="zh-CN"/>
        </w:rPr>
        <w:t>结果表达式1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 xml:space="preserve">WHEN </w:t>
      </w:r>
      <w:r>
        <w:rPr>
          <w:rFonts w:hint="eastAsia"/>
          <w:lang w:val="en-US" w:eastAsia="zh-CN"/>
        </w:rPr>
        <w:t xml:space="preserve"> 布尔表达式2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THEN</w:t>
      </w:r>
      <w:r>
        <w:rPr>
          <w:rFonts w:hint="eastAsia"/>
          <w:lang w:val="en-US" w:eastAsia="zh-CN"/>
        </w:rPr>
        <w:t>结果表达式2</w:t>
      </w:r>
    </w:p>
    <w:p>
      <w:pPr>
        <w:ind w:left="29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WHEN 布尔表达式n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THEN结果表达式n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[</w:t>
      </w:r>
      <w:r>
        <w:rPr>
          <w:rFonts w:hint="eastAsia"/>
          <w:b/>
          <w:bCs/>
          <w:sz w:val="24"/>
          <w:szCs w:val="32"/>
          <w:lang w:val="en-US" w:eastAsia="zh-CN"/>
        </w:rPr>
        <w:t>ELSE</w:t>
      </w:r>
      <w:r>
        <w:rPr>
          <w:rFonts w:hint="eastAsia"/>
          <w:lang w:val="en-US" w:eastAsia="zh-CN"/>
        </w:rPr>
        <w:t xml:space="preserve">  布尔表达式n+1]</w:t>
      </w:r>
    </w:p>
    <w:p>
      <w:pPr>
        <w:ind w:left="840" w:leftChars="0" w:firstLine="420" w:firstLine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END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将查询结果保存到新表中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SELECT  查询列表序列 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INTO  [# / ##] </w:t>
      </w:r>
      <w:r>
        <w:rPr>
          <w:rFonts w:hint="eastAsia"/>
          <w:lang w:val="en-US" w:eastAsia="zh-CN"/>
        </w:rPr>
        <w:t xml:space="preserve"> &lt;新表名&gt;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FROM  数据源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——其他行过滤、分组等子句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查询语句列出的列以及其类型创建一个新表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执行查询语句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将查询结果插入新表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局部临时表标识“#”，全局临时表标识“##”。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查询结果的并、交、差运算</w:t>
      </w: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并运算 UNION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SELECT  语句1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UNION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[ALL]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语句2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UNION</w:t>
      </w:r>
      <w:r>
        <w:rPr>
          <w:rFonts w:hint="eastAsia"/>
          <w:b/>
          <w:bCs/>
          <w:sz w:val="24"/>
          <w:szCs w:val="32"/>
          <w:lang w:val="en-US" w:eastAsia="zh-CN"/>
        </w:rPr>
        <w:tab/>
      </w:r>
      <w:r>
        <w:rPr>
          <w:rFonts w:hint="eastAsia"/>
          <w:lang w:val="en-US" w:eastAsia="zh-CN"/>
        </w:rPr>
        <w:t>[ALL]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语句n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JION</w:t>
      </w:r>
      <w:r>
        <w:rPr>
          <w:rFonts w:hint="eastAsia"/>
          <w:lang w:val="en-US" w:eastAsia="zh-CN"/>
        </w:rPr>
        <w:t>是水平合并数据（添加更多的列），</w:t>
      </w:r>
      <w:r>
        <w:rPr>
          <w:rFonts w:hint="eastAsia"/>
          <w:b/>
          <w:bCs/>
          <w:lang w:val="en-US" w:eastAsia="zh-CN"/>
        </w:rPr>
        <w:t>UNION</w:t>
      </w:r>
      <w:r>
        <w:rPr>
          <w:rFonts w:hint="eastAsia"/>
          <w:lang w:val="en-US" w:eastAsia="zh-CN"/>
        </w:rPr>
        <w:t>是垂直地合并数据（添加更多的行）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列的个数，语义相同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列的数据类型与其他列的数据类型隐式兼容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合并后采用第一个SELECT语句列标题</w:t>
      </w:r>
    </w:p>
    <w:p>
      <w:pPr>
        <w:ind w:left="840" w:leftChars="0" w:firstLine="420" w:firstLineChars="0"/>
        <w:rPr>
          <w:rFonts w:hint="eastAsia" w:cstheme="minorHAns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cstheme="minorHAnsi"/>
          <w:lang w:val="en-US" w:eastAsia="zh-CN"/>
        </w:rPr>
        <w:t>结果进行排序，ORDER  BY写在最后一个查询语句</w:t>
      </w: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交运算 INTERSECT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SELECT  语句1</w:t>
      </w:r>
    </w:p>
    <w:p>
      <w:pPr>
        <w:ind w:left="84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INTERSECT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语句2</w:t>
      </w:r>
    </w:p>
    <w:p>
      <w:pPr>
        <w:ind w:left="84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INTERSECT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语句n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交运算返回两个查询结果集中各个列的值均相同，并用这些记录构成交运算的结果</w:t>
      </w: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差运算 EXCEPT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SELECT  语句1</w:t>
      </w:r>
    </w:p>
    <w:p>
      <w:pPr>
        <w:ind w:left="84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EXCEPT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语句2</w:t>
      </w:r>
    </w:p>
    <w:p>
      <w:pPr>
        <w:ind w:left="84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EXCEPT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语句n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差运算将返回在第一个集合中有但第二个集合中没有的数据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相关子查询</w:t>
      </w: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子查询进行基于集合的测试 [NOT] IN</w:t>
      </w:r>
    </w:p>
    <w:p>
      <w:p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WHERE表达式[NOT]  IN（子查询）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先执行子查询，然后在子查询的结果基础上再执行外层查询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子查询进行比较测试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WHERE表达式  比较运算符（子查询）</w:t>
      </w:r>
    </w:p>
    <w:p>
      <w:pPr>
        <w:ind w:left="126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比较运算符：</w:t>
      </w:r>
      <w:r>
        <w:rPr>
          <w:rFonts w:hint="eastAsia"/>
          <w:b/>
          <w:bCs/>
          <w:sz w:val="24"/>
          <w:szCs w:val="32"/>
          <w:lang w:val="en-US" w:eastAsia="zh-CN"/>
        </w:rPr>
        <w:t>=、&lt;&gt;、&lt;、&gt;、&lt;=、&gt;=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运算结果为True，则返回True；运算结果为False，则为False。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注意</w:t>
      </w:r>
      <w:r>
        <w:rPr>
          <w:rFonts w:hint="eastAsia"/>
          <w:lang w:val="en-US" w:eastAsia="zh-CN"/>
        </w:rPr>
        <w:t>：子查询先得到聚合函数的结果，再执行外层查询的比较。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子查询进行存在性测试 [NOT]  EXISTS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[NOT]  EXISTS（子查询）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注意</w:t>
      </w:r>
      <w:r>
        <w:rPr>
          <w:rFonts w:hint="eastAsia"/>
          <w:lang w:val="en-US" w:eastAsia="zh-CN"/>
        </w:rPr>
        <w:t>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先执行外层查询，再执行内层查询。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只返回真或假值，子查询目标列通常用“</w:t>
      </w:r>
      <w:r>
        <w:rPr>
          <w:rFonts w:hint="eastAsia" w:ascii="Calibri" w:hAnsi="Calibri" w:cs="Calibri"/>
          <w:b/>
          <w:bCs/>
          <w:sz w:val="36"/>
          <w:szCs w:val="44"/>
          <w:lang w:val="en-US" w:eastAsia="zh-CN"/>
        </w:rPr>
        <w:t>*</w:t>
      </w:r>
      <w:r>
        <w:rPr>
          <w:rFonts w:hint="eastAsia" w:ascii="Calibri" w:hAnsi="Calibri" w:cs="Calibri"/>
          <w:lang w:val="en-US" w:eastAsia="zh-CN"/>
        </w:rPr>
        <w:t>”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其他形式的子查询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替代表达式的子查询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在SELECT语句的选择列表中嵌入一个只返回一个标量值的语句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例：查询G001顾客姓名、地址以及顾客购买商品的次数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 Cname,Address</w:t>
      </w:r>
    </w:p>
    <w:p>
      <w:pPr>
        <w:ind w:left="840" w:leftChars="0" w:firstLine="420" w:firstLineChars="0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(SELECT  COUNT(*)  FROM  Table_SaleBill  a</w:t>
      </w:r>
    </w:p>
    <w:p>
      <w:pPr>
        <w:ind w:left="1260" w:leftChars="0" w:firstLine="420" w:firstLineChars="0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JION  Table_Customer  b  ON  a.CardID=b.CardID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WHERE CustomerID=</w:t>
      </w:r>
      <w:r>
        <w:rPr>
          <w:rFonts w:hint="default"/>
          <w:b/>
          <w:bCs/>
          <w:u w:val="none"/>
          <w:lang w:val="en-US" w:eastAsia="zh-CN"/>
        </w:rPr>
        <w:t>’</w:t>
      </w:r>
      <w:r>
        <w:rPr>
          <w:rFonts w:hint="eastAsia"/>
          <w:b/>
          <w:bCs/>
          <w:u w:val="none"/>
          <w:lang w:val="en-US" w:eastAsia="zh-CN"/>
        </w:rPr>
        <w:t>G001</w:t>
      </w:r>
      <w:r>
        <w:rPr>
          <w:rFonts w:hint="default"/>
          <w:b/>
          <w:bCs/>
          <w:u w:val="none"/>
          <w:lang w:val="en-US" w:eastAsia="zh-CN"/>
        </w:rPr>
        <w:t>’</w:t>
      </w:r>
      <w:r>
        <w:rPr>
          <w:rFonts w:hint="eastAsia"/>
          <w:b/>
          <w:bCs/>
          <w:u w:val="none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 xml:space="preserve"> AS  Totaltimes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 Table_Customer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 CustomerID=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G001</w:t>
      </w:r>
      <w:r>
        <w:rPr>
          <w:rFonts w:hint="default"/>
          <w:lang w:val="en-US" w:eastAsia="zh-CN"/>
        </w:rPr>
        <w:t>’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派生表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将子查询作为一个表来处理；简化查询，避免使用临时表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 *  FROM</w:t>
      </w:r>
      <w:r>
        <w:rPr>
          <w:rFonts w:hint="eastAsia"/>
          <w:b/>
          <w:bCs/>
          <w:lang w:val="en-US" w:eastAsia="zh-CN"/>
        </w:rPr>
        <w:t>（SELECT  *  FROM  T1）</w:t>
      </w:r>
      <w:r>
        <w:rPr>
          <w:rFonts w:hint="eastAsia"/>
          <w:lang w:val="en-US" w:eastAsia="zh-CN"/>
        </w:rPr>
        <w:t xml:space="preserve"> AS  temp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1260" w:leftChars="0" w:firstLine="420" w:firstLine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其他一些查询功能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开窗函数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将OVER子句与聚合函数结合使用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&lt;OVER_CLAUSE&gt; : : =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  ( [PARTITION  BY  value_expression] 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PARTITION  BY</w:t>
      </w:r>
      <w:r>
        <w:rPr>
          <w:rFonts w:hint="eastAsia"/>
          <w:lang w:val="en-US" w:eastAsia="zh-CN"/>
        </w:rPr>
        <w:t xml:space="preserve"> :将结果集划分为多个分区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value_expression：指定对行集进行分区所依据的列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例</w:t>
      </w:r>
      <w:r>
        <w:rPr>
          <w:rFonts w:hint="eastAsia"/>
          <w:lang w:val="en-US" w:eastAsia="zh-CN"/>
        </w:rPr>
        <w:t>：SELECT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Cno,Semester,Credit,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SUM(Credit)  OVER (PARTITION  BY  Semester)  AS 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Total</w:t>
      </w:r>
      <w:r>
        <w:rPr>
          <w:rFonts w:hint="default"/>
          <w:lang w:val="en-US" w:eastAsia="zh-CN"/>
        </w:rPr>
        <w:t>’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将OVER子句与排名函数一起使用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RANK ()</w:t>
      </w:r>
      <w:r>
        <w:rPr>
          <w:rFonts w:hint="eastAsia"/>
          <w:lang w:val="en-US" w:eastAsia="zh-CN"/>
        </w:rPr>
        <w:t xml:space="preserve"> OVER  ( [ &lt; partition_by_clause &gt; ] 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order_by_clause&gt; )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partition_by_clause :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将FROM子句生成的结果集划分成排名函数使用的分区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order_by_clause </w:t>
      </w:r>
      <w:r>
        <w:rPr>
          <w:rFonts w:hint="eastAsia"/>
          <w:lang w:val="en-US" w:eastAsia="zh-CN"/>
        </w:rPr>
        <w:t>：指定应用于分区中的行时所基于的排序依据列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每行数据在每个分区内的排名；若值有相同的行，则值相同的行具有相同排名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DENSE——RANk（）</w:t>
      </w:r>
      <w:r>
        <w:rPr>
          <w:rFonts w:hint="eastAsia"/>
          <w:lang w:val="en-US" w:eastAsia="zh-CN"/>
        </w:rPr>
        <w:t>：排名中间没有任何间断，该函数返回的是一整个连续的值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NTILE</w:t>
      </w:r>
      <w:r>
        <w:rPr>
          <w:rFonts w:hint="eastAsia"/>
          <w:lang w:val="en-US" w:eastAsia="zh-CN"/>
        </w:rPr>
        <w:t>：有序分区中的行划分到指定数目的组中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ROW_NUMBER()</w:t>
      </w:r>
      <w:r>
        <w:rPr>
          <w:rFonts w:hint="eastAsia"/>
          <w:lang w:val="en-US" w:eastAsia="zh-CN"/>
        </w:rPr>
        <w:t>:返回结果集中每个分区内行的序列号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列名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RANK()  OVER</w:t>
      </w:r>
      <w:r>
        <w:rPr>
          <w:rFonts w:hint="eastAsia"/>
          <w:lang w:val="en-US" w:eastAsia="zh-CN"/>
        </w:rPr>
        <w:tab/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(PARTITION  BY 列名  ORDER  BY 列名 [DESC | ASC ] )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ORDER  BY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列名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公用表达式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将查询语句产生的结果集指定一个临时命名的名字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好处：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定义递归公用表达式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操作数据代码清晰简洁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GROUP  BY子句作用在子查询的标量列上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在一个语句中多次引用共用表达式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语法格式：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WITH &lt;common_table_expression&gt; [...n]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&lt;common_table_expression&gt;: :=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 xml:space="preserve">expression_name </w:t>
      </w:r>
      <w:r>
        <w:rPr>
          <w:rFonts w:hint="eastAsia" w:ascii="Calibri" w:hAnsi="Calibri" w:cs="Calibri"/>
          <w:lang w:val="en-US" w:eastAsia="zh-CN"/>
        </w:rPr>
        <w:t>[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 xml:space="preserve"> ( </w:t>
      </w: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column_name</w:t>
      </w:r>
      <w:r>
        <w:rPr>
          <w:rFonts w:hint="eastAsia" w:ascii="Calibri" w:hAnsi="Calibri" w:cs="Calibri"/>
          <w:lang w:val="en-US" w:eastAsia="zh-CN"/>
        </w:rPr>
        <w:t xml:space="preserve">  [...n] )  ]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AS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(SELECT  语句)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 xml:space="preserve">expression_name </w:t>
      </w:r>
      <w:r>
        <w:rPr>
          <w:rFonts w:hint="eastAsia" w:ascii="Calibri" w:hAnsi="Calibri" w:cs="Calibri"/>
          <w:lang w:val="en-US" w:eastAsia="zh-CN"/>
        </w:rPr>
        <w:t>:公用表达式标识符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column_name</w:t>
      </w:r>
      <w:r>
        <w:rPr>
          <w:rFonts w:hint="eastAsia" w:ascii="Calibri" w:hAnsi="Calibri" w:cs="Calibri"/>
          <w:lang w:val="en-US" w:eastAsia="zh-CN"/>
        </w:rPr>
        <w:t>：公用表达式指定列名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SELECT  语句</w:t>
      </w:r>
      <w:r>
        <w:rPr>
          <w:rFonts w:hint="eastAsia" w:ascii="Calibri" w:hAnsi="Calibri" w:cs="Calibri"/>
          <w:lang w:val="en-US" w:eastAsia="zh-CN"/>
        </w:rPr>
        <w:t>：指定一个用其结果集填充到公用表达式的SELECT语句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第七章数据库及数据库对象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创建及维护数据库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Server数据库概述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master</w:t>
      </w:r>
      <w:r>
        <w:rPr>
          <w:rFonts w:hint="eastAsia"/>
          <w:lang w:val="en-US" w:eastAsia="zh-CN"/>
        </w:rPr>
        <w:t>：记录实例的所有系统级信息，包括实例范围。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msdb</w:t>
      </w:r>
      <w:r>
        <w:rPr>
          <w:rFonts w:hint="eastAsia"/>
          <w:lang w:val="en-US" w:eastAsia="zh-CN"/>
        </w:rPr>
        <w:t>：代理服务调度报警和作业以及记录操作员时使用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model</w:t>
      </w:r>
      <w:r>
        <w:rPr>
          <w:rFonts w:hint="eastAsia"/>
          <w:lang w:val="en-US" w:eastAsia="zh-CN"/>
        </w:rPr>
        <w:t>：实例上创建的所有数据库模板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tempdb</w:t>
      </w:r>
      <w:r>
        <w:rPr>
          <w:rFonts w:hint="eastAsia"/>
          <w:lang w:val="en-US" w:eastAsia="zh-CN"/>
        </w:rPr>
        <w:t>：临时数据库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resource</w:t>
      </w:r>
      <w:r>
        <w:rPr>
          <w:rFonts w:hint="eastAsia"/>
          <w:lang w:val="en-US" w:eastAsia="zh-CN"/>
        </w:rPr>
        <w:t>：：只读数据库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数据库的组成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数据文件包含数据和对象，日志文件包含恢复数据库中的所有事务需要的信息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主要数据文件</w:t>
      </w:r>
      <w:r>
        <w:rPr>
          <w:rFonts w:hint="eastAsia"/>
          <w:lang w:val="en-US" w:eastAsia="zh-CN"/>
        </w:rPr>
        <w:t>：扩展名 .mdf 只能有一个主要数据文件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次要数据文件</w:t>
      </w:r>
      <w:r>
        <w:rPr>
          <w:rFonts w:hint="eastAsia"/>
          <w:lang w:val="en-US" w:eastAsia="zh-CN"/>
        </w:rPr>
        <w:t>：扩展名 .ndf 可以不包含次要数据文件，也可以包含多个次要数据文件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可以建立在一个磁盘上，也可以分别建立在不同磁盘上</w:t>
      </w:r>
      <w:r>
        <w:rPr>
          <w:rFonts w:hint="eastAsia"/>
          <w:lang w:val="en-US" w:eastAsia="zh-CN"/>
        </w:rPr>
        <w:tab/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在主要数据文件建立之后建立的所有文件都是次要数据文件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事务日志文件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扩展名 .ldf 存放恢复数据库的所有日志信息，必须至少一个日志文件，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也可以多个日志文件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数据存储空间的分配</w:t>
      </w: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数据的分配单位是数据页，一页是一块8KB（8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1024B，用8060B存放数据，另外132B存放信息）的连续磁盘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不能跨页存储，表中一行数据大小不能超过8060B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创建用户数据库时，model数据库自动复制到新建数据库中，且复制到主数据文件中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数据库文件组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主文件组</w:t>
      </w:r>
      <w:r>
        <w:rPr>
          <w:rFonts w:hint="eastAsia"/>
          <w:lang w:val="en-US" w:eastAsia="zh-CN"/>
        </w:rPr>
        <w:t>：包含主要数据文件和其他数据文件，系统所有页均分配在主文件组中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用户定义文件组</w:t>
      </w:r>
      <w:r>
        <w:rPr>
          <w:rFonts w:hint="eastAsia"/>
          <w:lang w:val="en-US" w:eastAsia="zh-CN"/>
        </w:rPr>
        <w:t>：用户可以创建自己的文件组，将数据库文件组织起来，便于管理和数据分配</w:t>
      </w: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日志文件不包括在文件组内，日志空间与数据空间分开管理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一个文件可以是多个文件组的成员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文件组中有多个文件，在所有文件被填满之前不会自动增长，填满后文件会循环增长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数据库文件属性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文件名及其位置</w:t>
      </w:r>
      <w:r>
        <w:rPr>
          <w:rFonts w:hint="eastAsia"/>
          <w:lang w:val="en-US" w:eastAsia="zh-CN"/>
        </w:rPr>
        <w:t>：具有一个</w:t>
      </w:r>
      <w:r>
        <w:rPr>
          <w:rFonts w:hint="eastAsia"/>
          <w:b/>
          <w:bCs/>
          <w:lang w:val="en-US" w:eastAsia="zh-CN"/>
        </w:rPr>
        <w:t>逻辑</w:t>
      </w:r>
      <w:r>
        <w:rPr>
          <w:rFonts w:hint="eastAsia"/>
          <w:lang w:val="en-US" w:eastAsia="zh-CN"/>
        </w:rPr>
        <w:t>文件名和</w:t>
      </w:r>
      <w:r>
        <w:rPr>
          <w:rFonts w:hint="eastAsia"/>
          <w:b/>
          <w:bCs/>
          <w:lang w:val="en-US" w:eastAsia="zh-CN"/>
        </w:rPr>
        <w:t>物理</w:t>
      </w:r>
      <w:r>
        <w:rPr>
          <w:rFonts w:hint="eastAsia"/>
          <w:lang w:val="en-US" w:eastAsia="zh-CN"/>
        </w:rPr>
        <w:t>文件名，逻辑文件名必须是唯一。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多个数据文件，建议将文件分散存储在多个物理磁盘上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</w:p>
    <w:p>
      <w:pPr>
        <w:ind w:left="126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初始大小</w:t>
      </w:r>
      <w:r>
        <w:rPr>
          <w:rFonts w:hint="eastAsia"/>
          <w:lang w:val="en-US" w:eastAsia="zh-CN"/>
        </w:rPr>
        <w:t>：指定主要数据文件的初始大小时，其大小</w:t>
      </w:r>
      <w:r>
        <w:rPr>
          <w:rFonts w:hint="eastAsia"/>
          <w:b/>
          <w:bCs/>
          <w:lang w:val="en-US" w:eastAsia="zh-CN"/>
        </w:rPr>
        <w:t>不能小于model数据库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主要数据文件的大小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增长方式</w:t>
      </w:r>
      <w:r>
        <w:rPr>
          <w:rFonts w:hint="eastAsia"/>
          <w:lang w:val="en-US" w:eastAsia="zh-CN"/>
        </w:rPr>
        <w:t>：可指定文件是否自动增，默认配置为自动增长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最大大小</w:t>
      </w:r>
      <w:r>
        <w:rPr>
          <w:rFonts w:hint="eastAsia"/>
          <w:lang w:val="en-US" w:eastAsia="zh-CN"/>
        </w:rPr>
        <w:t>：文件增长的最大空间限制，默认是无限制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用T-SQL语句创建数据库</w:t>
      </w: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CREATE  DATABASE 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database_name</w:t>
      </w:r>
    </w:p>
    <w:p>
      <w:pPr>
        <w:ind w:left="1260" w:leftChars="0"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[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ON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PRIMARY</w:t>
      </w:r>
      <w:r>
        <w:rPr>
          <w:rFonts w:hint="eastAsia"/>
          <w:lang w:val="en-US" w:eastAsia="zh-CN"/>
        </w:rPr>
        <w:t xml:space="preserve"> ]   [ &lt;filespec&gt;  [,  ...n]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,&lt;filegroup&gt;   [,  ...n]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LOG ON </w:t>
      </w:r>
      <w:r>
        <w:rPr>
          <w:rFonts w:hint="eastAsia"/>
          <w:lang w:val="en-US" w:eastAsia="zh-CN"/>
        </w:rPr>
        <w:t xml:space="preserve"> { &lt;filespec&gt;  [,  ...n] } 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filespec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&gt; : : ={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b/>
          <w:bCs/>
          <w:sz w:val="24"/>
          <w:szCs w:val="32"/>
          <w:lang w:val="en-US" w:eastAsia="zh-CN"/>
        </w:rPr>
        <w:t>NAME = logical_file_name</w:t>
      </w:r>
      <w:r>
        <w:rPr>
          <w:rFonts w:hint="eastAsia"/>
          <w:lang w:val="en-US" w:eastAsia="zh-CN"/>
        </w:rPr>
        <w:t xml:space="preserve"> ,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FILENAME=</w:t>
      </w:r>
      <w:r>
        <w:rPr>
          <w:rFonts w:hint="eastAsia"/>
          <w:sz w:val="22"/>
          <w:szCs w:val="28"/>
          <w:lang w:val="en-US" w:eastAsia="zh-CN"/>
        </w:rPr>
        <w:t xml:space="preserve">{ </w:t>
      </w:r>
      <w:r>
        <w:rPr>
          <w:rFonts w:hint="default"/>
          <w:b/>
          <w:bCs/>
          <w:sz w:val="24"/>
          <w:szCs w:val="32"/>
          <w:lang w:val="en-US" w:eastAsia="zh-CN"/>
        </w:rPr>
        <w:t>‘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os_file_name</w:t>
      </w:r>
      <w:r>
        <w:rPr>
          <w:rFonts w:hint="default"/>
          <w:b/>
          <w:bCs/>
          <w:sz w:val="24"/>
          <w:szCs w:val="32"/>
          <w:lang w:val="en-US" w:eastAsia="zh-CN"/>
        </w:rPr>
        <w:t>’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| 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filestream_path</w:t>
      </w:r>
      <w:r>
        <w:rPr>
          <w:rFonts w:hint="default"/>
          <w:lang w:val="en-US" w:eastAsia="zh-CN"/>
        </w:rPr>
        <w:t>’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SIZE = size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[ KB | MB | GB | TB ] 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</w:t>
      </w:r>
      <w:r>
        <w:rPr>
          <w:rFonts w:hint="eastAsia"/>
          <w:sz w:val="22"/>
          <w:szCs w:val="28"/>
          <w:lang w:val="en-US" w:eastAsia="zh-CN"/>
        </w:rPr>
        <w:t>,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MAXSIZE = max_siz</w:t>
      </w:r>
      <w:r>
        <w:rPr>
          <w:rFonts w:hint="eastAsia"/>
          <w:b/>
          <w:bCs/>
          <w:sz w:val="22"/>
          <w:szCs w:val="28"/>
          <w:lang w:val="en-US" w:eastAsia="zh-CN"/>
        </w:rPr>
        <w:t>e</w:t>
      </w:r>
      <w:r>
        <w:rPr>
          <w:rFonts w:hint="eastAsia"/>
          <w:lang w:val="en-US" w:eastAsia="zh-CN"/>
        </w:rPr>
        <w:t xml:space="preserve"> [ KB | MB | GB | TB ] |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UNLIMITED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, </w:t>
      </w:r>
      <w:r>
        <w:rPr>
          <w:rFonts w:hint="eastAsia"/>
          <w:b/>
          <w:bCs/>
          <w:sz w:val="24"/>
          <w:szCs w:val="32"/>
          <w:lang w:val="en-US" w:eastAsia="zh-CN"/>
        </w:rPr>
        <w:t>FILEGROWTH= growth</w:t>
      </w:r>
      <w:r>
        <w:rPr>
          <w:rFonts w:hint="eastAsia"/>
          <w:b/>
          <w:bCs/>
          <w:lang w:val="en-US" w:eastAsia="zh-CN"/>
        </w:rPr>
        <w:t>_increment</w:t>
      </w:r>
      <w:r>
        <w:rPr>
          <w:rFonts w:hint="eastAsia"/>
          <w:lang w:val="en-US" w:eastAsia="zh-CN"/>
        </w:rPr>
        <w:t xml:space="preserve"> [ KB | MB | GB | TB | % ] 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[ ,  ...n] }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filegroup &gt; : : = 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FILEGROUP  filegroup_name</w:t>
      </w:r>
      <w:r>
        <w:rPr>
          <w:rFonts w:hint="eastAsia"/>
          <w:lang w:val="en-US" w:eastAsia="zh-CN"/>
        </w:rPr>
        <w:t xml:space="preserve"> [ </w:t>
      </w:r>
      <w:r>
        <w:rPr>
          <w:rFonts w:hint="eastAsia"/>
          <w:b/>
          <w:bCs/>
          <w:sz w:val="24"/>
          <w:szCs w:val="32"/>
          <w:lang w:val="en-US" w:eastAsia="zh-CN"/>
        </w:rPr>
        <w:t>DEFAULT</w:t>
      </w:r>
      <w:r>
        <w:rPr>
          <w:rFonts w:hint="eastAsia"/>
          <w:lang w:val="en-US" w:eastAsia="zh-CN"/>
        </w:rPr>
        <w:t xml:space="preserve"> 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filespec &gt; [ ,  ...n ]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Database_name:新数据库名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ON：指定数据文件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PRIMARY：指定关联数据文件的主文件组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ON：指定日志文件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&lt;filespec&gt;：定义文件属性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NAME=logical_file_name：指定文件的逻辑名称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FILENAME=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 xml:space="preserve"> os_file_name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：指定操作系统（物理）文件名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SIZE = size：指定文件的初始大小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MAXSIZE = max_size ：指定文件可增大最大大小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UNLIMITED：指定文件的增长无限制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FILEGROWTH= growth_increment：指定文件的自动增量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growth_increment ：每次文件添加的空间量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filegroup &gt; :文件组属性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FILEGROUP  filegroup_name：文件组的逻辑名称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修改数据库</w:t>
      </w:r>
    </w:p>
    <w:p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扩大数据空间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ALTER  DATABASE </w:t>
      </w:r>
      <w:r>
        <w:rPr>
          <w:rFonts w:hint="eastAsia"/>
          <w:b/>
          <w:bCs/>
          <w:sz w:val="24"/>
          <w:szCs w:val="32"/>
          <w:lang w:val="en-US" w:eastAsia="zh-CN"/>
        </w:rPr>
        <w:t>database_name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&lt; add_or_modify_files &gt; }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 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add_or_modify_files </w:t>
      </w:r>
      <w:r>
        <w:rPr>
          <w:rFonts w:hint="eastAsia"/>
          <w:lang w:val="en-US" w:eastAsia="zh-CN"/>
        </w:rPr>
        <w:t>&gt;: : =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ADD FILE &lt;</w:t>
      </w:r>
      <w:r>
        <w:rPr>
          <w:rFonts w:hint="eastAsia"/>
          <w:lang w:val="en-US" w:eastAsia="zh-CN"/>
        </w:rPr>
        <w:t xml:space="preserve"> filespec &gt; [ ,  ...n 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</w:t>
      </w:r>
      <w:r>
        <w:rPr>
          <w:rFonts w:hint="eastAsia"/>
          <w:b/>
          <w:bCs/>
          <w:sz w:val="22"/>
          <w:szCs w:val="28"/>
          <w:lang w:val="en-US" w:eastAsia="zh-CN"/>
        </w:rPr>
        <w:t>TO  FILEGROUP</w:t>
      </w:r>
      <w:r>
        <w:rPr>
          <w:rFonts w:hint="eastAsia"/>
          <w:lang w:val="en-US" w:eastAsia="zh-CN"/>
        </w:rPr>
        <w:t xml:space="preserve"> { filegroup_name | DEFAULT }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ADD  LOG  FILE</w:t>
      </w:r>
      <w:r>
        <w:rPr>
          <w:rFonts w:hint="eastAsia"/>
          <w:lang w:val="en-US" w:eastAsia="zh-CN"/>
        </w:rPr>
        <w:t xml:space="preserve"> &lt;filespec&gt; [ ,  ...n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| </w:t>
      </w:r>
      <w:r>
        <w:rPr>
          <w:rFonts w:hint="eastAsia"/>
          <w:b/>
          <w:bCs/>
          <w:sz w:val="22"/>
          <w:szCs w:val="28"/>
          <w:lang w:val="en-US" w:eastAsia="zh-CN"/>
        </w:rPr>
        <w:t>MODIFY  FILE</w:t>
      </w:r>
      <w:r>
        <w:rPr>
          <w:rFonts w:hint="eastAsia"/>
          <w:lang w:val="en-US" w:eastAsia="zh-CN"/>
        </w:rPr>
        <w:t xml:space="preserve"> &lt; filespec &gt;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database_name：要修改的数据库名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add_or_modify_files &gt;：在数据库中添加新的数据库文件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FILEGROUP { filegroup_name | DEFAULT }：将指定文件添加到文件组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&lt;filespec&gt;：文件属性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LOG  FILE：在数据库中添加新的日志文件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MODIFY  FILE：指定要修改的文件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收缩数据空间</w: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收缩整个数据库大小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DBCC  SHRINKDATABASE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‘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database_name</w:t>
      </w:r>
      <w:r>
        <w:rPr>
          <w:rFonts w:hint="default"/>
          <w:b/>
          <w:bCs/>
          <w:sz w:val="24"/>
          <w:szCs w:val="32"/>
          <w:lang w:val="en-US" w:eastAsia="zh-CN"/>
        </w:rPr>
        <w:t>’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| database_id | 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）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</w:t>
      </w:r>
      <w:r>
        <w:rPr>
          <w:rFonts w:hint="eastAsia"/>
          <w:b/>
          <w:bCs/>
          <w:sz w:val="24"/>
          <w:szCs w:val="32"/>
          <w:lang w:val="en-US" w:eastAsia="zh-CN"/>
        </w:rPr>
        <w:t>target_percent</w:t>
      </w:r>
      <w:r>
        <w:rPr>
          <w:rFonts w:hint="eastAsia"/>
          <w:lang w:val="en-US" w:eastAsia="zh-CN"/>
        </w:rPr>
        <w:t xml:space="preserve"> ]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[ ,{ </w:t>
      </w:r>
      <w:r>
        <w:rPr>
          <w:rFonts w:hint="eastAsia"/>
          <w:b/>
          <w:bCs/>
          <w:sz w:val="24"/>
          <w:szCs w:val="32"/>
          <w:lang w:val="en-US" w:eastAsia="zh-CN"/>
        </w:rPr>
        <w:t>NOTRUNCATE | TRUNCATEONLY</w:t>
      </w:r>
      <w:r>
        <w:rPr>
          <w:rFonts w:hint="eastAsia"/>
          <w:lang w:val="en-US" w:eastAsia="zh-CN"/>
        </w:rPr>
        <w:t xml:space="preserve"> ]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database_name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| database_id | 0 :要收缩的数据库名称和ID；指定0，则表示收缩当前正在使用的数据库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target_percent：数据库收缩后文件所需的剩余空间百分比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NOTRUNCATE：数据库文件保留释放的文件空间；若未指定，则释放给操作系统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TRUNCATEONLY：将文件中任何未使用的空间均释放给操作系统，收缩到最后分配大小</w:t>
      </w:r>
    </w:p>
    <w:p>
      <w:pPr>
        <w:pStyle w:val="6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收缩指定文件大小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DBCC  SHRINKDATABASE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 </w:t>
      </w:r>
      <w:r>
        <w:rPr>
          <w:rFonts w:hint="default"/>
          <w:lang w:val="en-US" w:eastAsia="zh-CN"/>
        </w:rPr>
        <w:t>‘</w:t>
      </w:r>
      <w:r>
        <w:rPr>
          <w:rFonts w:hint="eastAsia"/>
          <w:b/>
          <w:bCs/>
          <w:sz w:val="24"/>
          <w:szCs w:val="32"/>
          <w:lang w:val="en-US" w:eastAsia="zh-CN"/>
        </w:rPr>
        <w:t>file_name</w:t>
      </w:r>
      <w:r>
        <w:rPr>
          <w:rFonts w:hint="default"/>
          <w:lang w:val="en-US" w:eastAsia="zh-CN"/>
        </w:rPr>
        <w:t>’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[ ,</w:t>
      </w:r>
      <w:r>
        <w:rPr>
          <w:rFonts w:hint="eastAsia"/>
          <w:b/>
          <w:bCs/>
          <w:sz w:val="24"/>
          <w:szCs w:val="32"/>
          <w:lang w:val="en-US" w:eastAsia="zh-CN"/>
        </w:rPr>
        <w:t>EMPTYFILE</w:t>
      </w:r>
      <w:r>
        <w:rPr>
          <w:rFonts w:hint="eastAsia"/>
          <w:lang w:val="en-US" w:eastAsia="zh-CN"/>
        </w:rPr>
        <w:t xml:space="preserve">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[ [ ,</w:t>
      </w:r>
      <w:r>
        <w:rPr>
          <w:rFonts w:hint="eastAsia"/>
          <w:b/>
          <w:bCs/>
          <w:sz w:val="24"/>
          <w:szCs w:val="32"/>
          <w:lang w:val="en-US" w:eastAsia="zh-CN"/>
        </w:rPr>
        <w:t>target_size</w:t>
      </w:r>
      <w:r>
        <w:rPr>
          <w:rFonts w:hint="eastAsia"/>
          <w:lang w:val="en-US" w:eastAsia="zh-CN"/>
        </w:rPr>
        <w:t xml:space="preserve"> ] [ , [ {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NOTRUNCATE | TRUNCATEONLY 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}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]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file_name:要收缩的文件逻辑名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target_size：指定收缩后目标文件大小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EMPTYFILE：指定将文件中的所有数据迁移到同一个文件组的其他文件中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NOTRUNCATE：数据库文件保留释放的文件空间；若未指定，则释放给操作系统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TRUNCATEONLY：将文件中任何未使用的空间均释放给操作系统，收缩到最后分配大小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6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添加和删除数据库文件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ALTER  DATABASE  </w:t>
      </w:r>
      <w:r>
        <w:rPr>
          <w:rFonts w:hint="eastAsia"/>
          <w:b/>
          <w:bCs/>
          <w:sz w:val="24"/>
          <w:szCs w:val="32"/>
          <w:lang w:val="en-US" w:eastAsia="zh-CN"/>
        </w:rPr>
        <w:t>database_name</w:t>
      </w:r>
    </w:p>
    <w:p>
      <w:pPr>
        <w:ind w:left="126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REMOVE  FILE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logical_file_name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database_name：要删除的数据库名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logical_file_name：被删除文件的逻辑名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分离和附加数据库</w:t>
      </w:r>
    </w:p>
    <w:p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分离数据库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sp_detach_db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[ @ dbname= ]  </w:t>
      </w:r>
      <w:r>
        <w:rPr>
          <w:rFonts w:hint="default"/>
          <w:b/>
          <w:bCs/>
          <w:sz w:val="24"/>
          <w:szCs w:val="32"/>
          <w:lang w:val="en-US" w:eastAsia="zh-CN"/>
        </w:rPr>
        <w:t>‘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dbname </w:t>
      </w:r>
      <w:r>
        <w:rPr>
          <w:rFonts w:hint="default"/>
          <w:b/>
          <w:bCs/>
          <w:sz w:val="24"/>
          <w:szCs w:val="32"/>
          <w:lang w:val="en-US" w:eastAsia="zh-CN"/>
        </w:rPr>
        <w:t>’</w:t>
      </w:r>
    </w:p>
    <w:p>
      <w:pPr>
        <w:ind w:left="126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[ ,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[ @ skipchecks= ]  </w:t>
      </w:r>
      <w:r>
        <w:rPr>
          <w:rFonts w:hint="default"/>
          <w:b/>
          <w:bCs/>
          <w:sz w:val="24"/>
          <w:szCs w:val="32"/>
          <w:lang w:val="en-US" w:eastAsia="zh-CN"/>
        </w:rPr>
        <w:t>‘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skipchecks </w:t>
      </w:r>
      <w:r>
        <w:rPr>
          <w:rFonts w:hint="default"/>
          <w:b/>
          <w:bCs/>
          <w:sz w:val="24"/>
          <w:szCs w:val="32"/>
          <w:lang w:val="en-US" w:eastAsia="zh-CN"/>
        </w:rPr>
        <w:t>’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@ dbname= ] 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 xml:space="preserve"> dbname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：要分离的数据库名称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@ skipchecks= ] 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 xml:space="preserve"> skipchecks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：指定跳过还是运行 “更新统计信息”；</w:t>
      </w:r>
    </w:p>
    <w:p>
      <w:p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若跳过，则true；若显示运行，则false</w:t>
      </w:r>
    </w:p>
    <w:p>
      <w:pPr>
        <w:ind w:left="2520" w:leftChars="0" w:firstLine="420" w:firstLineChars="0"/>
        <w:rPr>
          <w:rFonts w:hint="default"/>
          <w:lang w:val="en-US" w:eastAsia="zh-CN"/>
        </w:rPr>
      </w:pPr>
    </w:p>
    <w:p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附加数据库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CREATE  DATABASE  </w:t>
      </w:r>
      <w:r>
        <w:rPr>
          <w:rFonts w:hint="eastAsia"/>
          <w:b/>
          <w:bCs/>
          <w:sz w:val="24"/>
          <w:szCs w:val="32"/>
          <w:lang w:val="en-US" w:eastAsia="zh-CN"/>
        </w:rPr>
        <w:t>database_name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 &lt;filespec&gt;  [ , ...n]</w:t>
      </w:r>
    </w:p>
    <w:p>
      <w:pPr>
        <w:ind w:left="1260" w:leftChars="0"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FOR { ATTACH | ATTACH_REBUILD_LOG 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database_name：要附加的数据库名称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&lt;filespec&gt; ：指定要附加的数据库的主要数据文件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 ATTACH_REBUILD_LOG：指定附加现有的操作系统文件创建数据库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只限于读/写的数据库；若缺少日志文件，重新生成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定义架构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架构：数据库下的逻辑命名空间，可存放数据库对象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一个数据库可以包含一个或多个架构，由特定的授权用户拥有。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同一数据库中架构名必须唯一；一个架构由零个或多个架构对象组成。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定义架构可同时定义表TABLE、视图VIEW、用户授权GRANT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 SCHEMA  [ &lt;架构名&gt; ]  AUTHORIZATION  &lt;用户名&gt;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若未指定&lt;架构名&gt;，则&lt;架构名&gt;隐含为&lt;用户名&gt; 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删除架构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DROP  SCHEMA  &lt;架构名&gt;  { &lt;CASCADE&gt;  |  &lt;RESTRICT&gt;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CASCADE：删除架构的同时将该架构中的所有架构对象一起全部删除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RESTRICT：如果被删除的架构中包含架构对象，则拒绝删除此架构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批处理语句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BEGIN  TRANSACTION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.......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COMMIT</w:t>
      </w:r>
      <w:r>
        <w:rPr>
          <w:rFonts w:hint="eastAsia"/>
          <w:b/>
          <w:bCs/>
          <w:lang w:val="en-US" w:eastAsia="zh-CN"/>
        </w:rPr>
        <w:tab/>
        <w:t xml:space="preserve">  TRANSACTION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分区表</w:t>
      </w:r>
      <w:bookmarkStart w:id="0" w:name="_GoBack"/>
      <w:bookmarkEnd w:id="0"/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创建分区函数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SQL语句： CREATE  PARTITION FUNCTION </w:t>
      </w:r>
      <w:r>
        <w:rPr>
          <w:rFonts w:hint="eastAsia"/>
          <w:b/>
          <w:bCs/>
          <w:lang w:val="en-US" w:eastAsia="zh-CN"/>
        </w:rPr>
        <w:t xml:space="preserve"> partition_function_name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b/>
          <w:bCs/>
          <w:lang w:val="en-US" w:eastAsia="zh-CN"/>
        </w:rPr>
        <w:t>input_parameter_type</w:t>
      </w:r>
      <w:r>
        <w:rPr>
          <w:rFonts w:hint="eastAsia"/>
          <w:lang w:val="en-US" w:eastAsia="zh-CN"/>
        </w:rPr>
        <w:t>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AS  RANGE  [ LEFT | RIGHT ]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FOR  VALUES (  [ boundary_value [ , ...n ] ]  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[ ; ]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partition_function_name：分区函数名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input_parameter_type：用于分区的列的数据类型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boundary_value：为每个分区指定边界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...n：提供值的数目，n</w:t>
      </w:r>
      <w:r>
        <w:rPr>
          <w:rFonts w:hint="eastAsia" w:ascii="宋体" w:hAnsi="宋体" w:eastAsia="宋体" w:cs="宋体"/>
          <w:lang w:val="en-US" w:eastAsia="zh-CN"/>
        </w:rPr>
        <w:t>≦</w:t>
      </w:r>
      <w:r>
        <w:rPr>
          <w:rFonts w:hint="eastAsia"/>
          <w:lang w:val="en-US" w:eastAsia="zh-CN"/>
        </w:rPr>
        <w:t>999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| RIGHT：指定间隔值由数据库引擎按升序从左到右排序；若未指定，则默认为LEFT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分区函数的作用域仅限于创建该分区的数据库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分区列空值的所有行在最左侧；最左侧分区为空分区，NULL值被放置在后面分区中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创建分区方案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CREATE  PARTITION  SCHEME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partition_scheme_name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PARTITION  partition_function_name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 ALL ]  TO ( { file_group_name | [ PRIMARY ] } [ , ...n ] )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partition_scheme_name：分区方案名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partition_function_name：分区函数名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ALL：指定所有分区映射到file_group_name中提供的文件组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file_group_name | [ PRIMARY ] } [ , ...n ]：指定分区的文件组名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创建索引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 [UNIQUE]  [CLUSTERED | NONCLUSTERED]  INDEX  INDEX_NAME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 &lt;object&gt;  (column  [ASC | DESC ] [ , ...n  ] )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INCLUDE  (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column_name [ , ...n  ] ) 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WHERE &lt;file_predicate&gt; 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ON { partition_scheme_name ( column_name )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filegroup_name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default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FILESTREAM_ON { filestream_filegroup_name | partition_scheme_name |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NULL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} ]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&lt;object&gt; : :=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[database_name. [ schema_name ]. | schema_name. ]  table_or_view_name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UNIQUE:为表或视图创建唯一索引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CLUSTERED:创建聚集索引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NONCLUSTERED:默认选项，创建一个非聚集索引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Index_name：索引名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Column：索引所基于的一个列或多列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 ASC | DESC ]：ASC为升序，DESC为降序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INCLUDE ( column [ , ...n ] )：指定要添加非聚集索引的叶级别的非键列。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WHERE&lt; filter_predicate &gt;：指定筛选条件后系统满足筛选条件的数据行上建立索引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partition_scheme_name  (column_name)：指定分区方案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filegroup_name：指定文件组索引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ON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default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：默认文件组索引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删除索引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DROP INDEX  { index_name  ON  &lt;object&gt;  [, ...n] }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[database_name. [ schema_name ]. | schema_name. ]  table_or_view_name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视图索引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适合建立视图索引的场合：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很少更新基础数据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以批处理的形式更新，只读数据进行处理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提高性能：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处理大量行的连接和聚合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许多查询经常执行的连接和聚合操作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不能提高性能：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具有大量写操作的OLTP系统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具有大量更新操作的数据库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不涉及聚合或连接的查询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GROUP  BY列具有高基数度的数据聚合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定义索引视图：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视图只能引用基本表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基本表与视图位于同一个数据库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必须使用SCHEMABINDING选项创建视图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引用的函数必须正确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⑤</w:t>
      </w:r>
      <w:r>
        <w:rPr>
          <w:rFonts w:hint="eastAsia" w:ascii="Calibri" w:hAnsi="Calibri" w:cs="Calibri"/>
          <w:lang w:val="en-US" w:eastAsia="zh-CN"/>
        </w:rPr>
        <w:t>第一个索引必须是唯一聚集索引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第八章数据库后台编程技术</w:t>
      </w:r>
    </w:p>
    <w:p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存储过程的好处：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允许模块程序化设计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改善性能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减少网络流量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/>
          <w:lang w:val="en-US" w:eastAsia="zh-CN"/>
        </w:rPr>
        <w:t>增强应用程序安全设计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创建存储过程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CREATE { PROC | PROCEDURE } [ </w:t>
      </w:r>
      <w:r>
        <w:rPr>
          <w:rFonts w:hint="eastAsia"/>
          <w:b/>
          <w:bCs/>
          <w:sz w:val="24"/>
          <w:szCs w:val="32"/>
          <w:lang w:val="en-US" w:eastAsia="zh-CN"/>
        </w:rPr>
        <w:t>schema_name</w:t>
      </w:r>
      <w:r>
        <w:rPr>
          <w:rFonts w:hint="eastAsia"/>
          <w:lang w:val="en-US" w:eastAsia="zh-CN"/>
        </w:rPr>
        <w:t xml:space="preserve">. ] </w:t>
      </w:r>
      <w:r>
        <w:rPr>
          <w:rFonts w:hint="eastAsia"/>
          <w:b/>
          <w:bCs/>
          <w:sz w:val="24"/>
          <w:szCs w:val="32"/>
          <w:lang w:val="en-US" w:eastAsia="zh-CN"/>
        </w:rPr>
        <w:t>procedure_name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 { </w:t>
      </w:r>
      <w:r>
        <w:rPr>
          <w:rFonts w:hint="eastAsia"/>
          <w:b/>
          <w:bCs/>
          <w:sz w:val="24"/>
          <w:szCs w:val="32"/>
          <w:lang w:val="en-US" w:eastAsia="zh-CN"/>
        </w:rPr>
        <w:t>@parameter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 [ type_schema_name. ] data_type</w:t>
      </w:r>
      <w:r>
        <w:rPr>
          <w:rFonts w:hint="eastAsia"/>
          <w:lang w:val="en-US" w:eastAsia="zh-CN"/>
        </w:rPr>
        <w:t xml:space="preserve"> }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=</w:t>
      </w:r>
      <w:r>
        <w:rPr>
          <w:rFonts w:hint="eastAsia"/>
          <w:b/>
          <w:bCs/>
          <w:sz w:val="24"/>
          <w:szCs w:val="32"/>
          <w:lang w:val="en-US" w:eastAsia="zh-CN"/>
        </w:rPr>
        <w:t>default</w:t>
      </w:r>
      <w:r>
        <w:rPr>
          <w:rFonts w:hint="eastAsia"/>
          <w:lang w:val="en-US" w:eastAsia="zh-CN"/>
        </w:rPr>
        <w:t xml:space="preserve"> ] [ OUT |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OUTPUT</w:t>
      </w:r>
      <w:r>
        <w:rPr>
          <w:rFonts w:hint="eastAsia"/>
          <w:lang w:val="en-US" w:eastAsia="zh-CN"/>
        </w:rPr>
        <w:t xml:space="preserve">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 [ , ...n ] [ WITH RECOMPILE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{ &lt;sql_statement&gt; [ ; ] [ ...n ] }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&lt;sql_statement&gt; : : ={ [ BEGIN ] statements  [ END ]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schema_name：过程所属架构名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procedure_name：存储过程名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@parameter：存储过程的参数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type_schema_name. ] data_type：参数以及所属架构的数据类型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default：参数的默认值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OUTPUT：输出参数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RECOMPILE：数据库引擎不缓存该计划，在运行时被重新编译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执行存储过程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 { EXEC | EXECUTE }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[ @return_status= } 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proc_name }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[ @parameter_name= ] { value</w:t>
      </w:r>
    </w:p>
    <w:p>
      <w:pPr>
        <w:ind w:left="37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| @variable  [ OUTPUT ]</w:t>
      </w:r>
    </w:p>
    <w:p>
      <w:pPr>
        <w:ind w:left="46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[DEFAULT ]</w:t>
      </w:r>
    </w:p>
    <w:p>
      <w:pPr>
        <w:ind w:left="37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 ...n ]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[ WITH  RECOMPILE ] </w:t>
      </w:r>
      <w:r>
        <w:rPr>
          <w:rFonts w:hint="eastAsia"/>
          <w:lang w:val="en-US" w:eastAsia="zh-CN"/>
        </w:rPr>
        <w:tab/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return_status：可选的整型标量，存储过程的返回状态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proc_name：要调用的存储过程名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@variable：用来存储参数或返回参数的变量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Parameter：存储过程的参数，必须与存储过程中定义的相同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删除存储过程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DROP  { PROC | PROCEDURE }  { [ schema_name. ] procedure } [ , ...n 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用户定义函数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创建和调用标量函数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 FUNCTION [ schema_name. ] function_name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[ {  @parameter_name  [ AS ] [ type_schema_name. ] parameter_data_type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=default ] }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 ...n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 return_data_type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AS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function_body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 scalar_expression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 ; ]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schema_name：用户自定义函数所属构架的名称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function_name：用户定义的函数名称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@parameter_name ：用户定义的函数参数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 type_schema_name. ] parameter_data_type：参数的数据类型及其所属的架构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return_data_type：用户定义函数返回的标量值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scalar_expression：指定标量函数返回的标量值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调用标量函数</w:t>
      </w:r>
      <w:r>
        <w:rPr>
          <w:rFonts w:hint="eastAsia"/>
          <w:lang w:val="en-US" w:eastAsia="zh-CN"/>
        </w:rPr>
        <w:t>： 例 SELECT  dbo.CubicVolume(4,6,8)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创建和调用内联表值函数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内联表值函数的返回值是一个表，该表的内容是一个查询语句的结果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 FUNCTION  [ schema_name. ]  function_name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[ { @parameter_name  [ AS ]  [ type_schema_name. ] parameter_data_type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=default ] }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 ...n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 TABLE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AS ]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RETIURN  [ ( ]  select_stmt [ )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调用内联表值函数</w:t>
      </w:r>
      <w:r>
        <w:rPr>
          <w:rFonts w:hint="eastAsia"/>
          <w:lang w:val="en-US" w:eastAsia="zh-CN"/>
        </w:rPr>
        <w:t>：SELECT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*  FROM  dbo.f_GoodsInfo(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服装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创建和调用多语句表值函数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 FUNCTION  [ schema_name. ] function_name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[ {@parameter_name  [ AS ] [ type_schema_name. ] parameter_data_type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=default ] }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, ...n ]</w:t>
      </w:r>
    </w:p>
    <w:p>
      <w:p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  @return_variable  TABLE &lt;</w:t>
      </w:r>
      <w:r>
        <w:rPr>
          <w:rFonts w:hint="eastAsia"/>
          <w:b/>
          <w:bCs/>
          <w:sz w:val="22"/>
          <w:szCs w:val="28"/>
          <w:lang w:val="en-US" w:eastAsia="zh-CN"/>
        </w:rPr>
        <w:t>table_type_definition</w:t>
      </w:r>
      <w:r>
        <w:rPr>
          <w:rFonts w:hint="eastAsia"/>
          <w:lang w:val="en-US" w:eastAsia="zh-CN"/>
        </w:rPr>
        <w:t>&gt;</w:t>
      </w:r>
    </w:p>
    <w:p>
      <w:p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AS ]</w:t>
      </w:r>
    </w:p>
    <w:p>
      <w:p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ind w:left="840" w:leftChars="0" w:firstLine="1202" w:firstLineChars="499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function_body</w:t>
      </w:r>
    </w:p>
    <w:p>
      <w:pPr>
        <w:ind w:left="840" w:leftChars="0" w:firstLine="1047" w:firstLineChars="49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&lt;table_type_definition&gt; : : =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{ &lt;column_definition&gt;  &lt;column_constraint&gt;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&lt;computed_column_definition&gt; }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&lt;table_constraint&gt; ] [ , ...n]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function_body:T-SQL语句，用于填充TABLE返回变量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table_type_definition：定义返回表的结构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调用多语句表值函数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：例 SELECT  *  FROM dbo.f_GoodsType  (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家用电器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)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触发器场合：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完成比CHECK约束更复杂的数据约束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为保证数据库性能而维护的非规范化数据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可实现复杂的商业规则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可以评估数据修改前后的表状态，并根据其差异采取对策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语法格式：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 TRIGGER  [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schema_name.</w:t>
      </w:r>
      <w:r>
        <w:rPr>
          <w:rFonts w:hint="eastAsia"/>
          <w:lang w:val="en-US" w:eastAsia="zh-CN"/>
        </w:rPr>
        <w:t xml:space="preserve"> ] </w:t>
      </w:r>
      <w:r>
        <w:rPr>
          <w:rFonts w:hint="eastAsia"/>
          <w:b/>
          <w:bCs/>
          <w:sz w:val="22"/>
          <w:szCs w:val="28"/>
          <w:lang w:val="en-US" w:eastAsia="zh-CN"/>
        </w:rPr>
        <w:t>trigger_name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[ </w:t>
      </w:r>
      <w:r>
        <w:rPr>
          <w:rFonts w:hint="eastAsia"/>
          <w:b/>
          <w:bCs/>
          <w:sz w:val="22"/>
          <w:szCs w:val="28"/>
          <w:lang w:val="en-US" w:eastAsia="zh-CN"/>
        </w:rPr>
        <w:t>table | view</w:t>
      </w:r>
      <w:r>
        <w:rPr>
          <w:rFonts w:hint="eastAsia"/>
          <w:lang w:val="en-US" w:eastAsia="zh-CN"/>
        </w:rPr>
        <w:t xml:space="preserve"> ]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{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 FOR | AFTER </w:t>
      </w:r>
      <w:r>
        <w:rPr>
          <w:rFonts w:hint="eastAsia"/>
          <w:lang w:val="en-US" w:eastAsia="zh-CN"/>
        </w:rPr>
        <w:t xml:space="preserve">| </w:t>
      </w:r>
      <w:r>
        <w:rPr>
          <w:rFonts w:hint="eastAsia"/>
          <w:b/>
          <w:bCs/>
          <w:lang w:val="en-US" w:eastAsia="zh-CN"/>
        </w:rPr>
        <w:t xml:space="preserve"> INSTEAD  OF 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 [ </w:t>
      </w:r>
      <w:r>
        <w:rPr>
          <w:rFonts w:hint="eastAsia"/>
          <w:b/>
          <w:bCs/>
          <w:lang w:val="en-US" w:eastAsia="zh-CN"/>
        </w:rPr>
        <w:t>INSERT</w:t>
      </w:r>
      <w:r>
        <w:rPr>
          <w:rFonts w:hint="eastAsia"/>
          <w:lang w:val="en-US" w:eastAsia="zh-CN"/>
        </w:rPr>
        <w:t xml:space="preserve"> ] [ , ]  [ </w:t>
      </w:r>
      <w:r>
        <w:rPr>
          <w:rFonts w:hint="eastAsia"/>
          <w:b/>
          <w:bCs/>
          <w:lang w:val="en-US" w:eastAsia="zh-CN"/>
        </w:rPr>
        <w:t>UPDATE</w:t>
      </w:r>
      <w:r>
        <w:rPr>
          <w:rFonts w:hint="eastAsia"/>
          <w:lang w:val="en-US" w:eastAsia="zh-CN"/>
        </w:rPr>
        <w:t xml:space="preserve"> ]  [ , ]  [</w:t>
      </w:r>
      <w:r>
        <w:rPr>
          <w:rFonts w:hint="eastAsia"/>
          <w:b/>
          <w:bCs/>
          <w:lang w:val="en-US" w:eastAsia="zh-CN"/>
        </w:rPr>
        <w:t xml:space="preserve"> DELETE </w:t>
      </w:r>
      <w:r>
        <w:rPr>
          <w:rFonts w:hint="eastAsia"/>
          <w:lang w:val="en-US" w:eastAsia="zh-CN"/>
        </w:rPr>
        <w:t>] }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 { sql_statement }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; 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schema_name：触发器所属架构名称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trigger_name：触发器名称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 | view：关联的表或视图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| AFTER ：不能在视图上定义AFTER触发器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INSTEAD  OF ：指定执行触发器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INSERT  UPDATE  DELETE ：引发触发器执行的操作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DELETED表 ：用于存储DELETE和UPDATE语句所影响的行复本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INSERTED表 ：用于存储INSERT和UPDATE语句所影响的行复本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：类似于在删除之后执行插入</w:t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创建后触发型触发器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使用FOR或AFTER选项定义的触发器为后触发型触发器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>只有在引发触发器执行的语句中的操作已成功执行，且所有约束检查成功后，才执行触发器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创建前触发型触发器</w:t>
      </w:r>
    </w:p>
    <w:p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使用INSTEAD  OF选项定义的触发器以前触发型触发器</w:t>
      </w:r>
    </w:p>
    <w:p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指定执行触发器而不是执行引发触发器执行的SQL语句，从而代替引发语句的操作】</w:t>
      </w:r>
    </w:p>
    <w:p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删除触发器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 TRIGGER  schema_name. Trigger_name [ , ...n ]  [ ; ]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游标</w:t>
      </w: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声明游标：</w:t>
      </w: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语法格式：DECLARE cursor_name  [ INSENSITIVE ] [ SCROLL ]  CURSOR</w:t>
      </w:r>
    </w:p>
    <w:p>
      <w:pPr>
        <w:bidi w:val="0"/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FOR  select_statement</w:t>
      </w:r>
    </w:p>
    <w:p>
      <w:pPr>
        <w:bidi w:val="0"/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[ FOR { READ  ONLY  | UPDATE  [ OF  column_name  [, ...n ] ] } ]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cursor_name：服务器游标名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INSENSITIVE：定义一个游标，创建将由该游标使用的数据临时复本</w:t>
      </w: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SCROLL：指定的所有提取项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select_statement：定义游标结果集的标准SELECT语句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READ  ONLY：禁止通过该游标更新数据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UPDATE：定义游标中可更新的列、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打开游标：</w:t>
      </w: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OPEN  cursor_name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Cursor_name:游标名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提取数据：</w:t>
      </w: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语法格式：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FETCH  [  [ NEXT |  PRIOR |  FIRSE |  LAST </w:t>
      </w:r>
    </w:p>
    <w:p>
      <w:pPr>
        <w:bidi w:val="0"/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|  ABSOLUTE  n</w:t>
      </w:r>
    </w:p>
    <w:p>
      <w:pPr>
        <w:bidi w:val="0"/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|  RELATIVE   n  ]</w:t>
      </w:r>
    </w:p>
    <w:p>
      <w:pPr>
        <w:bidi w:val="0"/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FROM</w:t>
      </w:r>
    </w:p>
    <w:p>
      <w:pPr>
        <w:bidi w:val="0"/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]</w:t>
      </w:r>
    </w:p>
    <w:p>
      <w:pPr>
        <w:bidi w:val="0"/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cursor_name [ INTO @variable_name  [ , ...n ]</w:t>
      </w:r>
    </w:p>
    <w:p>
      <w:pPr>
        <w:bidi w:val="0"/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NEXT：返回紧跟在当前行之后的数据行，并且当前行递增为结果行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PRIOR：返回紧临当前行前面的数据行，并且当前行递减为结果行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FIRST:返回游标中的第一行将其作为行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LAST：返回游标中的最后一行将其作为行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ABSOLUTE：n必须为整型常量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RELATIVE：n必须为整型常量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cursor_name：从中进行提取数据的游标名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INTO @variable_name：将提取的列数据保存到局部变量中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@@FETCH_STATUS：返回的数据类型是int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关闭游标：</w:t>
      </w: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CLOSE  cursor_name</w:t>
      </w:r>
    </w:p>
    <w:p>
      <w:pPr>
        <w:bidi w:val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释放游标：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DEALLOCATE  cursor_name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第九章安全管理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安全控制概述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安全性：保护数据以防止不合法用户故意造成破坏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完整性：保护数据以防止合法用户无意中造成破坏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数据安全控制目标：保护数据免受意外或故意的丢失、破坏或滥用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数据库安全威胁：可用性损失、机密性 私密性数据损失、偷窃和欺诈、意外损害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安全控制：身份验证——操作权限控制——文件操作控制——加密存储与冗余</w:t>
      </w: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认证：鉴定用户身份的机制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存取控制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自主存取控制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权限种类：维护权限、操作权限（语句、对象权限）、隐含权限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用户分类：系统管理员、数据库对象拥有者、普通用户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强制存取控制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主体：活动实体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许可证级别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客体：被动实体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密级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敏感度标记（Label）：绝密（Top Secret）、秘密（Secret）、可信（Confidential）、公开（Public）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仅当主体许可证级别</w:t>
      </w:r>
      <w:r>
        <w:rPr>
          <w:rFonts w:hint="default"/>
          <w:b/>
          <w:bCs/>
          <w:sz w:val="22"/>
          <w:szCs w:val="28"/>
          <w:lang w:val="en-US" w:eastAsia="zh-CN"/>
        </w:rPr>
        <w:t>大于或等于</w:t>
      </w:r>
      <w:r>
        <w:rPr>
          <w:rFonts w:hint="default"/>
          <w:lang w:val="en-US" w:eastAsia="zh-CN"/>
        </w:rPr>
        <w:t>客体密级，主体可以</w:t>
      </w:r>
      <w:r>
        <w:rPr>
          <w:rFonts w:hint="default"/>
          <w:b/>
          <w:bCs/>
          <w:sz w:val="22"/>
          <w:szCs w:val="28"/>
          <w:lang w:val="en-US" w:eastAsia="zh-CN"/>
        </w:rPr>
        <w:t>读取</w:t>
      </w:r>
      <w:r>
        <w:rPr>
          <w:rFonts w:hint="default"/>
          <w:lang w:val="en-US" w:eastAsia="zh-CN"/>
        </w:rPr>
        <w:t>相应客体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仅当主体许可证级别</w:t>
      </w:r>
      <w:r>
        <w:rPr>
          <w:rFonts w:hint="default"/>
          <w:b/>
          <w:bCs/>
          <w:sz w:val="22"/>
          <w:szCs w:val="28"/>
          <w:lang w:val="en-US" w:eastAsia="zh-CN"/>
        </w:rPr>
        <w:t>等于</w:t>
      </w:r>
      <w:r>
        <w:rPr>
          <w:rFonts w:hint="default"/>
          <w:lang w:val="en-US" w:eastAsia="zh-CN"/>
        </w:rPr>
        <w:t>客体密级，该主体才能</w:t>
      </w:r>
      <w:r>
        <w:rPr>
          <w:rFonts w:hint="default"/>
          <w:b/>
          <w:bCs/>
          <w:sz w:val="22"/>
          <w:szCs w:val="28"/>
          <w:lang w:val="en-US" w:eastAsia="zh-CN"/>
        </w:rPr>
        <w:t>写</w:t>
      </w:r>
      <w:r>
        <w:rPr>
          <w:rFonts w:hint="default"/>
          <w:lang w:val="en-US" w:eastAsia="zh-CN"/>
        </w:rPr>
        <w:t>相应客体。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安全性分级模式：D类最小保护、C类自主保护、B类强制保护、A类验证保护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 Server安全控制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身份验证模式</w:t>
      </w:r>
      <w:r>
        <w:rPr>
          <w:rFonts w:hint="eastAsia"/>
          <w:lang w:val="en-US" w:eastAsia="zh-CN"/>
        </w:rPr>
        <w:t>：Windows身份验证、混合身份验证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登陆账户</w:t>
      </w:r>
      <w:r>
        <w:rPr>
          <w:rFonts w:hint="eastAsia"/>
          <w:lang w:val="en-US" w:eastAsia="zh-CN"/>
        </w:rPr>
        <w:t>：自身负责身份验证、Windows网络（组/用户）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只能连接SQL Server数据库服务器，并不具有访问任何用户数据库权限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建立登录账户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CREATE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LOGIN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login_name</w:t>
      </w:r>
      <w:r>
        <w:rPr>
          <w:rFonts w:hint="eastAsia"/>
          <w:lang w:val="en-US" w:eastAsia="zh-CN"/>
        </w:rPr>
        <w:t xml:space="preserve">  WITH  PASSWORD=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****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</w:p>
    <w:p>
      <w:pPr>
        <w:bidi w:val="0"/>
        <w:ind w:left="84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FROM (域)  |  MUST_CHANGE (必须更改密码)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修改登录帐户属性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ALTER  LOGIN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login_name</w:t>
      </w:r>
      <w:r>
        <w:rPr>
          <w:rFonts w:hint="eastAsia"/>
          <w:lang w:val="en-US" w:eastAsia="zh-CN"/>
        </w:rPr>
        <w:t xml:space="preserve">  WITH  PASSWORD=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****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(修改密码)</w:t>
      </w:r>
    </w:p>
    <w:p>
      <w:pPr>
        <w:bidi w:val="0"/>
        <w:ind w:left="126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ENABLE (启用)  |  WITH  NAME=***  (改名)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删除登录帐户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DROP  LOGIN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login_name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数据库用户</w:t>
      </w:r>
      <w:r>
        <w:rPr>
          <w:rFonts w:hint="eastAsia"/>
          <w:lang w:val="en-US" w:eastAsia="zh-CN"/>
        </w:rPr>
        <w:t>：默认情况，新建立的数据库只有一个用户：database owner，数据库的拥有者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登录账户成为数据库用户的操作称为“映射”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每个数据库中均已存在guest用户，默认禁用状态，授予CONNECT启用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先删除或转移安全对象的所有者，再删除拥有这些对象的数据库用户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创建数据库用户：CREATE  USER  user_name  [|FOR|FROM]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 login_name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Guest用户： GRANT CONNECT TO guest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启用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REVOKE CONNECT TO guest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禁用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删除数据库用户</w:t>
      </w:r>
      <w:r>
        <w:rPr>
          <w:rFonts w:hint="eastAsia"/>
          <w:lang w:val="en-US" w:eastAsia="zh-CN"/>
        </w:rPr>
        <w:t>：DROP USER user_name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对象级别权限：SELECT、INSERT、UPDATE、DELETE、REFERENCES、EXECUTE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语句级别权限：CREATE  DATABASE、PROCEDURE、TABLE、VIEW、FUNCTION、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BACKUP  DATABASE、LOG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语句权限：授予语句级别权限使用GRANT语句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拒绝权限：拒绝用户具有某权限使用DENY语句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收权语句：将已授权用户权限收回来，语句使用REVOKE语句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一组具有相同权限的用户就是角色；角色分为</w:t>
      </w:r>
      <w:r>
        <w:rPr>
          <w:rFonts w:hint="eastAsia"/>
          <w:b/>
          <w:bCs/>
          <w:lang w:val="en-US" w:eastAsia="zh-CN"/>
        </w:rPr>
        <w:t>预定义</w:t>
      </w:r>
      <w:r>
        <w:rPr>
          <w:rFonts w:hint="eastAsia"/>
          <w:lang w:val="en-US" w:eastAsia="zh-CN"/>
        </w:rPr>
        <w:t>的系统角色和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lang w:val="en-US" w:eastAsia="zh-CN"/>
        </w:rPr>
        <w:t>角色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固定服务器角色</w:t>
      </w:r>
      <w:r>
        <w:rPr>
          <w:rFonts w:hint="eastAsia"/>
          <w:lang w:val="en-US" w:eastAsia="zh-CN"/>
        </w:rPr>
        <w:t>：作用域属于服务器范围，可以将登录账户添加到固定服务器角色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Bulkadmin：执行BULK INSERT语句权限。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Dbcreator</w:t>
      </w:r>
      <w:r>
        <w:rPr>
          <w:rFonts w:hint="eastAsia"/>
          <w:lang w:val="en-US" w:eastAsia="zh-CN"/>
        </w:rPr>
        <w:t>：创建、修改、删除还原数据库权限。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Diskadmin：具有管理磁盘文件的权限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Processadmin管理运行进程权限。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Securtyadmin：专门管理登录账户、读取错误日志执行CREATE DATABASE 权限的账户，便捷。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Serveradmin：服务器级别的配置选项和关闭服务器权限。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Setupadmin：添加删除链接服务器。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Sysadmin</w:t>
      </w:r>
      <w:r>
        <w:rPr>
          <w:rFonts w:hint="eastAsia"/>
          <w:lang w:val="en-US" w:eastAsia="zh-CN"/>
        </w:rPr>
        <w:t>：系统管理员 ，Windows超级用户自动映射为系统管理员。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Public</w:t>
      </w:r>
      <w:r>
        <w:rPr>
          <w:rFonts w:hint="eastAsia"/>
          <w:lang w:val="en-US" w:eastAsia="zh-CN"/>
        </w:rPr>
        <w:t>：系统预定义服务器角色，每个登录名都是这个角色的成员。没有授予或拒绝特定权限，则将具有这个角色权限。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添加成员：EXEC Sp_addsrvrolemember ‘user1’ (登录名)，‘sysadmin’(角色名)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删除成员：EXEC Sp_dropsrvrolemember ‘user1’，‘sysadmin’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固定数据库角色</w:t>
      </w:r>
      <w:r>
        <w:rPr>
          <w:rFonts w:hint="eastAsia"/>
          <w:lang w:val="en-US" w:eastAsia="zh-CN"/>
        </w:rPr>
        <w:t>：存在于每个数据库中，具有数据库角色权限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Db_accessadmin:添加或删除数据库权限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Db_backupoperator：备份数据库、日志权限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Db_datareader</w:t>
      </w:r>
      <w:r>
        <w:rPr>
          <w:rFonts w:hint="default"/>
          <w:lang w:val="en-US" w:eastAsia="zh-CN"/>
        </w:rPr>
        <w:t>:查询数据库数据权限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Db_datawriter</w:t>
      </w:r>
      <w:r>
        <w:rPr>
          <w:rFonts w:hint="default"/>
          <w:lang w:val="en-US" w:eastAsia="zh-CN"/>
        </w:rPr>
        <w:t>：具有插入、删除、更改权限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Db_ddladmin：执行数据定义的权限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Db_denydatareader：不允许具有查询数据库中所有用户数据的权限。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Db_denydatawriter：不允许具有插入、删除、更改数据库中所有用户数据权限。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Db_owner</w:t>
      </w:r>
      <w:r>
        <w:rPr>
          <w:rFonts w:hint="default"/>
          <w:lang w:val="en-US" w:eastAsia="zh-CN"/>
        </w:rPr>
        <w:t>：具有全部操作权限，包括配置、维护、删除数据库。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Db_securityadmin：具有管理数据库角色、角色成员以及数据库中语句和对象的权限。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用户定义角色</w:t>
      </w:r>
      <w:r>
        <w:rPr>
          <w:rFonts w:hint="eastAsia"/>
          <w:lang w:val="en-US" w:eastAsia="zh-CN"/>
        </w:rPr>
        <w:t>：数据库一级角色，可以是用户定义角色或数据库用户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创建用户定义的角色：CREATE  ROLE  MathDept  [AUTHORIZATION  (拥有者)  Software]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删除用户定义角色：DROP  ROLE  MathDept</w:t>
      </w:r>
    </w:p>
    <w:p>
      <w:pPr>
        <w:rPr>
          <w:rFonts w:hint="eastAsia"/>
          <w:lang w:val="en-US" w:eastAsia="zh-CN"/>
        </w:rPr>
      </w:pPr>
    </w:p>
    <w:p>
      <w:pPr>
        <w:ind w:firstLine="1104" w:firstLineChars="500"/>
        <w:rPr>
          <w:rFonts w:hint="default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注意</w:t>
      </w:r>
      <w:r>
        <w:rPr>
          <w:rFonts w:hint="eastAsia"/>
          <w:b/>
          <w:bCs/>
          <w:sz w:val="22"/>
          <w:szCs w:val="28"/>
          <w:lang w:val="en-US" w:eastAsia="zh-CN"/>
        </w:rPr>
        <w:t xml:space="preserve">： </w:t>
      </w:r>
      <w:r>
        <w:rPr>
          <w:rFonts w:hint="default"/>
          <w:lang w:val="en-US" w:eastAsia="zh-CN"/>
        </w:rPr>
        <w:t>角色中的成员拥有的权限=成员自身权限+所在角色权限</w:t>
      </w:r>
    </w:p>
    <w:p>
      <w:pPr>
        <w:ind w:left="840" w:leftChars="0"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但若某个权限在角色中被拒绝，则成员不再拥有。</w:t>
      </w:r>
    </w:p>
    <w:p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数据库运行维护与优化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数据库运行维护基本工作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数据库的转储与恢复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数据库的安全性、完整性控制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检测并改善数据库的性能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数据库的重组和重构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重组：不修改数据库原有设计的逻辑和物理结构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重构：部分修改数据库的模式和内模式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运行状态监控与分析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自主监控机制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手动监控机制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对数据库构架体系的监控：空间使用率与剩余大小的空间、空间扩展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对数据库性能的监控：数据缓冲区的命中率、用户锁、回滚段、临时段、索引、事件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数据库存储空间管理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空间使用情况问题：降低数据库系统服务性能  空间溢出导致灾难停机事故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DBMS对空间的管理包括：创建数据库空间、更改空间大小、删除空间、修改空间状态，新建、移动、关联数据文件等。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数据库性能优化</w:t>
      </w:r>
    </w:p>
    <w:p>
      <w:pPr>
        <w:bidi w:val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数据库运行环境与参数调整</w:t>
      </w:r>
    </w:p>
    <w:p>
      <w:pPr>
        <w:bidi w:val="0"/>
        <w:rPr>
          <w:rFonts w:hint="eastAsia"/>
          <w:b/>
          <w:bCs/>
          <w:sz w:val="22"/>
          <w:szCs w:val="28"/>
          <w:lang w:val="en-US" w:eastAsia="zh-CN"/>
        </w:rPr>
      </w:pPr>
    </w:p>
    <w:p>
      <w:pPr>
        <w:bidi w:val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外部调整：CPU性能和网络传输</w:t>
      </w:r>
    </w:p>
    <w:p>
      <w:pPr>
        <w:bidi w:val="0"/>
        <w:rPr>
          <w:rFonts w:hint="eastAsia" w:ascii="Calibri" w:hAnsi="Calibri" w:cs="Calibri"/>
          <w:lang w:val="en-US" w:eastAsia="zh-CN"/>
        </w:rPr>
      </w:pPr>
    </w:p>
    <w:p>
      <w:pPr>
        <w:bidi w:val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调整内存分配：调整相关参数控制数据库的内存分配</w:t>
      </w:r>
    </w:p>
    <w:p>
      <w:pPr>
        <w:bidi w:val="0"/>
        <w:rPr>
          <w:rFonts w:hint="eastAsia" w:ascii="Calibri" w:hAnsi="Calibri" w:cs="Calibri"/>
          <w:lang w:val="en-US" w:eastAsia="zh-CN"/>
        </w:rPr>
      </w:pPr>
    </w:p>
    <w:p>
      <w:pPr>
        <w:bidi w:val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调整磁盘I/O：性能优劣度量是时间；令I/O时间最小化，减少磁盘文件竞争</w:t>
      </w:r>
    </w:p>
    <w:p>
      <w:pPr>
        <w:bidi w:val="0"/>
        <w:rPr>
          <w:rFonts w:hint="eastAsia" w:ascii="Calibri" w:hAnsi="Calibri" w:cs="Calibri"/>
          <w:lang w:val="en-US" w:eastAsia="zh-CN"/>
        </w:rPr>
      </w:pPr>
    </w:p>
    <w:p>
      <w:pPr>
        <w:bidi w:val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调整竞争：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修改参数以控制连接到数据库的最大进程</w:t>
      </w:r>
    </w:p>
    <w:p>
      <w:pPr>
        <w:bidi w:val="0"/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减少调度进程竞争</w:t>
      </w:r>
    </w:p>
    <w:p>
      <w:pPr>
        <w:bidi w:val="0"/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减少多线程服务进程竞争</w:t>
      </w:r>
    </w:p>
    <w:p>
      <w:pPr>
        <w:bidi w:val="0"/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减少重做日志缓冲竞争</w:t>
      </w:r>
    </w:p>
    <w:p>
      <w:pPr>
        <w:bidi w:val="0"/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⑤</w:t>
      </w:r>
      <w:r>
        <w:rPr>
          <w:rFonts w:hint="eastAsia" w:ascii="Calibri" w:hAnsi="Calibri" w:cs="Calibri"/>
          <w:lang w:val="en-US" w:eastAsia="zh-CN"/>
        </w:rPr>
        <w:t>减少回滚段竞争</w:t>
      </w:r>
    </w:p>
    <w:p>
      <w:pPr>
        <w:bidi w:val="0"/>
        <w:ind w:left="420" w:leftChars="0" w:firstLine="420" w:firstLineChars="0"/>
        <w:rPr>
          <w:rFonts w:hint="eastAsia" w:ascii="Calibri" w:hAnsi="Calibri" w:cs="Calibri"/>
          <w:b/>
          <w:bCs/>
          <w:sz w:val="22"/>
          <w:szCs w:val="28"/>
          <w:lang w:val="en-US" w:eastAsia="zh-CN"/>
        </w:rPr>
      </w:pPr>
    </w:p>
    <w:p>
      <w:pPr>
        <w:bidi w:val="0"/>
        <w:rPr>
          <w:rFonts w:hint="eastAsia" w:ascii="Calibri" w:hAnsi="Calibri" w:cs="Calibri"/>
          <w:b/>
          <w:bCs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2"/>
          <w:szCs w:val="28"/>
          <w:lang w:val="en-US" w:eastAsia="zh-CN"/>
        </w:rPr>
        <w:t>模式调整与优化</w:t>
      </w:r>
    </w:p>
    <w:p>
      <w:pPr>
        <w:bidi w:val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规范化过程：高效率利用存储空间，减少数据冗余，减少数据的不一致</w:t>
      </w:r>
    </w:p>
    <w:p>
      <w:pPr>
        <w:bidi w:val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bidi w:val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反规范化：将规范化关系转换成非规范化的关系的过程；破坏数据完整性</w:t>
      </w:r>
    </w:p>
    <w:p>
      <w:pPr>
        <w:bidi w:val="0"/>
        <w:rPr>
          <w:rFonts w:hint="default" w:ascii="Calibri" w:hAnsi="Calibri" w:cs="Calibri"/>
          <w:b/>
          <w:bCs/>
          <w:sz w:val="22"/>
          <w:szCs w:val="28"/>
          <w:lang w:val="en-US" w:eastAsia="zh-CN"/>
        </w:rPr>
      </w:pPr>
    </w:p>
    <w:p>
      <w:pPr>
        <w:bidi w:val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增加派生性冗余列：增加的列由表中的一些数据项经过计算生成</w:t>
      </w:r>
    </w:p>
    <w:p>
      <w:pPr>
        <w:bidi w:val="0"/>
        <w:ind w:left="126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 xml:space="preserve">  提高查询统计速度，空间换时间；减少连接操作，避免使用聚合函数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增加冗余列：在多个表中增加具有相同语义的列；避免连接操作。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重新组表：用户查看的某些数据由多个表连接之后得到，把这些数据重组成一个表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分割表：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水平分割：表结构相同，存储数据不同，需要union操作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垂直分割：除了主码外其他列不相同，常用列与不常用列分别放在不同表中</w:t>
      </w:r>
    </w:p>
    <w:p>
      <w:pPr>
        <w:numPr>
          <w:ilvl w:val="0"/>
          <w:numId w:val="0"/>
        </w:numPr>
        <w:ind w:firstLine="2100" w:firstLineChars="10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查询减少I/O次数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缺点是使用连接（Join）操作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新增汇总表：频繁使用的统计操作的中间结果或最终结果存储在汇总表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降低数据访问量和汇总操作的CPU计算量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存储优化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物化视图：包括一个查询结果的数据库对象，预先计算并保存耗时较多的操作结果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可以进行远程数据的本地复制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聚集：物理存储表中数据的可选择的方法；可最小化必须执行的I/O次数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聚集表的插入、更新、删除性能差</w:t>
      </w:r>
    </w:p>
    <w:p>
      <w:pPr>
        <w:numPr>
          <w:ilvl w:val="0"/>
          <w:numId w:val="0"/>
        </w:numPr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查询优化：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1.合理使用索引：索引提高查询效率，增加系统开销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建立原则：是否为一个属性建索引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在哪些属性建立索引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是否建立聚簇索引</w:t>
      </w:r>
    </w:p>
    <w:p>
      <w:pPr>
        <w:numPr>
          <w:ilvl w:val="0"/>
          <w:numId w:val="0"/>
        </w:numPr>
        <w:ind w:left="1260" w:leftChars="0" w:firstLine="630" w:firstLineChars="30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使用散列还是树索引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使用原则：经常在查询中作为条件被使用的列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频繁进行排序或分组的列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一个列的值域很大时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待排列的列有多个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数据表更新大量数据后，删除并重建索引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调整和修改原因：缺少索引，某些查询语句执行时间过长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索引没有使用，占用较多磁盘空间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索引建立在被频繁改变的属性上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，导致系统开销过大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避免或简化排序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影响：现有索引不足，导致排序索引中不包括一个或几个待排序的列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 Group by和Order by子句中列的次序与索引次序不一致</w:t>
      </w:r>
    </w:p>
    <w:p>
      <w:pPr>
        <w:numPr>
          <w:ilvl w:val="0"/>
          <w:numId w:val="0"/>
        </w:numPr>
        <w:ind w:firstLine="1879" w:firstLineChars="895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排列的列来自不同的表</w:t>
      </w:r>
    </w:p>
    <w:p>
      <w:pPr>
        <w:numPr>
          <w:ilvl w:val="0"/>
          <w:numId w:val="0"/>
        </w:numPr>
        <w:ind w:firstLine="1879" w:firstLineChars="895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消除对大型表数据的顺序存取：对连接列进行索引，或使用并集来避免顺序存取。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避免复杂正则表达式：消耗较多CPU资源进行字符串匹配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使用临时表加速查询：将表的一个子集进行排序并创建临时表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用排序来取代非顺序磁盘存取：非顺序磁盘存取最慢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7.不充分的连接条件：左（右）外连接包含与NULL数据匹配，相比内连接，代价可能很高。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8.存储过程：尽量使用自带返回参数，减少不必要参数，避免数据冗余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9.不要随意使用游标：占用较多系统资源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事务处理：将频繁操作的多个可分割的处理过程放入多个存储过程中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 Server性能工具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SQL Server Profiler</w:t>
      </w:r>
      <w:r>
        <w:rPr>
          <w:rFonts w:hint="eastAsia"/>
          <w:lang w:val="en-US" w:eastAsia="zh-CN"/>
        </w:rPr>
        <w:t>：监视SQL Server事件的工具，存储在跟踪文件中，分析文件诊断问题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数据库引擎优化顾问</w:t>
      </w:r>
      <w:r>
        <w:rPr>
          <w:rFonts w:hint="eastAsia"/>
          <w:lang w:val="en-US" w:eastAsia="zh-CN"/>
        </w:rPr>
        <w:t>：测试数据库工作负荷，给出优化建议。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第十一章故障管理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故障管理概述</w:t>
      </w: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事务内部故障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预期：事务程序本身发现的事务内部故障，事务回滚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非预期：事物内部故障不能由事务程序处理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系统（软）故障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由于硬件故障、突然停电等情况，导致系统停止运行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需要系统重新启动；回滚未完成的事务，重做已提交的事务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介质（硬）故障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由于磁盘损坏、强磁干扰等情况，导致数据部分丢失或全部丢失</w:t>
      </w:r>
    </w:p>
    <w:p>
      <w:pPr>
        <w:ind w:firstLine="420" w:firstLineChars="0"/>
        <w:rPr>
          <w:rFonts w:hint="eastAsia"/>
          <w:b/>
          <w:bCs/>
          <w:color w:val="5B9BD5" w:themeColor="accent1"/>
          <w:sz w:val="21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lang w:val="en-US" w:eastAsia="zh-CN"/>
          <w14:textFill>
            <w14:solidFill>
              <w14:schemeClr w14:val="accent1"/>
            </w14:solidFill>
          </w14:textFill>
        </w:rPr>
        <w:t>故障发生可能性小，但破坏大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软件容错：备份与日志文件，只能恢复到备份数据库后的某个时间点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硬件容错：双物理存储设备，达到数据库完全恢复效果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计算机病毒故障</w:t>
      </w:r>
    </w:p>
    <w:p>
      <w:pPr>
        <w:ind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防火墙、杀毒软件、数据库备份文件</w:t>
      </w:r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数据库技术恢复概述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把数据库从错误状态恢复到某一已知的正确状态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在DBMS中，数据库恢复子系统占10%以上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恢复机制涉及两个问题：建立冗余数据</w:t>
      </w:r>
    </w:p>
    <w:p>
      <w:pPr>
        <w:widowControl w:val="0"/>
        <w:numPr>
          <w:ilvl w:val="0"/>
          <w:numId w:val="0"/>
        </w:numPr>
        <w:ind w:left="1680" w:leftChars="0" w:firstLine="630" w:firstLineChars="30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利用这些冗余数据实施数据库恢复</w:t>
      </w:r>
    </w:p>
    <w:p>
      <w:pPr>
        <w:widowControl w:val="0"/>
        <w:numPr>
          <w:ilvl w:val="0"/>
          <w:numId w:val="0"/>
        </w:numPr>
        <w:ind w:left="1680" w:leftChars="0" w:firstLine="630" w:firstLineChars="30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数据转储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定期复制数据库，并将数据存放其他介质中，被称为后援副本或后备副本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静态转储和动态转储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/>
          <w:bCs/>
          <w:color w:val="5B9BD5" w:themeColor="accent1"/>
          <w:sz w:val="20"/>
          <w:szCs w:val="22"/>
          <w:lang w:val="en-US" w:eastAsia="zh-CN"/>
          <w14:textFill>
            <w14:solidFill>
              <w14:schemeClr w14:val="accent1"/>
            </w14:solidFill>
          </w14:textFill>
        </w:rPr>
        <w:t>静态转储</w:t>
      </w:r>
      <w:r>
        <w:rPr>
          <w:rFonts w:hint="eastAsia"/>
          <w:b w:val="0"/>
          <w:bCs w:val="0"/>
          <w:sz w:val="20"/>
          <w:szCs w:val="22"/>
          <w:lang w:val="en-US" w:eastAsia="zh-CN"/>
        </w:rPr>
        <w:t>：不能运行其他事务；转储前后系统必须处于一致的状态</w:t>
      </w:r>
    </w:p>
    <w:p>
      <w:pPr>
        <w:ind w:left="840" w:leftChars="0" w:firstLine="600" w:firstLineChars="300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保证数据有效性，但降低数据库可用性</w:t>
      </w:r>
    </w:p>
    <w:p>
      <w:pPr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/>
          <w:bCs/>
          <w:color w:val="5B9BD5" w:themeColor="accent1"/>
          <w:sz w:val="20"/>
          <w:szCs w:val="22"/>
          <w:lang w:val="en-US" w:eastAsia="zh-CN"/>
          <w14:textFill>
            <w14:solidFill>
              <w14:schemeClr w14:val="accent1"/>
            </w14:solidFill>
          </w14:textFill>
        </w:rPr>
        <w:t>动态转储</w:t>
      </w:r>
      <w:r>
        <w:rPr>
          <w:rFonts w:hint="eastAsia"/>
          <w:b w:val="0"/>
          <w:bCs w:val="0"/>
          <w:sz w:val="20"/>
          <w:szCs w:val="22"/>
          <w:lang w:val="en-US" w:eastAsia="zh-CN"/>
        </w:rPr>
        <w:t>：允许转储操作和用户事务并发进行；在数据库进行存取和修改操作</w:t>
      </w:r>
    </w:p>
    <w:p>
      <w:pPr>
        <w:ind w:left="840" w:leftChars="0"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 xml:space="preserve"> 提高数据库可用性，但数据有效性不能保证</w:t>
      </w:r>
    </w:p>
    <w:p>
      <w:pPr>
        <w:ind w:left="840" w:leftChars="0"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动态转储+日志文件：记录转储期间各事务对数据库的修改活动记录</w:t>
      </w:r>
    </w:p>
    <w:p>
      <w:pPr>
        <w:ind w:left="1680" w:leftChars="0" w:firstLine="420" w:firstLineChars="0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 xml:space="preserve">  保证数据一致性，提高数据库可用性</w:t>
      </w: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数据转储机制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完全转储：对数据库所有数据进行转储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增量转储：只复制上次转储之后发生变化的文件或数据块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差量转储：对近一次数据库完全转储发生的数据变化进行转储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仅使用完全转储：大量数据移动，占用时间和空间</w:t>
      </w: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完全转储加增量转储：每隔一段时间进行一次完全转储，在其中间执行多次增量转储</w:t>
      </w:r>
    </w:p>
    <w:p>
      <w:pPr>
        <w:ind w:left="1680" w:leftChars="0"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 xml:space="preserve">   避免大量数据移动，恢复时间长，转储出问题导致失败</w:t>
      </w:r>
    </w:p>
    <w:p>
      <w:pPr>
        <w:rPr>
          <w:rFonts w:hint="eastAsia"/>
          <w:b w:val="0"/>
          <w:bCs w:val="0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完全转储加差量转储：操作简单、时间比较短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日志文件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日志文件概念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作用：事务故障恢复和系统故障恢复必须使用日志文件</w:t>
      </w:r>
    </w:p>
    <w:p>
      <w:pPr>
        <w:bidi w:val="0"/>
        <w:ind w:left="420" w:leftChars="0" w:firstLine="420" w:firstLineChars="0"/>
        <w:rPr>
          <w:rFonts w:hint="eastAsia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 </w:t>
      </w:r>
      <w:r>
        <w:rPr>
          <w:rFonts w:hint="eastAsia"/>
          <w:b/>
          <w:bCs/>
          <w:color w:val="002060"/>
          <w:lang w:val="en-US" w:eastAsia="zh-CN"/>
        </w:rPr>
        <w:t xml:space="preserve"> </w:t>
      </w:r>
      <w:r>
        <w:rPr>
          <w:rFonts w:hint="eastAsia"/>
          <w:b/>
          <w:bCs/>
          <w:color w:val="00B0F0"/>
          <w:lang w:val="en-US" w:eastAsia="zh-CN"/>
        </w:rPr>
        <w:t>在动态转储方式中必须建立日志文件</w:t>
      </w:r>
    </w:p>
    <w:p>
      <w:pPr>
        <w:bidi w:val="0"/>
        <w:ind w:left="42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在静态转储方式中也可使用日志文件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color w:val="5B9BD5" w:themeColor="accent1"/>
          <w:sz w:val="21"/>
          <w:szCs w:val="24"/>
          <w:lang w:val="en-US" w:eastAsia="zh-CN"/>
          <w14:textFill>
            <w14:solidFill>
              <w14:schemeClr w14:val="accent1"/>
            </w14:solidFill>
          </w14:textFill>
        </w:rPr>
        <w:t>故障恢复的操作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UNDO (</w:t>
      </w:r>
      <w:r>
        <w:rPr>
          <w:rFonts w:hint="eastAsia" w:ascii="Calibri" w:hAnsi="Calibri" w:cs="Calibri"/>
          <w:b w:val="0"/>
          <w:bCs w:val="0"/>
          <w:position w:val="-10"/>
          <w:sz w:val="21"/>
          <w:szCs w:val="24"/>
          <w:lang w:val="en-US" w:eastAsia="zh-CN"/>
        </w:rPr>
        <w:object>
          <v:shape id="_x0000_i1037" o:spt="75" type="#_x0000_t75" style="height:18pt;width:1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48">
            <o:LockedField>false</o:LockedField>
          </o:OLEObject>
        </w:objec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)  撤销事务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REDO (</w:t>
      </w:r>
      <w:r>
        <w:rPr>
          <w:rFonts w:hint="eastAsia" w:ascii="Calibri" w:hAnsi="Calibri" w:cs="Calibri"/>
          <w:b w:val="0"/>
          <w:bCs w:val="0"/>
          <w:position w:val="-10"/>
          <w:sz w:val="21"/>
          <w:szCs w:val="24"/>
          <w:lang w:val="en-US" w:eastAsia="zh-CN"/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50">
            <o:LockedField>false</o:LockedField>
          </o:OLEObject>
        </w:objec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)   重做事务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日志文件的格式与内容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以</w:t>
      </w:r>
      <w:r>
        <w:rPr>
          <w:rFonts w:hint="eastAsia"/>
          <w:b/>
          <w:bCs/>
          <w:color w:val="C00000"/>
          <w:sz w:val="21"/>
          <w:szCs w:val="24"/>
          <w:lang w:val="en-US" w:eastAsia="zh-CN"/>
        </w:rPr>
        <w:t>记录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为单位的的日志文件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开始标记：BEGIN  TRANSACTION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结束标记：COMMIT  OR  ROLLBACK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各个事务的所有更新操作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840" w:firstLineChars="400"/>
        <w:jc w:val="both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以</w:t>
      </w:r>
      <w:r>
        <w:rPr>
          <w:rFonts w:hint="eastAsia" w:ascii="Calibri" w:hAnsi="Calibri" w:cs="Calibri"/>
          <w:b/>
          <w:bCs/>
          <w:color w:val="C00000"/>
          <w:sz w:val="21"/>
          <w:szCs w:val="24"/>
          <w:lang w:val="en-US" w:eastAsia="zh-CN"/>
        </w:rPr>
        <w:t>数据块为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单位的日志文件</w:t>
      </w:r>
    </w:p>
    <w:p>
      <w:pPr>
        <w:widowControl w:val="0"/>
        <w:numPr>
          <w:ilvl w:val="0"/>
          <w:numId w:val="0"/>
        </w:numPr>
        <w:ind w:left="420" w:leftChars="0" w:firstLine="1879" w:firstLineChars="895"/>
        <w:jc w:val="both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事务标识和被更新的数据块</w:t>
      </w:r>
    </w:p>
    <w:p>
      <w:pPr>
        <w:widowControl w:val="0"/>
        <w:numPr>
          <w:ilvl w:val="0"/>
          <w:numId w:val="0"/>
        </w:numPr>
        <w:ind w:left="420" w:leftChars="0" w:firstLine="1879" w:firstLineChars="895"/>
        <w:jc w:val="both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日志记录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开始标记、结束标记、更新操作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登记日志文件原则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登记的次序严格按并行事务的执行时间次序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必须先写日志文件，后写数据库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检查点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作用：最大限度的减少数据库完全恢复时必须执行的日志部分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检查点的引入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检查点记录的内容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重新开始文件记录的内容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③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动态维护日志文件的方法：建立检查点，保存数据库状态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硬件容错方案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相关度最紧密的技术</w:t>
      </w:r>
      <w:r>
        <w:rPr>
          <w:rFonts w:hint="eastAsia"/>
          <w:lang w:val="en-US" w:eastAsia="zh-CN"/>
        </w:rPr>
        <w:t>：数据库存储保护技术、服务器容错技术、数据库镜像与容灾技术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磁盘保护技术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RAID:廉价冗余磁盘阵列，多块磁盘构成一个整体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镜像冗余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：把所有数据复制到其他设备上或其他地方；开销大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校验冗余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：对成员磁盘上的数据执行异或（XOR）操作，其校验值放在另外校验磁盘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RAID-0：将多个磁盘合并一个大的磁盘，不具有冗余，并行I/O，速度最快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RAID-1：两组以上的N个磁盘相互作镜像；并行传输，提高读速度，加强可靠性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RAID-5：把分块数据和奇偶校验信息写入硬盘阵列；至少需要三颗硬盘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RAID-10：RAID0与RAID-1的组合体；前者的快速，后者的安全，冗余度为50%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服务器容错技术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引入服务器容错原因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：解决服务器硬件异常问题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服务器容错技术简介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：采用两台相同的服务器，共享存储设备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双机热备，Active-Standby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/>
          <w:b/>
          <w:bCs/>
          <w:color w:val="C0000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两台服务器之间会有私有网络进行</w:t>
      </w:r>
      <w:r>
        <w:rPr>
          <w:rFonts w:hint="default"/>
          <w:b/>
          <w:bCs/>
          <w:color w:val="C00000"/>
          <w:sz w:val="21"/>
          <w:szCs w:val="24"/>
          <w:lang w:val="en-US" w:eastAsia="zh-CN"/>
        </w:rPr>
        <w:t>心跳检测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/>
          <w:b/>
          <w:bCs/>
          <w:color w:val="C0000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  <w:t xml:space="preserve">其他服务器容错技术 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：硬件、软件级别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数据库镜像与数据库容灾</w:t>
      </w:r>
    </w:p>
    <w:p>
      <w:pPr>
        <w:numPr>
          <w:ilvl w:val="0"/>
          <w:numId w:val="0"/>
        </w:numPr>
        <w:ind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数据库镜像分类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default" w:ascii="Calibri" w:hAnsi="Calibri" w:cs="Calibri"/>
          <w:b/>
          <w:bCs/>
          <w:color w:val="0000FF"/>
          <w:sz w:val="21"/>
          <w:szCs w:val="24"/>
          <w:lang w:val="en-US" w:eastAsia="zh-CN"/>
        </w:rPr>
        <w:t>双机互备援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模式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；均为工作机，互相监视对方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default" w:ascii="Calibri" w:hAnsi="Calibri" w:cs="Calibri"/>
          <w:b/>
          <w:bCs/>
          <w:color w:val="0000FF"/>
          <w:sz w:val="21"/>
          <w:szCs w:val="24"/>
          <w:lang w:val="en-US" w:eastAsia="zh-CN"/>
        </w:rPr>
        <w:t>双机热备份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模式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：工作机和备份机，备份机监视工作机</w:t>
      </w:r>
    </w:p>
    <w:p>
      <w:pPr>
        <w:numPr>
          <w:ilvl w:val="0"/>
          <w:numId w:val="0"/>
        </w:numPr>
        <w:ind w:left="25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S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QL Server数据库镜像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将数据库事务处理从一个数据库移到不同的数据库</w:t>
      </w:r>
    </w:p>
    <w:p>
      <w:pPr>
        <w:numPr>
          <w:ilvl w:val="0"/>
          <w:numId w:val="0"/>
        </w:numPr>
        <w:ind w:left="2520" w:leftChars="0"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实现方式：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高可用性：同步事务写入，自动错误恢复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 xml:space="preserve">  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高保护性：同步事务写入，手动错误恢复</w:t>
      </w:r>
    </w:p>
    <w:p>
      <w:pPr>
        <w:numPr>
          <w:ilvl w:val="0"/>
          <w:numId w:val="0"/>
        </w:numPr>
        <w:ind w:left="840" w:leftChars="0" w:firstLine="630" w:firstLineChars="30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③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高性能：不同步写入，手动错误恢复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第十二章备份与恢复数据库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备份与恢复概念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造成数据丢失的原因：存储介质故障、用户的操作失误、服务器故障、病毒侵害、自然灾害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>恢复数据库：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介质故障恢复：还原最近的数据库副本并利用备份日志重做已提交的操作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非介质故障,在数据库系统重启之后，进行REOD和UNDO操作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备份与恢复机制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简单恢复模式</w:t>
      </w:r>
      <w:r>
        <w:rPr>
          <w:rFonts w:hint="eastAsia" w:ascii="Calibri" w:hAnsi="Calibri" w:cs="Calibri"/>
          <w:lang w:val="en-US" w:eastAsia="zh-CN"/>
        </w:rPr>
        <w:t>：简略地记录大多数事务，不备份事务日志   SIMPLE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减少事务日志的管理开销，只能恢复到最新备份状态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完整恢复模式</w:t>
      </w:r>
      <w:r>
        <w:rPr>
          <w:rFonts w:hint="eastAsia" w:ascii="Calibri" w:hAnsi="Calibri" w:cs="Calibri"/>
          <w:lang w:val="en-US" w:eastAsia="zh-CN"/>
        </w:rPr>
        <w:t xml:space="preserve">：完整地记录了所有的事务，并保留所有的事务日志记录 FULL  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支持还原单个数据页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大容量日志恢复模式</w:t>
      </w:r>
      <w:r>
        <w:rPr>
          <w:rFonts w:hint="eastAsia" w:ascii="Calibri" w:hAnsi="Calibri" w:cs="Calibri"/>
          <w:lang w:val="en-US" w:eastAsia="zh-CN"/>
        </w:rPr>
        <w:t>：只对大容量操作进行最小记录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 xml:space="preserve">  BULK_LOGGED</w:t>
      </w:r>
    </w:p>
    <w:p>
      <w:pPr>
        <w:ind w:left="168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提供最佳性能并占用最小日志空间   不支持时间点恢复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备份内容及时间：用户数据：周期性备份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系统数据：修改之后进行备份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立刻备份：创建数据库、索引之后，清理事务日志、大容量数据操作之后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备份机制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备份方式：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永久备份设备：先建立备份设备，再将数据库被分到备份设备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临时备份设备：直接将数据库备份到物理文件上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远程备份：启动数据库引擎时对远程计算机有写的权限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备份类型：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数据库备份：完整数据库备份、差异数据库备份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文件备份：文件备份、差异文件备份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事务日志备份：纯日志备份，大容量操作日志备份，结尾日志备份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备份策略：</w:t>
      </w:r>
      <w:r>
        <w:rPr>
          <w:rFonts w:hint="eastAsia" w:ascii="Calibri" w:hAnsi="Calibri" w:cs="Calibri"/>
          <w:lang w:val="en-US" w:eastAsia="zh-CN"/>
        </w:rPr>
        <w:tab/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完整备份：数据库数据不大，更改不频繁 </w:t>
      </w:r>
    </w:p>
    <w:p>
      <w:pPr>
        <w:ind w:left="42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完整备份 + 日志备份：不允许丢失太多数据，不希望经常完整备份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完整备份 + 差异备份 + 日志备份：备份和恢复速度快、数据丢失少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实现备份：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BACKUP  DATABASE  |  LOG  database_name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FILEFROUP=</w:t>
      </w:r>
      <w:r>
        <w:rPr>
          <w:rFonts w:hint="default" w:ascii="Calibri" w:hAnsi="Calibri" w:cs="Calibri"/>
          <w:lang w:val="en-US" w:eastAsia="zh-CN"/>
        </w:rPr>
        <w:t>’</w:t>
      </w:r>
      <w:r>
        <w:rPr>
          <w:rFonts w:hint="eastAsia" w:ascii="Calibri" w:hAnsi="Calibri" w:cs="Calibri"/>
          <w:lang w:val="en-US" w:eastAsia="zh-CN"/>
        </w:rPr>
        <w:t xml:space="preserve"> ***</w:t>
      </w:r>
      <w:r>
        <w:rPr>
          <w:rFonts w:hint="default" w:ascii="Calibri" w:hAnsi="Calibri" w:cs="Calibri"/>
          <w:lang w:val="en-US" w:eastAsia="zh-CN"/>
        </w:rPr>
        <w:t>’</w:t>
      </w:r>
      <w:r>
        <w:rPr>
          <w:rFonts w:hint="eastAsia" w:ascii="Calibri" w:hAnsi="Calibri" w:cs="Calibri"/>
          <w:lang w:val="en-US" w:eastAsia="zh-CN"/>
        </w:rPr>
        <w:t xml:space="preserve"> (辅助文件组)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TO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备份设备名  | {DISK |TAPE} (磁盘 磁带)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WITH  INIT (覆盖)  | NOINIT (追加) | DIFFERENTIAL (差异数据库备份)</w:t>
      </w: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</w:p>
    <w:p>
      <w:pPr>
        <w:rPr>
          <w:rFonts w:hint="default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恢复机制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数据库：数据库完整还原</w:t>
      </w:r>
    </w:p>
    <w:p>
      <w:pPr>
        <w:ind w:left="42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数据文件：文件还原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还原顺序：恢复最近的完全备份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恢复最近的差异备份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恢复自差异备份之后的所有日志备份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恢复数据库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实现还原：RESTORE 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DATABASE  |  LOG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database_name</w:t>
      </w:r>
    </w:p>
    <w:p>
      <w:pPr>
        <w:ind w:left="126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FROM  备份设备名</w:t>
      </w:r>
    </w:p>
    <w:p>
      <w:pPr>
        <w:ind w:left="126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WITH  FILE  |  RECOVER  |  NORECOVER  | STANDBY 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第十三章大规模数据库架构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分布式数据库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分布式数据库系统：数据分布在物理位置不同的计算机，由通信网络连接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场地既能独立处理，也可和其他场地协同工作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物理上分散、逻辑上集中；</w:t>
      </w:r>
    </w:p>
    <w:p>
      <w:pPr>
        <w:ind w:left="1260" w:leftChars="0" w:firstLine="630" w:firstLineChars="30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分布式数据库：分布式数据库系统中各个场地上数据库的逻辑集合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分布式数据库目标：本地自治、非集中式管理、高可用性   （最基本特征）</w:t>
      </w:r>
    </w:p>
    <w:p>
      <w:pPr>
        <w:ind w:left="126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位置独立性、数据分片独立性数据复制独立性   （分布透明性）</w:t>
      </w:r>
    </w:p>
    <w:p>
      <w:pPr>
        <w:ind w:left="126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分布式查询处理、分布式事务管理    （复杂性）</w:t>
      </w:r>
    </w:p>
    <w:p>
      <w:pPr>
        <w:ind w:left="126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硬件独立性、操作系统独立性、网络独立性、数据库管理系统独立性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最基本特征：本地自治、非集中式管理、高可用性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分布透明性：位置独立性、、数据分片独立性、数据复制独立性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数据分布策略</w:t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数据分片：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水平分片；数据</w:t>
      </w:r>
      <w:r>
        <w:rPr>
          <w:rFonts w:hint="eastAsia"/>
          <w:b/>
          <w:bCs/>
          <w:sz w:val="22"/>
          <w:szCs w:val="28"/>
          <w:lang w:val="en-US" w:eastAsia="zh-CN"/>
        </w:rPr>
        <w:t>行</w:t>
      </w:r>
      <w:r>
        <w:rPr>
          <w:rFonts w:hint="eastAsia"/>
          <w:lang w:val="en-US" w:eastAsia="zh-CN"/>
        </w:rPr>
        <w:t>的子集合，每一行至少属于一个片段</w:t>
      </w:r>
    </w:p>
    <w:p>
      <w:pPr>
        <w:ind w:left="840" w:leftChars="0" w:firstLine="630" w:firstLineChars="300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垂直分片；数据</w:t>
      </w:r>
      <w:r>
        <w:rPr>
          <w:rFonts w:hint="eastAsia" w:ascii="Calibri" w:hAnsi="Calibri" w:cs="Calibri"/>
          <w:b/>
          <w:bCs/>
          <w:sz w:val="22"/>
          <w:szCs w:val="28"/>
          <w:lang w:val="en-US" w:eastAsia="zh-CN"/>
        </w:rPr>
        <w:t>列</w:t>
      </w:r>
      <w:r>
        <w:rPr>
          <w:rFonts w:hint="eastAsia" w:ascii="Calibri" w:hAnsi="Calibri" w:cs="Calibri"/>
          <w:lang w:val="en-US" w:eastAsia="zh-CN"/>
        </w:rPr>
        <w:t>的子集合，各片段包含关系主码属性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导出分片；导出水平分片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混合分片：以上三中的混合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数据分配：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集中式；所有数据片段都在安排在一个场地上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分割式：被分割若干份，每个片段被分配在特定场地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全复制式：有多个副本，每个场地有一个完整数据副本</w:t>
      </w:r>
    </w:p>
    <w:p>
      <w:pPr>
        <w:ind w:left="84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④</w:t>
      </w:r>
      <w:r>
        <w:rPr>
          <w:rFonts w:hint="eastAsia" w:ascii="Calibri" w:hAnsi="Calibri" w:cs="Calibri"/>
          <w:lang w:val="en-US" w:eastAsia="zh-CN"/>
        </w:rPr>
        <w:t>混合式：被分若干个数据子集，子集被安排一个或多个不同场地</w:t>
      </w:r>
    </w:p>
    <w:p>
      <w:pPr>
        <w:ind w:left="1680" w:leftChars="0" w:firstLine="420" w:firstLineChars="0"/>
        <w:rPr>
          <w:rFonts w:hint="default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分布式数据库的参考模式架构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外顶层</w:t>
      </w:r>
      <w:r>
        <w:rPr>
          <w:rFonts w:hint="eastAsia" w:ascii="Calibri" w:hAnsi="Calibri" w:cs="Calibri"/>
          <w:lang w:val="en-US" w:eastAsia="zh-CN"/>
        </w:rPr>
        <w:br w:type="textWrapping"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全局外模式：全局应用的用户视图</w:t>
      </w:r>
    </w:p>
    <w:p>
      <w:pPr>
        <w:ind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中间层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全局概念模式：描述全体数据的逻辑结构和特征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分片模式：全局数据的逻辑划分视图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分配模式：片段到物理存放地的映像</w:t>
      </w:r>
    </w:p>
    <w:p>
      <w:pPr>
        <w:ind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底层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局部概念模式：物理片段的逻辑结构和特征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局部内模式：局部概念涉及本场地的物理存储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分布透明性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分片透明性：最高级别透明性，无需考虑数据分片（全局概念与分片模式）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位置透明性：只需考虑数据分片情况，无需考虑数据分片位置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局部数据模型透明性：了解全局数据、副本复制及位置分配（分配与局部概念）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rPr>
          <w:rFonts w:hint="default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分布式数据库管理系统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全局数据库管理系统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GDBMS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核心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全局数据字典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GDD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局部数据库管理系统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LDBMS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通信管理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CM</w:t>
      </w: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分布式查询</w:t>
      </w:r>
      <w:r>
        <w:rPr>
          <w:rFonts w:hint="eastAsia" w:ascii="Calibri" w:hAnsi="Calibri" w:cs="Calibri"/>
          <w:lang w:val="en-US" w:eastAsia="zh-CN"/>
        </w:rPr>
        <w:br w:type="textWrapping"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集中式数据库查询代价是CPU和I/O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分布式</w:t>
      </w:r>
      <w:r>
        <w:rPr>
          <w:rFonts w:hint="eastAsia" w:ascii="Calibri" w:hAnsi="Calibri" w:cs="Calibri"/>
          <w:lang w:val="en-US" w:eastAsia="zh-CN"/>
        </w:rPr>
        <w:t>数据库查询代价是通信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分布式查询优化考虑：操作执行顺序</w:t>
      </w:r>
    </w:p>
    <w:p>
      <w:pPr>
        <w:ind w:left="210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操作执行算法（连接和并操作）</w:t>
      </w:r>
    </w:p>
    <w:p>
      <w:pPr>
        <w:ind w:left="210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不同场地数据流动顺序</w:t>
      </w: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分布式事务管理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恢复控制：基于两阶段的提交协议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并发控制：基于封锁协议</w:t>
      </w:r>
    </w:p>
    <w:p>
      <w:pPr>
        <w:pStyle w:val="3"/>
        <w:bidi w:val="0"/>
        <w:jc w:val="center"/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>并行数据库</w:t>
      </w:r>
    </w:p>
    <w:p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并行数据库结构：共享内存结构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内存冲突</w:t>
      </w:r>
    </w:p>
    <w:p>
      <w:pPr>
        <w:ind w:left="126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共享磁盘结构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通信代价</w:t>
      </w:r>
    </w:p>
    <w:p>
      <w:pPr>
        <w:ind w:left="126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无共享结构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访问代价</w:t>
      </w:r>
    </w:p>
    <w:p>
      <w:pPr>
        <w:ind w:left="126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层次结构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集成三优</w:t>
      </w:r>
    </w:p>
    <w:p>
      <w:pPr>
        <w:rPr>
          <w:rFonts w:hint="default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一维划分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轮转法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扫描整个关系</w:t>
      </w:r>
    </w:p>
    <w:p>
      <w:pPr>
        <w:ind w:left="84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散列划分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哈希索引，点查询，数据扫描</w:t>
      </w:r>
    </w:p>
    <w:p>
      <w:pPr>
        <w:ind w:left="84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范围划分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记录排序</w:t>
      </w: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多维数据划分：CMD多维划分、BERD多维划分法、MAGIC多维划分法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并行算法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并行顺序：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重新按排序属性进行范围划分，然后划分排序，最后将结果合并</w:t>
      </w:r>
    </w:p>
    <w:p>
      <w:pPr>
        <w:ind w:left="1260" w:leftChars="0" w:firstLine="630" w:firstLineChars="3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并行外排序归并算法</w:t>
      </w:r>
    </w:p>
    <w:p>
      <w:pPr>
        <w:ind w:left="1260" w:leftChars="0" w:firstLine="630" w:firstLineChars="300"/>
        <w:rPr>
          <w:rFonts w:hint="eastAsia" w:ascii="Calibri" w:hAnsi="Calibri" w:cs="Calibri"/>
          <w:lang w:val="en-US" w:eastAsia="zh-CN"/>
        </w:rPr>
      </w:pP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并行连接：划分连接、分片—复制连接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云计算数据库架构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云：公共云、私有云、混合云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Saas：软件即服务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PaaS：平台即服务</w:t>
      </w:r>
    </w:p>
    <w:p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云计算平台：Amazon的AWS、Google的GAE、开放云Hadoop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云数据库体系结构：</w:t>
      </w:r>
    </w:p>
    <w:p>
      <w:pPr>
        <w:ind w:left="168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文件系统Google File System</w:t>
      </w:r>
    </w:p>
    <w:p>
      <w:pPr>
        <w:ind w:left="168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分布式编程环境Map/Reduce</w:t>
      </w:r>
    </w:p>
    <w:p>
      <w:pPr>
        <w:ind w:left="168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分布式锁机制Chubby</w:t>
      </w:r>
    </w:p>
    <w:p>
      <w:pPr>
        <w:ind w:left="168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大规模分布式数据库Big Table</w:t>
      </w:r>
    </w:p>
    <w:p>
      <w:pPr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云数据库缺点：数据安全、云管理、因特网依赖</w:t>
      </w: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</w:p>
    <w:p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Big Table数据模型：行关键字（Row Key）、列关键字（Column Key）、时间戳（Timestamp）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XML数据库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XML:可扩展标识语言，用标签来描述数据；标记电子文件，具有结构性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XML数据库三种类型：XML (能处理XML的数据库)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NXD (纯XML数据库)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HXD (混合XML数据库)</w:t>
      </w:r>
    </w:p>
    <w:p>
      <w:pPr>
        <w:ind w:left="2100" w:leftChars="0" w:firstLine="420" w:firstLineChars="0"/>
        <w:rPr>
          <w:rFonts w:hint="eastAsia"/>
          <w:lang w:val="en-US" w:eastAsia="zh-CN"/>
        </w:rPr>
      </w:pP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优势：能够对半结构化数据进行处理。</w:t>
      </w:r>
    </w:p>
    <w:p>
      <w:pPr>
        <w:ind w:left="168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提供对标签和路径的操作。</w:t>
      </w:r>
    </w:p>
    <w:p>
      <w:pPr>
        <w:ind w:left="168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能清晰地表达数据的层次特征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第十四章数据仓库与数据挖掘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决策支持系统的发展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数据仓库是核心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操作型系统是基本数据源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决策支持系统是数据的需求者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两类数据：原始数据（操作）、导出数据（分析）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数据仓库技术概述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数据仓库的特性：面向主题、集成、不可更新、时间特性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主题与面向主题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主题称为分析主题或分析领域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数据主题仓库的实现采用关系型数据库技术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数据仓库的其他特征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集成是最为重要的特性，分为数据抽取、转换、清理、装载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不可更新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随时间变化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数据仓库的体系结构与环境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层次结构：操作型数据、操作型数据存储、数据仓库、数据集市、个体层数据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功能结构：数据处理、数据管理、数据应用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数据仓库的数据组织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数据组织结构：早期细节级、当前细节级、轻度综合级、高度综合级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粒度：粒度越大，表示综合程度越高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粒度越小，细节程度越高，能回答的查询越多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数据分区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按照时间标准划分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系统层分区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数据库系统提供的机制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应用层分区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应用代码实现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如何分区：开发者和程序员控制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元数据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描述数据的结构、内容、链和索引等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技术元数据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细节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业务元数据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业务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操作型数据存储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ODSⅠ：数据更新频率</w:t>
      </w:r>
      <w:r>
        <w:rPr>
          <w:rFonts w:hint="default"/>
          <w:b/>
          <w:bCs/>
          <w:color w:val="FF0000"/>
          <w:lang w:val="en-US" w:eastAsia="zh-CN"/>
        </w:rPr>
        <w:t>秒</w:t>
      </w:r>
      <w:r>
        <w:rPr>
          <w:rFonts w:hint="default"/>
          <w:lang w:val="en-US" w:eastAsia="zh-CN"/>
        </w:rPr>
        <w:t>级。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ODSⅡ：数据更新频率</w:t>
      </w:r>
      <w:r>
        <w:rPr>
          <w:rFonts w:hint="default"/>
          <w:b/>
          <w:bCs/>
          <w:color w:val="FF0000"/>
          <w:lang w:val="en-US" w:eastAsia="zh-CN"/>
        </w:rPr>
        <w:t>小时</w:t>
      </w:r>
      <w:r>
        <w:rPr>
          <w:rFonts w:hint="default"/>
          <w:lang w:val="en-US" w:eastAsia="zh-CN"/>
        </w:rPr>
        <w:t>级。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ODSⅢ：数据更新频率</w:t>
      </w:r>
      <w:r>
        <w:rPr>
          <w:rFonts w:hint="default"/>
          <w:b/>
          <w:bCs/>
          <w:color w:val="FF0000"/>
          <w:lang w:val="en-US" w:eastAsia="zh-CN"/>
        </w:rPr>
        <w:t>天</w:t>
      </w:r>
      <w:r>
        <w:rPr>
          <w:rFonts w:hint="default"/>
          <w:lang w:val="en-US" w:eastAsia="zh-CN"/>
        </w:rPr>
        <w:t>级。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ODSⅣ：根据数据来源方向和类型区分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基本特点：面向主题的、集成的、可变的、 当前或接近当前的。</w:t>
      </w:r>
    </w:p>
    <w:p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目的是支持：即时（up-to-sencond）联机分析应用、全局型PLTP应用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设计与建造数据仓库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数据仓库的需求设计</w:t>
      </w:r>
    </w:p>
    <w:p>
      <w:pPr>
        <w:ind w:left="420" w:leftChars="0"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传统的系统开发生命周期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>SDLC</w:t>
      </w:r>
      <w:r>
        <w:rPr>
          <w:rFonts w:hint="default"/>
          <w:sz w:val="22"/>
          <w:szCs w:val="28"/>
          <w:lang w:val="en-US" w:eastAsia="zh-CN"/>
        </w:rPr>
        <w:t>是典型的需求驱动开发生命周期</w:t>
      </w:r>
    </w:p>
    <w:p>
      <w:p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数据仓库环境的系统开发生命周期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default"/>
          <w:sz w:val="22"/>
          <w:szCs w:val="28"/>
          <w:lang w:val="en-US" w:eastAsia="zh-CN"/>
        </w:rPr>
        <w:t>CLDS是典型的数据驱动开发生命周期</w:t>
      </w:r>
    </w:p>
    <w:p>
      <w:p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数据仓库的数据模型</w:t>
      </w:r>
    </w:p>
    <w:p>
      <w:pPr>
        <w:ind w:left="420" w:leftChars="0" w:firstLine="420" w:firstLineChars="0"/>
        <w:rPr>
          <w:rFonts w:hint="eastAsia" w:ascii="Calibri" w:hAnsi="Calibri" w:cs="Calibri"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sz w:val="22"/>
          <w:szCs w:val="28"/>
          <w:lang w:val="en-US" w:eastAsia="zh-CN"/>
        </w:rPr>
        <w:t>概念（E-R图）</w:t>
      </w:r>
    </w:p>
    <w:p>
      <w:pPr>
        <w:ind w:left="420" w:leftChars="0" w:firstLine="420" w:firstLineChars="0"/>
        <w:rPr>
          <w:rFonts w:hint="default" w:ascii="Calibri" w:hAnsi="Calibri" w:cs="Calibri"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sz w:val="22"/>
          <w:szCs w:val="28"/>
          <w:lang w:val="en-US" w:eastAsia="zh-CN"/>
        </w:rPr>
        <w:t>逻辑（关系模型或多维数据模型）</w:t>
      </w:r>
    </w:p>
    <w:p>
      <w:pPr>
        <w:ind w:left="420" w:leftChars="0" w:firstLine="420" w:firstLineChars="0"/>
        <w:rPr>
          <w:rFonts w:hint="eastAsia" w:ascii="Calibri" w:hAnsi="Calibri" w:cs="Calibri"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sz w:val="22"/>
          <w:szCs w:val="28"/>
          <w:lang w:val="en-US" w:eastAsia="zh-CN"/>
        </w:rPr>
        <w:t>物理三级：</w:t>
      </w:r>
      <w:r>
        <w:rPr>
          <w:rFonts w:hint="default" w:ascii="Calibri" w:hAnsi="Calibri" w:cs="Calibri"/>
          <w:sz w:val="22"/>
          <w:szCs w:val="28"/>
          <w:lang w:val="en-US" w:eastAsia="zh-CN"/>
        </w:rPr>
        <w:t>①</w:t>
      </w:r>
      <w:r>
        <w:rPr>
          <w:rFonts w:hint="eastAsia" w:ascii="Calibri" w:hAnsi="Calibri" w:cs="Calibri"/>
          <w:sz w:val="22"/>
          <w:szCs w:val="28"/>
          <w:lang w:val="en-US" w:eastAsia="zh-CN"/>
        </w:rPr>
        <w:t>不包含纯操作型数据</w:t>
      </w:r>
    </w:p>
    <w:p>
      <w:pPr>
        <w:ind w:left="1260" w:leftChars="0" w:firstLine="420" w:firstLineChars="0"/>
        <w:rPr>
          <w:rFonts w:hint="eastAsia" w:ascii="Calibri" w:hAnsi="Calibri" w:cs="Calibri"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sz w:val="22"/>
          <w:szCs w:val="28"/>
          <w:lang w:val="en-US" w:eastAsia="zh-CN"/>
        </w:rPr>
        <w:t xml:space="preserve">  </w:t>
      </w:r>
      <w:r>
        <w:rPr>
          <w:rFonts w:hint="default" w:ascii="Calibri" w:hAnsi="Calibri" w:cs="Calibri"/>
          <w:sz w:val="22"/>
          <w:szCs w:val="28"/>
          <w:lang w:val="en-US" w:eastAsia="zh-CN"/>
        </w:rPr>
        <w:t>②</w:t>
      </w:r>
      <w:r>
        <w:rPr>
          <w:rFonts w:hint="eastAsia" w:ascii="Calibri" w:hAnsi="Calibri" w:cs="Calibri"/>
          <w:sz w:val="22"/>
          <w:szCs w:val="28"/>
          <w:lang w:val="en-US" w:eastAsia="zh-CN"/>
        </w:rPr>
        <w:t>需要扩充关键字，加入时间属性</w:t>
      </w:r>
    </w:p>
    <w:p>
      <w:pPr>
        <w:ind w:left="1260" w:leftChars="0" w:firstLine="420" w:firstLineChars="0"/>
        <w:rPr>
          <w:rFonts w:hint="eastAsia" w:ascii="Calibri" w:hAnsi="Calibri" w:cs="Calibri"/>
          <w:sz w:val="22"/>
          <w:szCs w:val="28"/>
          <w:lang w:val="en-US" w:eastAsia="zh-CN"/>
        </w:rPr>
      </w:pPr>
      <w:r>
        <w:rPr>
          <w:rFonts w:hint="eastAsia" w:ascii="Calibri" w:hAnsi="Calibri" w:cs="Calibri"/>
          <w:sz w:val="22"/>
          <w:szCs w:val="28"/>
          <w:lang w:val="en-US" w:eastAsia="zh-CN"/>
        </w:rPr>
        <w:t xml:space="preserve">  </w:t>
      </w:r>
      <w:r>
        <w:rPr>
          <w:rFonts w:hint="default" w:ascii="Calibri" w:hAnsi="Calibri" w:cs="Calibri"/>
          <w:sz w:val="22"/>
          <w:szCs w:val="28"/>
          <w:lang w:val="en-US" w:eastAsia="zh-CN"/>
        </w:rPr>
        <w:t>③</w:t>
      </w:r>
      <w:r>
        <w:rPr>
          <w:rFonts w:hint="eastAsia" w:ascii="Calibri" w:hAnsi="Calibri" w:cs="Calibri"/>
          <w:sz w:val="22"/>
          <w:szCs w:val="28"/>
          <w:lang w:val="en-US" w:eastAsia="zh-CN"/>
        </w:rPr>
        <w:t>需要增加导出数据</w:t>
      </w:r>
    </w:p>
    <w:p>
      <w:pPr>
        <w:ind w:left="1260" w:leftChars="0" w:firstLine="420" w:firstLineChars="0"/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数据仓库的设计步骤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概念模型设计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技术评估与环境准备工作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逻辑模型设计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物理模型设计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数据生成与应用实现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数据仓库运行与维护</w:t>
      </w:r>
    </w:p>
    <w:p>
      <w:pPr>
        <w:ind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数据集成：抽取、转换、清理、装载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数据仓库的运行与维护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基本思路：根据某种维护策略，在一定条件下触发维护操作；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维护操作捕捉到数据源中的数据变化；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通过一定策略对数据仓库中的数据进行相应的更新操作，以保持两者的一致性。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维护策略</w:t>
      </w: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实时维护、延时维护、快照维护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捕捉数据源变化</w:t>
      </w: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触发器、修改数据源应用程序、通过日志文件、快照比较法</w:t>
      </w: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导出数据的刷新</w:t>
      </w:r>
    </w:p>
    <w:p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方法：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维护对象的数据源对其进行重新计算。</w:t>
      </w:r>
    </w:p>
    <w:p>
      <w:pPr>
        <w:ind w:left="420" w:leftChars="0" w:firstLine="630" w:firstLineChars="30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数据源的变化量在维护对象原有数据的基础上进行添加和修改，增量式维护</w:t>
      </w:r>
    </w:p>
    <w:p>
      <w:pPr>
        <w:ind w:left="420" w:leftChars="0" w:firstLine="630" w:firstLineChars="30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>
      <w:pPr>
        <w:ind w:left="420" w:leftChars="0" w:firstLine="630" w:firstLineChars="30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用户不可存取数据仓库时间的长短是衡量数据维护效率的重要指标。</w:t>
      </w:r>
    </w:p>
    <w:p>
      <w:pPr>
        <w:ind w:left="420" w:leftChars="0" w:firstLine="630" w:firstLineChars="30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将维护分为“聚集”和“更新”两个部分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元数据</w:t>
      </w:r>
    </w:p>
    <w:p>
      <w:p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采用元数据库来存储和管理元数据</w:t>
      </w:r>
    </w:p>
    <w:p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联机分析与多维数据模型</w:t>
      </w:r>
    </w:p>
    <w:p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联机分析处理或在线分析处理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（OLAP）特点： 快速、可分析和多维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多维分析基本操作</w:t>
      </w:r>
    </w:p>
    <w:p>
      <w:p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钻取与卷起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对某一维向更细节层方向观察数据，卷起则反之</w:t>
      </w:r>
    </w:p>
    <w:p>
      <w:p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切片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局部数据的显示</w:t>
      </w:r>
    </w:p>
    <w:p>
      <w:p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旋转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改变维方向，不同视角数据；数据交叉</w:t>
      </w:r>
    </w:p>
    <w:p>
      <w:pPr>
        <w:ind w:left="84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OLAP实现方式</w:t>
      </w:r>
    </w:p>
    <w:p>
      <w:p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 xml:space="preserve">多维数据库（MOLAP） </w:t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>多维数组为基本存储结构。</w:t>
      </w:r>
    </w:p>
    <w:p>
      <w:p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>关系数据库（ROLAP）</w:t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>关系表表示和存储。（星形模式或雪花模式）</w:t>
      </w:r>
    </w:p>
    <w:p>
      <w:p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>混合型的（HOLAP）</w:t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ab/>
      </w:r>
      <w:r>
        <w:rPr>
          <w:rFonts w:hint="eastAsia"/>
          <w:b w:val="0"/>
          <w:bCs w:val="0"/>
          <w:i w:val="0"/>
          <w:iCs w:val="0"/>
          <w:sz w:val="21"/>
          <w:szCs w:val="24"/>
          <w:lang w:val="en-US" w:eastAsia="zh-CN"/>
        </w:rPr>
        <w:t>结合MOLAP与ROLAP。具有最好的查询性能。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数据挖掘技术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数据挖掘步骤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数据准备：数据选取、数据预处理、数据变换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数据挖掘：先确定挖掘的任务，其次决定挖掘算法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结果解释评估：剔除冗余或无关的模式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常见的挖掘任务：分类预测任务（决策树、贝叶斯），描述型任务（聚类、关联）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关联规则挖掘</w:t>
      </w:r>
    </w:p>
    <w:p>
      <w:p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阶段一：寻找高频项目组</w:t>
      </w:r>
    </w:p>
    <w:p>
      <w:pPr>
        <w:ind w:left="84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阶段二：由高频项目组中产生关联规则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分类挖掘</w:t>
      </w:r>
    </w:p>
    <w:p>
      <w:pPr>
        <w:ind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t>预测数据对象的离散类别</w:t>
      </w:r>
    </w:p>
    <w:p>
      <w:pPr>
        <w:ind w:left="420" w:leftChars="0"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①建立分类函数，构造分类器</w:t>
      </w:r>
    </w:p>
    <w:p>
      <w:pPr>
        <w:ind w:left="420" w:leftChars="0"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将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分类函数对未知类别标记的数据项进行分类操作</w:t>
      </w:r>
    </w:p>
    <w:p>
      <w:pPr>
        <w:ind w:left="420" w:leftChars="0"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聚类挖掘</w:t>
      </w:r>
    </w:p>
    <w:p>
      <w:pPr>
        <w:ind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对集中的数据进行分组，组内的数据尽量相似而不同组间的数据尽可能不同。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方法：统计、机器学习、神经网络、面向数据库</w:t>
      </w:r>
    </w:p>
    <w:p>
      <w:pP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32"/>
          <w:lang w:val="en-US" w:eastAsia="zh-CN"/>
        </w:rPr>
        <w:t>时间序列分析</w:t>
      </w:r>
    </w:p>
    <w:p>
      <w:pPr>
        <w:ind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用时间排序的一组随机变量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（数据演变分析）</w:t>
      </w:r>
    </w:p>
    <w:p>
      <w:pPr>
        <w:ind w:left="42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角度：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①</w:t>
      </w: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>一元时间序列和多元时间序列</w:t>
      </w:r>
    </w:p>
    <w:p>
      <w:pPr>
        <w:ind w:left="840" w:leftChars="0" w:firstLine="420" w:firstLineChars="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  <w:t xml:space="preserve">  </w:t>
      </w: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②等间隔时间序列和不等间隔时间序列</w:t>
      </w:r>
    </w:p>
    <w:p>
      <w:pPr>
        <w:ind w:left="840" w:leftChars="0" w:firstLine="630" w:firstLineChars="300"/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  <w:t>③平稳时间序列和非平稳时间序列</w:t>
      </w:r>
    </w:p>
    <w:p>
      <w:pPr>
        <w:ind w:left="840" w:leftChars="0" w:firstLine="420" w:firstLineChars="0"/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eastAsia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rPr>
          <w:rFonts w:hint="default" w:ascii="Calibri" w:hAnsi="Calibri" w:cs="Calibri"/>
          <w:b w:val="0"/>
          <w:bCs w:val="0"/>
          <w:sz w:val="21"/>
          <w:szCs w:val="24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left="840"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ind w:left="84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30CD3B"/>
    <w:multiLevelType w:val="singleLevel"/>
    <w:tmpl w:val="9930CD3B"/>
    <w:lvl w:ilvl="0" w:tentative="0">
      <w:start w:val="1"/>
      <w:numFmt w:val="chineseCounting"/>
      <w:lvlText w:val="第%1章"/>
      <w:lvlJc w:val="left"/>
      <w:rPr>
        <w:rFonts w:hint="eastAsia"/>
      </w:rPr>
    </w:lvl>
  </w:abstractNum>
  <w:abstractNum w:abstractNumId="1">
    <w:nsid w:val="B2491AFA"/>
    <w:multiLevelType w:val="singleLevel"/>
    <w:tmpl w:val="B2491AF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D94A8F"/>
    <w:multiLevelType w:val="singleLevel"/>
    <w:tmpl w:val="F9D94A8F"/>
    <w:lvl w:ilvl="0" w:tentative="0">
      <w:start w:val="10"/>
      <w:numFmt w:val="chineseCounting"/>
      <w:lvlText w:val="第%1章"/>
      <w:lvlJc w:val="left"/>
      <w:rPr>
        <w:rFonts w:hint="eastAsia"/>
      </w:rPr>
    </w:lvl>
  </w:abstractNum>
  <w:abstractNum w:abstractNumId="3">
    <w:nsid w:val="175149D5"/>
    <w:multiLevelType w:val="singleLevel"/>
    <w:tmpl w:val="175149D5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abstractNum w:abstractNumId="4">
    <w:nsid w:val="5057E47C"/>
    <w:multiLevelType w:val="singleLevel"/>
    <w:tmpl w:val="5057E47C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254966E"/>
    <w:multiLevelType w:val="singleLevel"/>
    <w:tmpl w:val="5254966E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VlNjIzOWJhODViNzZlZDNmM2UyZTlhMjM1YjU1MjAifQ=="/>
  </w:docVars>
  <w:rsids>
    <w:rsidRoot w:val="00000000"/>
    <w:rsid w:val="01CE3C23"/>
    <w:rsid w:val="02C14FFC"/>
    <w:rsid w:val="02F54543"/>
    <w:rsid w:val="03C426F5"/>
    <w:rsid w:val="0B4530B0"/>
    <w:rsid w:val="0C0951C0"/>
    <w:rsid w:val="12EA5480"/>
    <w:rsid w:val="14447033"/>
    <w:rsid w:val="144B1910"/>
    <w:rsid w:val="15910D00"/>
    <w:rsid w:val="17956E4D"/>
    <w:rsid w:val="1C57116F"/>
    <w:rsid w:val="1C7642C4"/>
    <w:rsid w:val="2062278A"/>
    <w:rsid w:val="220B3F78"/>
    <w:rsid w:val="23200AEC"/>
    <w:rsid w:val="23FA7B2D"/>
    <w:rsid w:val="272D0065"/>
    <w:rsid w:val="282B4849"/>
    <w:rsid w:val="28E65611"/>
    <w:rsid w:val="2A8B39CA"/>
    <w:rsid w:val="2A8E166F"/>
    <w:rsid w:val="2BE501A7"/>
    <w:rsid w:val="2CB37783"/>
    <w:rsid w:val="3302258A"/>
    <w:rsid w:val="330F67FE"/>
    <w:rsid w:val="399814EE"/>
    <w:rsid w:val="41872B14"/>
    <w:rsid w:val="46E52EC7"/>
    <w:rsid w:val="4C9906D7"/>
    <w:rsid w:val="4E2A3834"/>
    <w:rsid w:val="4FD44B10"/>
    <w:rsid w:val="517D77E9"/>
    <w:rsid w:val="58623EA7"/>
    <w:rsid w:val="59CC5C96"/>
    <w:rsid w:val="5B5410DA"/>
    <w:rsid w:val="5BBE7B32"/>
    <w:rsid w:val="5CD02E81"/>
    <w:rsid w:val="60090BA3"/>
    <w:rsid w:val="61457E02"/>
    <w:rsid w:val="66746687"/>
    <w:rsid w:val="668707B7"/>
    <w:rsid w:val="680F3F41"/>
    <w:rsid w:val="6AFD521B"/>
    <w:rsid w:val="6C4E088E"/>
    <w:rsid w:val="71DD4315"/>
    <w:rsid w:val="73A97C20"/>
    <w:rsid w:val="750904A9"/>
    <w:rsid w:val="752F27A5"/>
    <w:rsid w:val="775400A3"/>
    <w:rsid w:val="79AD1A33"/>
    <w:rsid w:val="7C8C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4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15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6 Char"/>
    <w:link w:val="7"/>
    <w:qFormat/>
    <w:uiPriority w:val="0"/>
    <w:rPr>
      <w:rFonts w:ascii="Arial" w:hAnsi="Arial" w:eastAsia="黑体"/>
      <w:b/>
      <w:sz w:val="24"/>
    </w:rPr>
  </w:style>
  <w:style w:type="character" w:customStyle="1" w:styleId="15">
    <w:name w:val="标题 7 Char"/>
    <w:link w:val="8"/>
    <w:qFormat/>
    <w:uiPriority w:val="0"/>
    <w:rPr>
      <w:b/>
      <w:sz w:val="24"/>
    </w:rPr>
  </w:style>
  <w:style w:type="character" w:customStyle="1" w:styleId="16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oleObject" Target="embeddings/oleObject14.bin"/><Relationship Id="rId5" Type="http://schemas.openxmlformats.org/officeDocument/2006/relationships/image" Target="media/image1.wmf"/><Relationship Id="rId49" Type="http://schemas.openxmlformats.org/officeDocument/2006/relationships/image" Target="media/image33.wmf"/><Relationship Id="rId48" Type="http://schemas.openxmlformats.org/officeDocument/2006/relationships/oleObject" Target="embeddings/oleObject13.bin"/><Relationship Id="rId47" Type="http://schemas.openxmlformats.org/officeDocument/2006/relationships/image" Target="media/image32.png"/><Relationship Id="rId46" Type="http://schemas.openxmlformats.org/officeDocument/2006/relationships/image" Target="media/image31.jpeg"/><Relationship Id="rId45" Type="http://schemas.openxmlformats.org/officeDocument/2006/relationships/image" Target="media/image30.jpe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jpeg"/><Relationship Id="rId4" Type="http://schemas.openxmlformats.org/officeDocument/2006/relationships/oleObject" Target="embeddings/oleObject1.bin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theme" Target="theme/theme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3410</Words>
  <Characters>3612</Characters>
  <Lines>0</Lines>
  <Paragraphs>0</Paragraphs>
  <TotalTime>24</TotalTime>
  <ScaleCrop>false</ScaleCrop>
  <LinksUpToDate>false</LinksUpToDate>
  <CharactersWithSpaces>4059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2022-07-15T06:47:00Z</dcterms:created>
  <dc:creator>袁海坤</dc:creator>
  <cp:lastModifiedBy>余晖</cp:lastModifiedBy>
  <dcterms:modified xsi:type="dcterms:W3CDTF">2022-08-22T13:17:11Z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BED8A9F5DD7E4904AF493E79CC4C0E93</vt:lpwstr>
  </property>
</Properties>
</file>