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149F11">
      <w:pPr>
        <w:spacing w:before="156" w:beforeLines="50" w:after="156" w:afterLines="50" w:line="560" w:lineRule="exact"/>
        <w:jc w:val="center"/>
        <w:outlineLvl w:val="0"/>
        <w:rPr>
          <w:rFonts w:hint="eastAsia" w:ascii="黑体" w:hAnsi="黑体" w:eastAsia="黑体" w:cs="黑体"/>
          <w:b/>
          <w:bCs/>
          <w:sz w:val="32"/>
          <w:szCs w:val="40"/>
          <w:highlight w:val="green"/>
        </w:rPr>
      </w:pPr>
      <w:r>
        <w:rPr>
          <w:rFonts w:hint="eastAsia" w:ascii="黑体" w:hAnsi="黑体" w:eastAsia="黑体" w:cs="黑体"/>
          <w:b/>
          <w:bCs/>
          <w:sz w:val="32"/>
          <w:szCs w:val="40"/>
          <w:highlight w:val="green"/>
        </w:rPr>
        <w:t>附件1  项目实施过程：分级报告模板</w:t>
      </w:r>
    </w:p>
    <w:p w14:paraId="0C271084">
      <w:pPr>
        <w:jc w:val="left"/>
        <w:outlineLvl w:val="1"/>
        <w:rPr>
          <w:rFonts w:ascii="仿宋_GB2312" w:eastAsia="仿宋_GB2312"/>
          <w:b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附件1-1  项目周研究进展模板</w:t>
      </w:r>
    </w:p>
    <w:p w14:paraId="51B15A6A">
      <w:pPr>
        <w:spacing w:line="360" w:lineRule="auto"/>
        <w:jc w:val="left"/>
        <w:rPr>
          <w:rFonts w:ascii="仿宋_GB2312" w:hAnsi="Calibri"/>
          <w:b/>
          <w:sz w:val="28"/>
          <w:szCs w:val="28"/>
        </w:rPr>
      </w:pPr>
      <w:r>
        <w:rPr>
          <w:rFonts w:hint="eastAsia" w:ascii="仿宋_GB2312" w:hAnsi="Calibri"/>
          <w:b/>
          <w:sz w:val="28"/>
          <w:szCs w:val="28"/>
        </w:rPr>
        <w:t>2026年2月19日-2月13日项目执行情况简报</w:t>
      </w:r>
    </w:p>
    <w:tbl>
      <w:tblPr>
        <w:tblStyle w:val="8"/>
        <w:tblW w:w="985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0"/>
      </w:tblGrid>
      <w:tr w14:paraId="72CDB65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  <w:jc w:val="center"/>
        </w:trPr>
        <w:tc>
          <w:tcPr>
            <w:tcW w:w="9850" w:type="dxa"/>
            <w:vAlign w:val="center"/>
          </w:tcPr>
          <w:p w14:paraId="1BE672C5">
            <w:pPr>
              <w:spacing w:line="440" w:lineRule="exact"/>
              <w:rPr>
                <w:rFonts w:hint="eastAsia" w:ascii="宋体" w:hAnsi="宋体" w:eastAsia="宋体" w:cs="宋体"/>
                <w:bCs/>
                <w:sz w:val="24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2"/>
              </w:rPr>
              <w:t>本周工作总结</w:t>
            </w:r>
            <w:r>
              <w:rPr>
                <w:rFonts w:hint="eastAsia" w:ascii="宋体" w:hAnsi="宋体" w:eastAsia="宋体" w:cs="宋体"/>
                <w:bCs/>
                <w:sz w:val="24"/>
                <w:szCs w:val="22"/>
              </w:rPr>
              <w:t>（不超过200字）：</w:t>
            </w:r>
          </w:p>
        </w:tc>
      </w:tr>
      <w:tr w14:paraId="7A046C0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4" w:hRule="atLeast"/>
          <w:jc w:val="center"/>
        </w:trPr>
        <w:tc>
          <w:tcPr>
            <w:tcW w:w="9850" w:type="dxa"/>
            <w:vAlign w:val="center"/>
          </w:tcPr>
          <w:p w14:paraId="58DA4D4D">
            <w:pPr>
              <w:spacing w:line="440" w:lineRule="exact"/>
              <w:rPr>
                <w:rFonts w:hint="eastAsia" w:ascii="宋体" w:hAnsi="宋体" w:eastAsia="宋体" w:cs="宋体"/>
                <w:bCs/>
                <w:sz w:val="24"/>
                <w:szCs w:val="22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2"/>
              </w:rPr>
              <w:t>1.技术攻关进展：</w:t>
            </w:r>
          </w:p>
          <w:p w14:paraId="49D4674D">
            <w:pPr>
              <w:spacing w:line="440" w:lineRule="exact"/>
              <w:rPr>
                <w:rFonts w:hint="eastAsia" w:ascii="宋体" w:hAnsi="宋体" w:eastAsia="宋体" w:cs="宋体"/>
                <w:bCs/>
                <w:sz w:val="24"/>
                <w:szCs w:val="22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2"/>
                <w:highlight w:val="yellow"/>
              </w:rPr>
              <w:t>（1）潮流计算部分，</w:t>
            </w:r>
            <w:r>
              <w:rPr>
                <w:rFonts w:hint="eastAsia" w:ascii="宋体" w:hAnsi="宋体" w:eastAsia="宋体" w:cs="宋体"/>
                <w:bCs/>
                <w:sz w:val="24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完成了基于Metis算法的主配微异构网络分区策略在OpenDSS仿真引擎中的初步适配，实现了Python主控模块与底层电网模型之间的基础潮流数据交互，初步验证了分区解耦逻辑的可行性 。</w:t>
            </w:r>
          </w:p>
          <w:p w14:paraId="748BD720">
            <w:pPr>
              <w:spacing w:line="440" w:lineRule="exact"/>
              <w:rPr>
                <w:rFonts w:hint="eastAsia" w:ascii="宋体" w:hAnsi="宋体" w:eastAsia="宋体" w:cs="宋体"/>
                <w:bCs/>
                <w:sz w:val="24"/>
                <w:szCs w:val="22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2"/>
                <w:highlight w:val="yellow"/>
              </w:rPr>
              <w:t>（2）安全分析部分，</w:t>
            </w:r>
            <w:r>
              <w:rPr>
                <w:rFonts w:hint="eastAsia" w:ascii="宋体" w:hAnsi="宋体" w:eastAsia="宋体" w:cs="宋体"/>
                <w:bCs/>
                <w:sz w:val="24"/>
                <w:szCs w:val="22"/>
              </w:rPr>
              <w:t xml:space="preserve"> </w:t>
            </w:r>
          </w:p>
          <w:p w14:paraId="1186FFBA">
            <w:pPr>
              <w:spacing w:line="440" w:lineRule="exact"/>
              <w:rPr>
                <w:rFonts w:hint="eastAsia" w:ascii="宋体" w:hAnsi="宋体" w:eastAsia="宋体" w:cs="宋体"/>
                <w:bCs/>
                <w:sz w:val="24"/>
                <w:szCs w:val="22"/>
                <w:highlight w:val="yellow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2"/>
                <w:highlight w:val="yellow"/>
              </w:rPr>
              <w:t xml:space="preserve">（3）多时间尺度优化方面， </w:t>
            </w:r>
          </w:p>
          <w:p w14:paraId="75767F90">
            <w:pPr>
              <w:spacing w:line="440" w:lineRule="exact"/>
              <w:rPr>
                <w:rFonts w:hint="eastAsia" w:ascii="宋体" w:hAnsi="宋体" w:eastAsia="宋体" w:cs="宋体"/>
                <w:bCs/>
                <w:sz w:val="24"/>
                <w:szCs w:val="22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2"/>
                <w:highlight w:val="yellow"/>
              </w:rPr>
              <w:t>（4）协同计算分析软件方面：</w:t>
            </w:r>
            <w:r>
              <w:rPr>
                <w:rFonts w:hint="eastAsia" w:ascii="宋体" w:hAnsi="宋体" w:eastAsia="宋体" w:cs="宋体"/>
                <w:bCs/>
                <w:sz w:val="24"/>
                <w:szCs w:val="22"/>
              </w:rPr>
              <w:t xml:space="preserve"> </w:t>
            </w:r>
          </w:p>
          <w:p w14:paraId="78DD7E7C">
            <w:pPr>
              <w:spacing w:line="440" w:lineRule="exact"/>
              <w:rPr>
                <w:rFonts w:hint="eastAsia" w:ascii="宋体" w:hAnsi="宋体" w:eastAsia="宋体" w:cs="宋体"/>
                <w:bCs/>
                <w:sz w:val="24"/>
                <w:szCs w:val="22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2"/>
              </w:rPr>
              <w:t>2.项目执行管理：</w:t>
            </w:r>
          </w:p>
          <w:p w14:paraId="3D016820">
            <w:pPr>
              <w:spacing w:line="440" w:lineRule="exact"/>
              <w:ind w:firstLine="240" w:firstLineChars="100"/>
            </w:pPr>
            <w:r>
              <w:rPr>
                <w:rFonts w:hint="eastAsia" w:ascii="宋体" w:hAnsi="宋体" w:eastAsia="宋体" w:cs="宋体"/>
                <w:bCs/>
                <w:sz w:val="24"/>
                <w:szCs w:val="22"/>
              </w:rPr>
              <w:t>组织召开了课题启动会。</w:t>
            </w:r>
          </w:p>
        </w:tc>
      </w:tr>
      <w:tr w14:paraId="37AE7E7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  <w:jc w:val="center"/>
        </w:trPr>
        <w:tc>
          <w:tcPr>
            <w:tcW w:w="9850" w:type="dxa"/>
            <w:vAlign w:val="center"/>
          </w:tcPr>
          <w:p w14:paraId="16B1A25D">
            <w:pPr>
              <w:spacing w:line="440" w:lineRule="exact"/>
              <w:rPr>
                <w:rFonts w:hint="eastAsia" w:ascii="宋体" w:hAnsi="宋体" w:eastAsia="宋体" w:cs="宋体"/>
                <w:bCs/>
                <w:sz w:val="24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2"/>
              </w:rPr>
              <w:t>存在问题及解决措施</w:t>
            </w:r>
            <w:r>
              <w:rPr>
                <w:rFonts w:hint="eastAsia" w:ascii="宋体" w:hAnsi="宋体" w:eastAsia="宋体" w:cs="宋体"/>
                <w:bCs/>
                <w:sz w:val="24"/>
                <w:szCs w:val="22"/>
              </w:rPr>
              <w:t>（不超过200字）</w:t>
            </w:r>
          </w:p>
        </w:tc>
      </w:tr>
      <w:tr w14:paraId="461BFD4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  <w:jc w:val="center"/>
        </w:trPr>
        <w:tc>
          <w:tcPr>
            <w:tcW w:w="9850" w:type="dxa"/>
            <w:vAlign w:val="center"/>
          </w:tcPr>
          <w:p w14:paraId="3C3642F1">
            <w:pPr>
              <w:spacing w:line="440" w:lineRule="exact"/>
              <w:rPr>
                <w:rFonts w:hint="eastAsia" w:ascii="宋体" w:hAnsi="宋体" w:eastAsia="宋体" w:cs="宋体"/>
                <w:bCs/>
                <w:sz w:val="24"/>
                <w:szCs w:val="22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2"/>
              </w:rPr>
              <w:t>问题描述：暂无</w:t>
            </w:r>
          </w:p>
          <w:p w14:paraId="08B2FBBC">
            <w:pPr>
              <w:spacing w:line="440" w:lineRule="exact"/>
              <w:rPr>
                <w:rFonts w:hint="eastAsia" w:ascii="宋体" w:hAnsi="宋体" w:eastAsia="宋体" w:cs="宋体"/>
                <w:bCs/>
                <w:sz w:val="24"/>
                <w:szCs w:val="22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2"/>
              </w:rPr>
              <w:t>解决措施</w:t>
            </w:r>
            <w:r>
              <w:rPr>
                <w:rFonts w:hint="eastAsia" w:ascii="宋体" w:hAnsi="宋体" w:cs="宋体"/>
                <w:bCs/>
                <w:sz w:val="24"/>
                <w:szCs w:val="22"/>
              </w:rPr>
              <w:t>：</w:t>
            </w:r>
          </w:p>
          <w:p w14:paraId="55700927">
            <w:pPr>
              <w:spacing w:line="440" w:lineRule="exact"/>
              <w:rPr>
                <w:rFonts w:hint="eastAsia" w:ascii="宋体" w:hAnsi="宋体" w:eastAsia="宋体" w:cs="宋体"/>
                <w:bCs/>
                <w:sz w:val="24"/>
                <w:szCs w:val="22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2"/>
              </w:rPr>
              <w:t>落实责任人：</w:t>
            </w:r>
          </w:p>
        </w:tc>
      </w:tr>
      <w:tr w14:paraId="0ABEB64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  <w:jc w:val="center"/>
        </w:trPr>
        <w:tc>
          <w:tcPr>
            <w:tcW w:w="9850" w:type="dxa"/>
            <w:vAlign w:val="center"/>
          </w:tcPr>
          <w:p w14:paraId="3AD14E89">
            <w:pPr>
              <w:spacing w:line="440" w:lineRule="exact"/>
              <w:rPr>
                <w:rFonts w:hint="eastAsia" w:ascii="宋体" w:hAnsi="宋体" w:eastAsia="宋体" w:cs="宋体"/>
                <w:bCs/>
                <w:sz w:val="24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2"/>
              </w:rPr>
              <w:t>下周工作计划</w:t>
            </w:r>
            <w:r>
              <w:rPr>
                <w:rFonts w:hint="eastAsia" w:ascii="宋体" w:hAnsi="宋体" w:eastAsia="宋体" w:cs="宋体"/>
                <w:bCs/>
                <w:sz w:val="24"/>
                <w:szCs w:val="22"/>
              </w:rPr>
              <w:t>（不超过200字）</w:t>
            </w:r>
          </w:p>
        </w:tc>
      </w:tr>
      <w:tr w14:paraId="758F0DF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9" w:hRule="atLeast"/>
          <w:jc w:val="center"/>
        </w:trPr>
        <w:tc>
          <w:tcPr>
            <w:tcW w:w="9850" w:type="dxa"/>
            <w:vAlign w:val="center"/>
          </w:tcPr>
          <w:p w14:paraId="1ACDFD4E">
            <w:pPr>
              <w:spacing w:line="440" w:lineRule="exact"/>
              <w:rPr>
                <w:rFonts w:hint="eastAsia" w:ascii="宋体" w:hAnsi="宋体" w:eastAsia="宋体" w:cs="宋体"/>
                <w:bCs/>
                <w:sz w:val="24"/>
                <w:szCs w:val="22"/>
                <w:highlight w:val="yellow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2"/>
                <w:highlight w:val="yellow"/>
              </w:rPr>
              <w:t xml:space="preserve">（1）潮流计算部分， </w:t>
            </w:r>
            <w:r>
              <w:rPr>
                <w:rFonts w:ascii="宋体" w:hAnsi="宋体" w:eastAsia="宋体" w:cs="宋体"/>
                <w:sz w:val="24"/>
                <w:szCs w:val="24"/>
              </w:rPr>
              <w:t>拟开展多区域并行计算的接口压力测试，重点优化异构网络模型下的数据传输效率，并针对强耦合边界条件进行算法收敛性分析，确定最优迭代参数区间 。</w:t>
            </w:r>
            <w:bookmarkStart w:id="0" w:name="_GoBack"/>
            <w:bookmarkEnd w:id="0"/>
          </w:p>
          <w:p w14:paraId="6B7B49D0">
            <w:pPr>
              <w:spacing w:line="440" w:lineRule="exact"/>
              <w:rPr>
                <w:rFonts w:hint="eastAsia" w:ascii="宋体" w:hAnsi="宋体" w:eastAsia="宋体" w:cs="宋体"/>
                <w:bCs/>
                <w:sz w:val="24"/>
                <w:szCs w:val="22"/>
                <w:highlight w:val="yellow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2"/>
                <w:highlight w:val="yellow"/>
              </w:rPr>
              <w:t xml:space="preserve">（2）安全分析部分， </w:t>
            </w:r>
          </w:p>
          <w:p w14:paraId="73CB9E68">
            <w:pPr>
              <w:spacing w:line="440" w:lineRule="exact"/>
              <w:rPr>
                <w:rFonts w:hint="eastAsia" w:ascii="宋体" w:hAnsi="宋体" w:eastAsia="宋体" w:cs="宋体"/>
                <w:bCs/>
                <w:sz w:val="24"/>
                <w:szCs w:val="22"/>
                <w:highlight w:val="yellow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2"/>
                <w:highlight w:val="yellow"/>
              </w:rPr>
              <w:t xml:space="preserve">（3）多时间尺度优化方面， </w:t>
            </w:r>
          </w:p>
          <w:p w14:paraId="5B917053">
            <w:pPr>
              <w:spacing w:line="440" w:lineRule="exact"/>
              <w:rPr>
                <w:rFonts w:hint="eastAsia" w:ascii="宋体" w:hAnsi="宋体" w:eastAsia="宋体" w:cs="宋体"/>
                <w:bCs/>
                <w:sz w:val="24"/>
                <w:szCs w:val="22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2"/>
                <w:highlight w:val="yellow"/>
              </w:rPr>
              <w:t>（4）协同计算分析软件方面：</w:t>
            </w:r>
            <w:r>
              <w:rPr>
                <w:rFonts w:hint="eastAsia" w:ascii="宋体" w:hAnsi="宋体" w:eastAsia="宋体" w:cs="宋体"/>
                <w:bCs/>
                <w:sz w:val="24"/>
                <w:szCs w:val="22"/>
              </w:rPr>
              <w:t xml:space="preserve"> </w:t>
            </w:r>
          </w:p>
        </w:tc>
      </w:tr>
    </w:tbl>
    <w:p w14:paraId="0C18D46B">
      <w:pPr>
        <w:pStyle w:val="2"/>
        <w:spacing w:line="520" w:lineRule="exact"/>
        <w:ind w:firstLine="0" w:firstLineChars="0"/>
      </w:pPr>
    </w:p>
    <w:sectPr>
      <w:footerReference r:id="rId3" w:type="default"/>
      <w:pgSz w:w="11906" w:h="16838"/>
      <w:pgMar w:top="1553" w:right="1633" w:bottom="1553" w:left="163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70B654">
    <w:pPr>
      <w:pStyle w:val="5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6158671">
                          <w:pPr>
                            <w:pStyle w:val="5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6158671">
                    <w:pPr>
                      <w:pStyle w:val="5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5397"/>
    <w:rsid w:val="00045397"/>
    <w:rsid w:val="00146219"/>
    <w:rsid w:val="001A6E21"/>
    <w:rsid w:val="001C24FE"/>
    <w:rsid w:val="002423F5"/>
    <w:rsid w:val="003A0D1A"/>
    <w:rsid w:val="003B5D96"/>
    <w:rsid w:val="005B2992"/>
    <w:rsid w:val="00875257"/>
    <w:rsid w:val="008C79CB"/>
    <w:rsid w:val="008F4225"/>
    <w:rsid w:val="00952B32"/>
    <w:rsid w:val="009B579E"/>
    <w:rsid w:val="00CB0B07"/>
    <w:rsid w:val="00F90202"/>
    <w:rsid w:val="00FA4D42"/>
    <w:rsid w:val="022B2C0A"/>
    <w:rsid w:val="035868CE"/>
    <w:rsid w:val="03DF5C61"/>
    <w:rsid w:val="07553680"/>
    <w:rsid w:val="0BE1520A"/>
    <w:rsid w:val="0C0467E5"/>
    <w:rsid w:val="0D2B24CA"/>
    <w:rsid w:val="0E087688"/>
    <w:rsid w:val="0EE36B00"/>
    <w:rsid w:val="1203209A"/>
    <w:rsid w:val="18671FC4"/>
    <w:rsid w:val="192B05CB"/>
    <w:rsid w:val="19300A9E"/>
    <w:rsid w:val="1A390C8D"/>
    <w:rsid w:val="1B2D2929"/>
    <w:rsid w:val="1BDD3964"/>
    <w:rsid w:val="1DCB36BF"/>
    <w:rsid w:val="1EEC2FCB"/>
    <w:rsid w:val="1EFC37BC"/>
    <w:rsid w:val="1F535C51"/>
    <w:rsid w:val="202E7C6C"/>
    <w:rsid w:val="2095074D"/>
    <w:rsid w:val="22235134"/>
    <w:rsid w:val="22275910"/>
    <w:rsid w:val="2A433D90"/>
    <w:rsid w:val="311A4661"/>
    <w:rsid w:val="32F95CD6"/>
    <w:rsid w:val="356D0EEB"/>
    <w:rsid w:val="3673521D"/>
    <w:rsid w:val="377B0CF2"/>
    <w:rsid w:val="39174EB9"/>
    <w:rsid w:val="39AC71A4"/>
    <w:rsid w:val="3ADE3097"/>
    <w:rsid w:val="422F2A71"/>
    <w:rsid w:val="4443582F"/>
    <w:rsid w:val="447824DA"/>
    <w:rsid w:val="46EB197A"/>
    <w:rsid w:val="478B34F9"/>
    <w:rsid w:val="47AE2C54"/>
    <w:rsid w:val="48907682"/>
    <w:rsid w:val="4A6C480C"/>
    <w:rsid w:val="4E4F64CA"/>
    <w:rsid w:val="4FC57DD6"/>
    <w:rsid w:val="50C47696"/>
    <w:rsid w:val="571B1801"/>
    <w:rsid w:val="577F6A9F"/>
    <w:rsid w:val="57830CB2"/>
    <w:rsid w:val="57BE4AFC"/>
    <w:rsid w:val="592B51F6"/>
    <w:rsid w:val="5C773BF5"/>
    <w:rsid w:val="5C8F3053"/>
    <w:rsid w:val="620B4832"/>
    <w:rsid w:val="64946C4D"/>
    <w:rsid w:val="65043472"/>
    <w:rsid w:val="65EB6A74"/>
    <w:rsid w:val="6A2F06E1"/>
    <w:rsid w:val="6A307476"/>
    <w:rsid w:val="6C856C29"/>
    <w:rsid w:val="6D18082A"/>
    <w:rsid w:val="7374028A"/>
    <w:rsid w:val="737951C0"/>
    <w:rsid w:val="7460422C"/>
    <w:rsid w:val="77B20746"/>
    <w:rsid w:val="78BC1238"/>
    <w:rsid w:val="78FA7C0B"/>
    <w:rsid w:val="796844C1"/>
    <w:rsid w:val="7A50699C"/>
    <w:rsid w:val="7E535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99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1"/>
    <w:qFormat/>
    <w:uiPriority w:val="0"/>
    <w:pPr>
      <w:spacing w:line="560" w:lineRule="exact"/>
      <w:ind w:firstLine="800" w:firstLineChars="200"/>
    </w:pPr>
  </w:style>
  <w:style w:type="paragraph" w:styleId="3">
    <w:name w:val="Salutation"/>
    <w:basedOn w:val="1"/>
    <w:next w:val="1"/>
    <w:qFormat/>
    <w:uiPriority w:val="99"/>
  </w:style>
  <w:style w:type="paragraph" w:styleId="4">
    <w:name w:val="Body Text"/>
    <w:basedOn w:val="1"/>
    <w:semiHidden/>
    <w:qFormat/>
    <w:uiPriority w:val="0"/>
    <w:rPr>
      <w:rFonts w:ascii="仿宋_GB2312" w:hAnsi="仿宋_GB2312" w:eastAsia="仿宋_GB2312" w:cs="仿宋_GB2312"/>
      <w:sz w:val="31"/>
      <w:szCs w:val="3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qFormat/>
    <w:uiPriority w:val="0"/>
    <w:pPr>
      <w:spacing w:beforeAutospacing="1" w:afterAutospacing="1"/>
    </w:pPr>
    <w:rPr>
      <w:rFonts w:cs="Times New Roman"/>
      <w:sz w:val="24"/>
    </w:rPr>
  </w:style>
  <w:style w:type="table" w:styleId="9">
    <w:name w:val="Table Grid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paragraph" w:customStyle="1" w:styleId="12">
    <w:name w:val="Table Text"/>
    <w:basedOn w:val="1"/>
    <w:semiHidden/>
    <w:qFormat/>
    <w:uiPriority w:val="0"/>
    <w:rPr>
      <w:rFonts w:ascii="宋体" w:hAnsi="宋体" w:eastAsia="宋体" w:cs="宋体"/>
      <w:sz w:val="25"/>
      <w:szCs w:val="25"/>
      <w:lang w:eastAsia="en-US"/>
    </w:rPr>
  </w:style>
  <w:style w:type="table" w:customStyle="1" w:styleId="13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4">
    <w:name w:val="列表段落1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228</Words>
  <Characters>244</Characters>
  <Lines>2</Lines>
  <Paragraphs>1</Paragraphs>
  <TotalTime>111</TotalTime>
  <ScaleCrop>false</ScaleCrop>
  <LinksUpToDate>false</LinksUpToDate>
  <CharactersWithSpaces>256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2025-12-26T04:45:00Z</dcterms:created>
  <dc:creator>jyy_yuanb</dc:creator>
  <cp:lastModifiedBy>stayreal</cp:lastModifiedBy>
  <cp:lastPrinted>2025-12-18T02:48:00Z</cp:lastPrinted>
  <dcterms:modified xsi:type="dcterms:W3CDTF">2026-02-13T06:44:25Z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1EB8E3F7ED064685B9DB123CF98BB996_13</vt:lpwstr>
  </property>
  <property fmtid="{D5CDD505-2E9C-101B-9397-08002B2CF9AE}" pid="4" name="KSOTemplateDocerSaveRecord">
    <vt:lpwstr>eyJoZGlkIjoiMjAzYjJhMzFkNjBmNGU1MzcyODM1ZWFmZGE0ZWQ3MWQiLCJ1c2VySWQiOiIxMjIwNzc5OTk3In0=</vt:lpwstr>
  </property>
</Properties>
</file>