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6B859"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注意： 该SPI接口提供了两种CRC计算方法，取决于所选的发送和/或接收的数据帧格式：8位数据帧采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4D4D4D"/>
          <w:spacing w:val="0"/>
          <w:sz w:val="21"/>
          <w:szCs w:val="21"/>
          <w:shd w:val="clear" w:fill="FFFFFF"/>
        </w:rPr>
        <w:t>用CR8；16位数据帧采样CRC16-CCITT。</w:t>
      </w:r>
    </w:p>
    <w:p w14:paraId="0289FFE8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410464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6FF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注：本模块的串行计算CRC模块，初始值为0xFFFFFFFF，输出异或值为0x00000000，输入输出均不取反</w:t>
      </w:r>
    </w:p>
    <w:p w14:paraId="4C05848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CRC计算规则限制，CRC公式最低位必须为1</w:t>
      </w:r>
      <w:bookmarkStart w:id="0" w:name="_GoBack"/>
      <w:bookmarkEnd w:id="0"/>
    </w:p>
    <w:p w14:paraId="79B1D36B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61204"/>
    <w:rsid w:val="0ED61204"/>
    <w:rsid w:val="54F7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2025-03-22T07:11:00Z</dcterms:created>
  <dc:creator>辉waul，</dc:creator>
  <cp:lastModifiedBy>辉waul，</cp:lastModifiedBy>
  <dcterms:modified xsi:type="dcterms:W3CDTF">2025-03-22T07:16:20Z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3D78C588935D43509F3C2C1BF495470D_11</vt:lpwstr>
  </property>
  <property fmtid="{D5CDD505-2E9C-101B-9397-08002B2CF9AE}" pid="4" name="KSOTemplateDocerSaveRecord">
    <vt:lpwstr>eyJoZGlkIjoiMDQ2YzY1NmYwZDQwMTgxNmM0OTU4MzgyYzk5NmNmOWIiLCJ1c2VySWQiOiIyNjQ3MDY3MjUifQ==</vt:lpwstr>
  </property>
</Properties>
</file>