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0291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🌐</w:t>
      </w:r>
      <w:r w:rsidRPr="007B7815">
        <w:rPr>
          <w:b/>
          <w:bCs/>
        </w:rPr>
        <w:t xml:space="preserve"> Nueva Sección: Servicios Migratorios y Visados</w:t>
      </w:r>
    </w:p>
    <w:p w14:paraId="423F3F91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🏢</w:t>
      </w:r>
      <w:r w:rsidRPr="007B7815">
        <w:rPr>
          <w:b/>
          <w:bCs/>
        </w:rPr>
        <w:t xml:space="preserve"> 1. Título Principal (Encabezado)</w:t>
      </w:r>
    </w:p>
    <w:p w14:paraId="0F76796E" w14:textId="77777777" w:rsidR="007B7815" w:rsidRPr="007B7815" w:rsidRDefault="007B7815" w:rsidP="007B7815">
      <w:pPr>
        <w:numPr>
          <w:ilvl w:val="0"/>
          <w:numId w:val="1"/>
        </w:numPr>
      </w:pPr>
      <w:r w:rsidRPr="007B7815">
        <w:rPr>
          <w:b/>
          <w:bCs/>
        </w:rPr>
        <w:t>Título:</w:t>
      </w:r>
      <w:r w:rsidRPr="007B7815">
        <w:t xml:space="preserve"> Tu puente legal hacia el mundo: Gestión experta de Visados.</w:t>
      </w:r>
    </w:p>
    <w:p w14:paraId="4F1D215D" w14:textId="77777777" w:rsidR="007B7815" w:rsidRPr="007B7815" w:rsidRDefault="007B7815" w:rsidP="007B7815">
      <w:pPr>
        <w:numPr>
          <w:ilvl w:val="0"/>
          <w:numId w:val="1"/>
        </w:numPr>
      </w:pPr>
      <w:r w:rsidRPr="007B7815">
        <w:rPr>
          <w:b/>
          <w:bCs/>
        </w:rPr>
        <w:t>Subtítulo:</w:t>
      </w:r>
      <w:r w:rsidRPr="007B7815">
        <w:t xml:space="preserve"> Simplificamos los procesos migratorios más complejos. Te acompañamos en la obtención de visados de estudio y residencia para que tu única preocupación sea planificar tu viaje.</w:t>
      </w:r>
    </w:p>
    <w:p w14:paraId="2B95D3AA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🗺️</w:t>
      </w:r>
      <w:r w:rsidRPr="007B7815">
        <w:rPr>
          <w:b/>
          <w:bCs/>
        </w:rPr>
        <w:t xml:space="preserve"> 2. Bloques de Servicios (Principales Destinos)</w:t>
      </w:r>
    </w:p>
    <w:p w14:paraId="2DE5E34C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🇺🇸</w:t>
      </w:r>
      <w:r w:rsidRPr="007B7815">
        <w:rPr>
          <w:b/>
          <w:bCs/>
        </w:rPr>
        <w:t xml:space="preserve"> A. Visados para Estados Unidos (USA)</w:t>
      </w:r>
    </w:p>
    <w:p w14:paraId="674D9979" w14:textId="77777777" w:rsidR="007B7815" w:rsidRPr="007B7815" w:rsidRDefault="007B7815" w:rsidP="007B7815">
      <w:pPr>
        <w:numPr>
          <w:ilvl w:val="0"/>
          <w:numId w:val="2"/>
        </w:numPr>
      </w:pPr>
      <w:r w:rsidRPr="007B7815">
        <w:rPr>
          <w:b/>
          <w:bCs/>
        </w:rPr>
        <w:t>Para Jóvenes y Estudiantes:</w:t>
      </w:r>
      <w:r w:rsidRPr="007B7815">
        <w:t xml:space="preserve"> Gestión completa de visados </w:t>
      </w:r>
      <w:r w:rsidRPr="007B7815">
        <w:rPr>
          <w:b/>
          <w:bCs/>
        </w:rPr>
        <w:t>F-1 (Estudiante)</w:t>
      </w:r>
      <w:r w:rsidRPr="007B7815">
        <w:t xml:space="preserve"> y </w:t>
      </w:r>
      <w:r w:rsidRPr="007B7815">
        <w:rPr>
          <w:b/>
          <w:bCs/>
        </w:rPr>
        <w:t>J-1 (Intercambio)</w:t>
      </w:r>
      <w:r w:rsidRPr="007B7815">
        <w:t>. Te preparamos minuciosamente para la entrevista consular, el paso más crítico del proceso.</w:t>
      </w:r>
    </w:p>
    <w:p w14:paraId="2705A002" w14:textId="77777777" w:rsidR="007B7815" w:rsidRPr="007B7815" w:rsidRDefault="007B7815" w:rsidP="007B7815">
      <w:pPr>
        <w:numPr>
          <w:ilvl w:val="0"/>
          <w:numId w:val="2"/>
        </w:numPr>
      </w:pPr>
      <w:r w:rsidRPr="007B7815">
        <w:rPr>
          <w:b/>
          <w:bCs/>
        </w:rPr>
        <w:t>Para Profesionales:</w:t>
      </w:r>
      <w:r w:rsidRPr="007B7815">
        <w:t xml:space="preserve"> Asesoría en la estructuración de perfiles para visados de no inmigrante o procesos de educación continua en instituciones americanas.</w:t>
      </w:r>
    </w:p>
    <w:p w14:paraId="1DD83988" w14:textId="77777777" w:rsidR="007B7815" w:rsidRPr="007B7815" w:rsidRDefault="007B7815" w:rsidP="007B7815">
      <w:pPr>
        <w:numPr>
          <w:ilvl w:val="0"/>
          <w:numId w:val="2"/>
        </w:numPr>
      </w:pPr>
      <w:r w:rsidRPr="007B7815">
        <w:rPr>
          <w:b/>
          <w:bCs/>
        </w:rPr>
        <w:t>El enfoque de seguridad:</w:t>
      </w:r>
      <w:r w:rsidRPr="007B7815">
        <w:t xml:space="preserve"> "Minimizamos el riesgo de rechazo mediante una revisión exhaustiva de tus lazos financieros, académicos y el llenado correcto del formulario DS-160."</w:t>
      </w:r>
    </w:p>
    <w:p w14:paraId="0B23D0DB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🇪🇺</w:t>
      </w:r>
      <w:r w:rsidRPr="007B7815">
        <w:rPr>
          <w:b/>
          <w:bCs/>
        </w:rPr>
        <w:t xml:space="preserve"> B. Visados para el Espacio Schengen (Europa)</w:t>
      </w:r>
    </w:p>
    <w:p w14:paraId="781008BE" w14:textId="77777777" w:rsidR="007B7815" w:rsidRPr="007B7815" w:rsidRDefault="007B7815" w:rsidP="007B7815">
      <w:pPr>
        <w:numPr>
          <w:ilvl w:val="0"/>
          <w:numId w:val="3"/>
        </w:numPr>
      </w:pPr>
      <w:r w:rsidRPr="007B7815">
        <w:rPr>
          <w:b/>
          <w:bCs/>
        </w:rPr>
        <w:t>Cobertura:</w:t>
      </w:r>
      <w:r w:rsidRPr="007B7815">
        <w:t xml:space="preserve"> Procesos migratorios integrales para los 29 países de la zona Schengen (incluyendo tus destinos estrella: España, Alemania, Italia, Portugal y República Checa).</w:t>
      </w:r>
    </w:p>
    <w:p w14:paraId="1A2C6127" w14:textId="77777777" w:rsidR="007B7815" w:rsidRPr="007B7815" w:rsidRDefault="007B7815" w:rsidP="007B7815">
      <w:pPr>
        <w:numPr>
          <w:ilvl w:val="0"/>
          <w:numId w:val="3"/>
        </w:numPr>
      </w:pPr>
      <w:r w:rsidRPr="007B7815">
        <w:rPr>
          <w:b/>
          <w:bCs/>
        </w:rPr>
        <w:t>Servicios Especializados:</w:t>
      </w:r>
      <w:r w:rsidRPr="007B7815">
        <w:t xml:space="preserve"> Gestión de visados de </w:t>
      </w:r>
      <w:r w:rsidRPr="007B7815">
        <w:rPr>
          <w:b/>
          <w:bCs/>
        </w:rPr>
        <w:t>Larga Duración (Tipo D)</w:t>
      </w:r>
      <w:r w:rsidRPr="007B7815">
        <w:t xml:space="preserve"> por estudios, apertura de cuentas bloqueadas (esencial para Alemania) y contratación de seguros médicos internacionales con cobertura Schengen obligatoria de €30,000.</w:t>
      </w:r>
    </w:p>
    <w:p w14:paraId="3397E006" w14:textId="77777777" w:rsidR="007B7815" w:rsidRPr="007B7815" w:rsidRDefault="007B7815" w:rsidP="007B7815">
      <w:pPr>
        <w:numPr>
          <w:ilvl w:val="0"/>
          <w:numId w:val="3"/>
        </w:numPr>
      </w:pPr>
      <w:r w:rsidRPr="007B7815">
        <w:rPr>
          <w:b/>
          <w:bCs/>
        </w:rPr>
        <w:t>El enfoque de seguridad:</w:t>
      </w:r>
      <w:r w:rsidRPr="007B7815">
        <w:t xml:space="preserve"> "Tramitamos tu documentación bajo los estrictos estándares de la Unión Europea para garantizar una transición fluida."</w:t>
      </w:r>
    </w:p>
    <w:p w14:paraId="647A0B43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🎓</w:t>
      </w:r>
      <w:r w:rsidRPr="007B7815">
        <w:rPr>
          <w:b/>
          <w:bCs/>
        </w:rPr>
        <w:t xml:space="preserve"> C. Visados por Estudios y Movilidad Internacional</w:t>
      </w:r>
    </w:p>
    <w:p w14:paraId="390EF550" w14:textId="77777777" w:rsidR="007B7815" w:rsidRPr="007B7815" w:rsidRDefault="007B7815" w:rsidP="007B7815">
      <w:pPr>
        <w:numPr>
          <w:ilvl w:val="0"/>
          <w:numId w:val="4"/>
        </w:numPr>
      </w:pPr>
      <w:r w:rsidRPr="007B7815">
        <w:rPr>
          <w:b/>
          <w:bCs/>
        </w:rPr>
        <w:t>Para Bachilleres:</w:t>
      </w:r>
      <w:r w:rsidRPr="007B7815">
        <w:t xml:space="preserve"> Asesoría integral desde la carta de aceptación universitaria hasta la demostración de fondos de manutención para los padres o tutores.</w:t>
      </w:r>
    </w:p>
    <w:p w14:paraId="0DE5CE17" w14:textId="77777777" w:rsidR="007B7815" w:rsidRPr="007B7815" w:rsidRDefault="007B7815" w:rsidP="007B7815">
      <w:pPr>
        <w:numPr>
          <w:ilvl w:val="0"/>
          <w:numId w:val="4"/>
        </w:numPr>
      </w:pPr>
      <w:r w:rsidRPr="007B7815">
        <w:rPr>
          <w:b/>
          <w:bCs/>
        </w:rPr>
        <w:t>Para Profesionales y Médicos:</w:t>
      </w:r>
      <w:r w:rsidRPr="007B7815">
        <w:t xml:space="preserve"> Visados específicos para estancias de investigación, prácticas clínicas o posgrados avanzados que permiten extensiones de residencia </w:t>
      </w:r>
      <w:proofErr w:type="spellStart"/>
      <w:r w:rsidRPr="007B7815">
        <w:t>post-estudios</w:t>
      </w:r>
      <w:proofErr w:type="spellEnd"/>
      <w:r w:rsidRPr="007B7815">
        <w:t>.</w:t>
      </w:r>
    </w:p>
    <w:p w14:paraId="441FFB88" w14:textId="77777777" w:rsidR="007B7815" w:rsidRPr="007B7815" w:rsidRDefault="007B7815" w:rsidP="007B7815">
      <w:pPr>
        <w:numPr>
          <w:ilvl w:val="0"/>
          <w:numId w:val="4"/>
        </w:numPr>
      </w:pPr>
      <w:r w:rsidRPr="007B7815">
        <w:rPr>
          <w:b/>
          <w:bCs/>
        </w:rPr>
        <w:t>El enfoque de seguridad:</w:t>
      </w:r>
      <w:r w:rsidRPr="007B7815">
        <w:t xml:space="preserve"> "Alineamos los tiempos de tu admisión académica con las citas consulares para que nunca pierdas el inicio de tus clases."</w:t>
      </w:r>
    </w:p>
    <w:p w14:paraId="1A016C92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📊</w:t>
      </w:r>
      <w:r w:rsidRPr="007B7815">
        <w:rPr>
          <w:b/>
          <w:bCs/>
        </w:rPr>
        <w:t xml:space="preserve"> 3. Datos Clave de Confianza (Lo que el cliente necesita saber)</w:t>
      </w:r>
    </w:p>
    <w:p w14:paraId="43AEE08D" w14:textId="77777777" w:rsidR="007B7815" w:rsidRPr="007B7815" w:rsidRDefault="007B7815" w:rsidP="007B7815">
      <w:r w:rsidRPr="007B7815">
        <w:t>Diles a los diseñadores que coloquen estos tres pilares en un formato de íconos destacados para dar tranquilidad antes de que agenden la cita:</w:t>
      </w:r>
    </w:p>
    <w:p w14:paraId="26E94DF3" w14:textId="77777777" w:rsidR="007B7815" w:rsidRPr="007B7815" w:rsidRDefault="007B7815" w:rsidP="007B7815">
      <w:pPr>
        <w:numPr>
          <w:ilvl w:val="0"/>
          <w:numId w:val="5"/>
        </w:numPr>
      </w:pPr>
      <w:r w:rsidRPr="007B7815">
        <w:rPr>
          <w:b/>
          <w:bCs/>
        </w:rPr>
        <w:lastRenderedPageBreak/>
        <w:t>Estilo de Vida y Adaptación:</w:t>
      </w:r>
      <w:r w:rsidRPr="007B7815">
        <w:t xml:space="preserve"> Te asesoramos sobre las normativas locales de trabajo permitido mientras estudias (por ejemplo, las horas semanales permitidas en España o Alemania) para que tu adaptación económica sea real desde el primer día.</w:t>
      </w:r>
    </w:p>
    <w:p w14:paraId="5F603D1D" w14:textId="77777777" w:rsidR="007B7815" w:rsidRPr="007B7815" w:rsidRDefault="007B7815" w:rsidP="007B7815">
      <w:pPr>
        <w:numPr>
          <w:ilvl w:val="0"/>
          <w:numId w:val="5"/>
        </w:numPr>
      </w:pPr>
      <w:r w:rsidRPr="007B7815">
        <w:rPr>
          <w:b/>
          <w:bCs/>
        </w:rPr>
        <w:t>Transparencia en Gastos de Manutención:</w:t>
      </w:r>
      <w:r w:rsidRPr="007B7815">
        <w:t xml:space="preserve"> Analizamos contigo los requisitos oficiales de solvencia económica que exige cada embajada (promedios que van desde €750 hasta €1,100 mensuales según el destino europeo) para asegurar que tu carpeta vaya impecable.</w:t>
      </w:r>
    </w:p>
    <w:p w14:paraId="0A157993" w14:textId="77777777" w:rsidR="007B7815" w:rsidRPr="007B7815" w:rsidRDefault="007B7815" w:rsidP="007B7815">
      <w:pPr>
        <w:numPr>
          <w:ilvl w:val="0"/>
          <w:numId w:val="5"/>
        </w:numPr>
      </w:pPr>
      <w:r w:rsidRPr="007B7815">
        <w:rPr>
          <w:b/>
          <w:bCs/>
        </w:rPr>
        <w:t>Garantía de Respaldo Seguro:</w:t>
      </w:r>
      <w:r w:rsidRPr="007B7815">
        <w:t xml:space="preserve"> Trabajamos bajo estrictos controles de confidencialidad y normativas legales vigentes, asegurando que cada documento presentado sea legítimo y cumpla con los estándares internacionales.</w:t>
      </w:r>
    </w:p>
    <w:p w14:paraId="74E5AF6D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🎯</w:t>
      </w:r>
      <w:r w:rsidRPr="007B7815">
        <w:rPr>
          <w:b/>
          <w:bCs/>
        </w:rPr>
        <w:t xml:space="preserve"> 4. Llamado a la Acción (CTA) de la Sección</w:t>
      </w:r>
    </w:p>
    <w:p w14:paraId="2A87DD30" w14:textId="77777777" w:rsidR="007B7815" w:rsidRPr="007B7815" w:rsidRDefault="007B7815" w:rsidP="007B7815">
      <w:r w:rsidRPr="007B7815">
        <w:rPr>
          <w:rFonts w:ascii="Segoe UI Emoji" w:hAnsi="Segoe UI Emoji" w:cs="Segoe UI Emoji"/>
        </w:rPr>
        <w:t>📲</w:t>
      </w:r>
      <w:r w:rsidRPr="007B7815">
        <w:t xml:space="preserve"> </w:t>
      </w:r>
      <w:r w:rsidRPr="007B7815">
        <w:rPr>
          <w:b/>
          <w:bCs/>
        </w:rPr>
        <w:t>Un error en tu trámite puede costar meses de espera. Asegura tu proceso.</w:t>
      </w:r>
      <w:r w:rsidRPr="007B7815">
        <w:t xml:space="preserve"> No dejes tu visado al azar. Ya sea que busques el sueño americano o abrir las puertas de Europa, nuestro equipo legal evalúa la viabilidad de tu caso de forma personalizada. </w:t>
      </w:r>
      <w:r w:rsidRPr="007B7815">
        <w:rPr>
          <w:rFonts w:ascii="Segoe UI Emoji" w:hAnsi="Segoe UI Emoji" w:cs="Segoe UI Emoji"/>
        </w:rPr>
        <w:t>👉</w:t>
      </w:r>
      <w:r w:rsidRPr="007B7815">
        <w:t xml:space="preserve"> </w:t>
      </w:r>
      <w:r w:rsidRPr="007B7815">
        <w:rPr>
          <w:b/>
          <w:bCs/>
        </w:rPr>
        <w:t>[BOTÓN: Iniciar Trámite de Visado Seguro]</w:t>
      </w:r>
    </w:p>
    <w:p w14:paraId="393D4631" w14:textId="77777777" w:rsidR="007B7815" w:rsidRPr="007B7815" w:rsidRDefault="007B7815" w:rsidP="007B7815">
      <w:pPr>
        <w:rPr>
          <w:b/>
          <w:bCs/>
        </w:rPr>
      </w:pPr>
      <w:r w:rsidRPr="007B7815">
        <w:rPr>
          <w:rFonts w:ascii="Segoe UI Emoji" w:hAnsi="Segoe UI Emoji" w:cs="Segoe UI Emoji"/>
          <w:b/>
          <w:bCs/>
        </w:rPr>
        <w:t>🛠️</w:t>
      </w:r>
      <w:r w:rsidRPr="007B7815">
        <w:rPr>
          <w:b/>
          <w:bCs/>
        </w:rPr>
        <w:t xml:space="preserve"> Recomendación de diseño para la web:</w:t>
      </w:r>
    </w:p>
    <w:p w14:paraId="7EBA91C6" w14:textId="77777777" w:rsidR="007B7815" w:rsidRPr="007B7815" w:rsidRDefault="007B7815" w:rsidP="007B7815">
      <w:r w:rsidRPr="007B7815">
        <w:t xml:space="preserve">Para esta sección de visados, sugiere a los desarrolladores utilizar un estilo visual de </w:t>
      </w:r>
      <w:r w:rsidRPr="007B7815">
        <w:rPr>
          <w:b/>
          <w:bCs/>
        </w:rPr>
        <w:t>"</w:t>
      </w:r>
      <w:proofErr w:type="spellStart"/>
      <w:r w:rsidRPr="007B7815">
        <w:rPr>
          <w:b/>
          <w:bCs/>
        </w:rPr>
        <w:t>Checklist</w:t>
      </w:r>
      <w:proofErr w:type="spellEnd"/>
      <w:r w:rsidRPr="007B7815">
        <w:rPr>
          <w:b/>
          <w:bCs/>
        </w:rPr>
        <w:t>" o barra de progreso</w:t>
      </w:r>
      <w:r w:rsidRPr="007B7815">
        <w:t xml:space="preserve">. Esto le transmite visualmente al usuario que con </w:t>
      </w:r>
      <w:proofErr w:type="spellStart"/>
      <w:r w:rsidRPr="007B7815">
        <w:rPr>
          <w:b/>
          <w:bCs/>
        </w:rPr>
        <w:t>Experience</w:t>
      </w:r>
      <w:proofErr w:type="spellEnd"/>
      <w:r w:rsidRPr="007B7815">
        <w:rPr>
          <w:b/>
          <w:bCs/>
        </w:rPr>
        <w:t xml:space="preserve"> </w:t>
      </w:r>
      <w:proofErr w:type="spellStart"/>
      <w:r w:rsidRPr="007B7815">
        <w:rPr>
          <w:b/>
          <w:bCs/>
        </w:rPr>
        <w:t>Connect</w:t>
      </w:r>
      <w:proofErr w:type="spellEnd"/>
      <w:r w:rsidRPr="007B7815">
        <w:t xml:space="preserve"> su proceso migratorio avanzará paso a paso de forma ordenada y sin sorpresas.</w:t>
      </w:r>
    </w:p>
    <w:p w14:paraId="099EFB9C" w14:textId="77777777" w:rsidR="00914CD0" w:rsidRDefault="00914CD0"/>
    <w:sectPr w:rsidR="00914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41DF"/>
    <w:multiLevelType w:val="multilevel"/>
    <w:tmpl w:val="7F8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024B8"/>
    <w:multiLevelType w:val="multilevel"/>
    <w:tmpl w:val="E39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B3586"/>
    <w:multiLevelType w:val="multilevel"/>
    <w:tmpl w:val="072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477A1"/>
    <w:multiLevelType w:val="multilevel"/>
    <w:tmpl w:val="730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B4C29"/>
    <w:multiLevelType w:val="multilevel"/>
    <w:tmpl w:val="2F4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57120">
    <w:abstractNumId w:val="2"/>
  </w:num>
  <w:num w:numId="2" w16cid:durableId="281689801">
    <w:abstractNumId w:val="0"/>
  </w:num>
  <w:num w:numId="3" w16cid:durableId="1003051001">
    <w:abstractNumId w:val="3"/>
  </w:num>
  <w:num w:numId="4" w16cid:durableId="1083069094">
    <w:abstractNumId w:val="1"/>
  </w:num>
  <w:num w:numId="5" w16cid:durableId="43457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15"/>
    <w:rsid w:val="00021D25"/>
    <w:rsid w:val="003F0EA5"/>
    <w:rsid w:val="007B7815"/>
    <w:rsid w:val="00914CD0"/>
    <w:rsid w:val="0093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ECCD"/>
  <w15:chartTrackingRefBased/>
  <w15:docId w15:val="{9030854D-A2D4-46A0-91C2-9B376425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8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8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8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8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Torres</dc:creator>
  <cp:keywords/>
  <dc:description/>
  <cp:lastModifiedBy>Marcelo Torres</cp:lastModifiedBy>
  <cp:revision>1</cp:revision>
  <dcterms:created xsi:type="dcterms:W3CDTF">2026-05-24T13:49:00Z</dcterms:created>
  <dcterms:modified xsi:type="dcterms:W3CDTF">2026-05-24T13:53:00Z</dcterms:modified>
</cp:coreProperties>
</file>