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A571D" w14:textId="3E1F36C7" w:rsidR="001140AF" w:rsidRDefault="00910BD0">
      <w:pPr>
        <w:rPr>
          <w:rFonts w:ascii="宋体" w:eastAsia="宋体" w:hAnsi="宋体"/>
          <w:color w:val="FF0000"/>
          <w:sz w:val="32"/>
          <w:szCs w:val="32"/>
        </w:rPr>
      </w:pPr>
      <w:r w:rsidRPr="00910BD0">
        <w:rPr>
          <w:rFonts w:ascii="宋体" w:eastAsia="宋体" w:hAnsi="宋体"/>
          <w:color w:val="FF0000"/>
          <w:sz w:val="32"/>
          <w:szCs w:val="32"/>
        </w:rPr>
        <w:t>BN</w:t>
      </w:r>
      <w:r>
        <w:rPr>
          <w:rFonts w:ascii="宋体" w:eastAsia="宋体" w:hAnsi="宋体"/>
          <w:color w:val="FF0000"/>
          <w:sz w:val="32"/>
          <w:szCs w:val="32"/>
        </w:rPr>
        <w:t>(</w:t>
      </w:r>
      <w:r>
        <w:rPr>
          <w:rFonts w:ascii="宋体" w:eastAsia="宋体" w:hAnsi="宋体" w:hint="eastAsia"/>
          <w:color w:val="FF0000"/>
          <w:sz w:val="32"/>
          <w:szCs w:val="32"/>
        </w:rPr>
        <w:t>Batch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Normalization</w:t>
      </w:r>
      <w:r>
        <w:rPr>
          <w:rFonts w:ascii="宋体" w:eastAsia="宋体" w:hAnsi="宋体"/>
          <w:color w:val="FF0000"/>
          <w:sz w:val="32"/>
          <w:szCs w:val="32"/>
        </w:rPr>
        <w:t>)</w:t>
      </w:r>
      <w:r>
        <w:rPr>
          <w:rFonts w:ascii="宋体" w:eastAsia="宋体" w:hAnsi="宋体" w:hint="eastAsia"/>
          <w:color w:val="FF0000"/>
          <w:sz w:val="32"/>
          <w:szCs w:val="32"/>
        </w:rPr>
        <w:t>是深度学习中在训练神经网络时用到的一种技巧。为的是解决内部协方差（Internal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Convariate</w:t>
      </w:r>
      <w:r>
        <w:rPr>
          <w:rFonts w:ascii="宋体" w:eastAsia="宋体" w:hAnsi="宋体"/>
          <w:color w:val="FF0000"/>
          <w:sz w:val="32"/>
          <w:szCs w:val="32"/>
        </w:rPr>
        <w:t xml:space="preserve"> </w:t>
      </w:r>
      <w:r>
        <w:rPr>
          <w:rFonts w:ascii="宋体" w:eastAsia="宋体" w:hAnsi="宋体" w:hint="eastAsia"/>
          <w:color w:val="FF0000"/>
          <w:sz w:val="32"/>
          <w:szCs w:val="32"/>
        </w:rPr>
        <w:t>shift）偏移的问题</w:t>
      </w:r>
      <w:r w:rsidR="002A4EAA">
        <w:rPr>
          <w:rFonts w:ascii="宋体" w:eastAsia="宋体" w:hAnsi="宋体" w:hint="eastAsia"/>
          <w:color w:val="FF0000"/>
          <w:sz w:val="32"/>
          <w:szCs w:val="32"/>
        </w:rPr>
        <w:t>。当神经网络输入值的分布差异较大时（输入特征的scale差异较大），与Weights进行矩阵相乘之后，不同特征的scale差异较大，</w:t>
      </w:r>
      <w:r w:rsidR="002A4EAA" w:rsidRPr="002A4EAA">
        <w:rPr>
          <w:rFonts w:ascii="宋体" w:eastAsia="宋体" w:hAnsi="宋体"/>
          <w:color w:val="FF0000"/>
          <w:sz w:val="32"/>
          <w:szCs w:val="32"/>
        </w:rPr>
        <w:t>而深度学习网络需要通过训练不断更新完善，那么差异值产生的些许变化都会深深影响后层，偏离越大表现越为明显；因此，对于反向传播来说，这些现象都会导致梯度发散，从而需要更多的训练步骤来抵消</w:t>
      </w:r>
      <w:r w:rsidR="002A4EAA" w:rsidRPr="002A4EAA">
        <w:rPr>
          <w:rFonts w:ascii="宋体" w:hAnsi="宋体"/>
          <w:color w:val="FF0000"/>
          <w:sz w:val="32"/>
          <w:szCs w:val="32"/>
        </w:rPr>
        <w:t>scale</w:t>
      </w:r>
      <w:r w:rsidR="002A4EAA" w:rsidRPr="002A4EAA">
        <w:rPr>
          <w:rFonts w:ascii="宋体" w:eastAsia="宋体" w:hAnsi="宋体"/>
          <w:color w:val="FF0000"/>
          <w:sz w:val="32"/>
          <w:szCs w:val="32"/>
        </w:rPr>
        <w:t>不同带来的影响，也就是说，这种分布不一致将减缓训练速度。</w:t>
      </w:r>
    </w:p>
    <w:p w14:paraId="0D3543FC" w14:textId="77777777" w:rsidR="008B657D" w:rsidRPr="008B657D" w:rsidRDefault="008B657D" w:rsidP="008B657D">
      <w:pPr>
        <w:pStyle w:val="a8"/>
        <w:widowControl/>
        <w:numPr>
          <w:ilvl w:val="0"/>
          <w:numId w:val="2"/>
        </w:numPr>
        <w:shd w:val="clear" w:color="auto" w:fill="FFFFFF"/>
        <w:spacing w:before="120" w:after="240" w:line="450" w:lineRule="atLeast"/>
        <w:ind w:firstLineChars="0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8B657D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BN的基本原理</w:t>
      </w:r>
    </w:p>
    <w:p w14:paraId="4F7DD152" w14:textId="77777777" w:rsidR="008B657D" w:rsidRPr="008B657D" w:rsidRDefault="008B657D" w:rsidP="008B657D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BN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的思路是调整各层的激活值分布，使其具有适当的广度，使每一层神经网络的输入在深度神经网络训练中保持相近分布，其优点为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可以使学习快速进行（可以增大学习率）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br/>
        <w:t>2.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不那么依赖初始值（对初始值没那么敏感）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br/>
        <w:t>3.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抑制过拟合（降低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Dropout</w:t>
      </w:r>
      <w:r w:rsidRPr="008B657D">
        <w:rPr>
          <w:rFonts w:ascii="Arial" w:eastAsia="宋体" w:hAnsi="Arial" w:cs="Arial"/>
          <w:color w:val="4D4D4D"/>
          <w:kern w:val="0"/>
          <w:sz w:val="24"/>
          <w:szCs w:val="24"/>
        </w:rPr>
        <w:t>等的必要性）</w:t>
      </w:r>
    </w:p>
    <w:p w14:paraId="4E854423" w14:textId="3F99A93D" w:rsidR="008B657D" w:rsidRDefault="008B657D">
      <w:pPr>
        <w:rPr>
          <w:rFonts w:ascii="宋体" w:eastAsia="宋体" w:hAnsi="宋体"/>
          <w:color w:val="FF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054A62E" wp14:editId="3318203E">
            <wp:extent cx="5274310" cy="3502025"/>
            <wp:effectExtent l="0" t="0" r="2540" b="3175"/>
            <wp:docPr id="1" name="图片 1" descr="图示, 工程绘图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, 工程绘图, 示意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6447" w14:textId="22A8E664" w:rsidR="008B657D" w:rsidRPr="008B657D" w:rsidRDefault="008B657D">
      <w:pPr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449B4213" wp14:editId="2E900662">
            <wp:extent cx="5274310" cy="1075055"/>
            <wp:effectExtent l="0" t="0" r="2540" b="0"/>
            <wp:docPr id="2" name="图片 2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低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48CA" w14:textId="0BC8E581" w:rsidR="00910BD0" w:rsidRDefault="008B657D">
      <w:pPr>
        <w:rPr>
          <w:rFonts w:ascii="Arial" w:hAnsi="Arial" w:cs="Arial"/>
          <w:color w:val="FF0000"/>
          <w:shd w:val="clear" w:color="auto" w:fill="FFFFFF"/>
        </w:rPr>
      </w:pPr>
      <w:r w:rsidRPr="008B657D">
        <w:rPr>
          <w:rFonts w:ascii="Arial" w:hAnsi="Arial" w:cs="Arial"/>
          <w:color w:val="FF0000"/>
          <w:shd w:val="clear" w:color="auto" w:fill="FFFFFF"/>
        </w:rPr>
        <w:t>这里，</w:t>
      </w:r>
      <w:r w:rsidRPr="008B657D">
        <w:rPr>
          <w:rFonts w:ascii="Arial" w:hAnsi="Arial" w:cs="Arial"/>
          <w:color w:val="FF0000"/>
          <w:shd w:val="clear" w:color="auto" w:fill="FFFFFF"/>
        </w:rPr>
        <w:t xml:space="preserve"> γ</w:t>
      </w:r>
      <w:r w:rsidRPr="008B657D">
        <w:rPr>
          <w:rFonts w:ascii="Arial" w:hAnsi="Arial" w:cs="Arial"/>
          <w:color w:val="FF0000"/>
          <w:shd w:val="clear" w:color="auto" w:fill="FFFFFF"/>
        </w:rPr>
        <w:t>和</w:t>
      </w:r>
      <w:r w:rsidRPr="008B657D">
        <w:rPr>
          <w:rFonts w:ascii="Arial" w:hAnsi="Arial" w:cs="Arial"/>
          <w:color w:val="FF0000"/>
          <w:shd w:val="clear" w:color="auto" w:fill="FFFFFF"/>
        </w:rPr>
        <w:t>β</w:t>
      </w:r>
      <w:r w:rsidRPr="008B657D">
        <w:rPr>
          <w:rFonts w:ascii="Arial" w:hAnsi="Arial" w:cs="Arial"/>
          <w:color w:val="FF0000"/>
          <w:shd w:val="clear" w:color="auto" w:fill="FFFFFF"/>
        </w:rPr>
        <w:t>是参数。一开始</w:t>
      </w:r>
      <w:r w:rsidRPr="008B657D">
        <w:rPr>
          <w:rFonts w:ascii="Arial" w:hAnsi="Arial" w:cs="Arial"/>
          <w:color w:val="FF0000"/>
          <w:shd w:val="clear" w:color="auto" w:fill="FFFFFF"/>
        </w:rPr>
        <w:t>γ = 1</w:t>
      </w:r>
      <w:r w:rsidRPr="008B657D">
        <w:rPr>
          <w:rFonts w:ascii="Arial" w:hAnsi="Arial" w:cs="Arial"/>
          <w:color w:val="FF0000"/>
          <w:shd w:val="clear" w:color="auto" w:fill="FFFFFF"/>
        </w:rPr>
        <w:t>，</w:t>
      </w:r>
      <w:r w:rsidRPr="008B657D">
        <w:rPr>
          <w:rFonts w:ascii="Arial" w:hAnsi="Arial" w:cs="Arial"/>
          <w:color w:val="FF0000"/>
          <w:shd w:val="clear" w:color="auto" w:fill="FFFFFF"/>
        </w:rPr>
        <w:t xml:space="preserve"> β = 0</w:t>
      </w:r>
      <w:r w:rsidRPr="008B657D">
        <w:rPr>
          <w:rFonts w:ascii="Arial" w:hAnsi="Arial" w:cs="Arial"/>
          <w:color w:val="FF0000"/>
          <w:shd w:val="clear" w:color="auto" w:fill="FFFFFF"/>
        </w:rPr>
        <w:t>，然后再通过学习调整到合适的值。</w:t>
      </w:r>
    </w:p>
    <w:p w14:paraId="35193645" w14:textId="00C70290" w:rsidR="008B657D" w:rsidRDefault="008B657D" w:rsidP="008B657D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 w:hint="eastAsia"/>
          <w:color w:val="FF0000"/>
          <w:sz w:val="32"/>
          <w:szCs w:val="32"/>
        </w:rPr>
        <w:t>BN放在什么位置</w:t>
      </w:r>
    </w:p>
    <w:p w14:paraId="6DB9EC5B" w14:textId="62BA57E8" w:rsidR="008B657D" w:rsidRPr="008B657D" w:rsidRDefault="008B657D" w:rsidP="008B657D">
      <w:pPr>
        <w:pStyle w:val="a8"/>
        <w:ind w:left="420" w:firstLineChars="0" w:firstLine="0"/>
        <w:rPr>
          <w:rFonts w:ascii="宋体" w:eastAsia="宋体" w:hAnsi="宋体" w:hint="eastAsia"/>
          <w:color w:val="FF0000"/>
          <w:sz w:val="32"/>
          <w:szCs w:val="32"/>
        </w:rPr>
      </w:pPr>
      <w:r>
        <w:rPr>
          <w:rFonts w:ascii="宋体" w:eastAsia="宋体" w:hAnsi="宋体" w:hint="eastAsia"/>
          <w:color w:val="FF0000"/>
          <w:sz w:val="32"/>
          <w:szCs w:val="32"/>
        </w:rPr>
        <w:t>具体BN放的位置没有太多标准，可以是放在激活函数之前，也可以放在激活函数之后，</w:t>
      </w:r>
      <w:r w:rsidR="00C53CEE">
        <w:rPr>
          <w:rFonts w:ascii="宋体" w:eastAsia="宋体" w:hAnsi="宋体" w:hint="eastAsia"/>
          <w:color w:val="FF0000"/>
          <w:sz w:val="32"/>
          <w:szCs w:val="32"/>
        </w:rPr>
        <w:t>总之没有太多限制。</w:t>
      </w:r>
    </w:p>
    <w:p w14:paraId="601D0B01" w14:textId="77777777" w:rsidR="008B657D" w:rsidRPr="008B657D" w:rsidRDefault="008B657D" w:rsidP="008B657D">
      <w:pPr>
        <w:pStyle w:val="a8"/>
        <w:numPr>
          <w:ilvl w:val="0"/>
          <w:numId w:val="1"/>
        </w:numPr>
        <w:ind w:firstLineChars="0"/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/>
          <w:color w:val="FF0000"/>
          <w:sz w:val="32"/>
          <w:szCs w:val="32"/>
        </w:rPr>
        <w:t>BN在训练和测试阶段有什么不同</w:t>
      </w:r>
    </w:p>
    <w:p w14:paraId="553C1F92" w14:textId="77777777" w:rsidR="008B657D" w:rsidRPr="008B657D" w:rsidRDefault="008B657D" w:rsidP="008B657D">
      <w:pPr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 w:hint="eastAsia"/>
          <w:color w:val="FF0000"/>
          <w:sz w:val="32"/>
          <w:szCs w:val="32"/>
        </w:rPr>
        <w:t>对于</w:t>
      </w:r>
      <w:r w:rsidRPr="008B657D">
        <w:rPr>
          <w:rFonts w:ascii="宋体" w:eastAsia="宋体" w:hAnsi="宋体"/>
          <w:color w:val="FF0000"/>
          <w:sz w:val="32"/>
          <w:szCs w:val="32"/>
        </w:rPr>
        <w:t>BN,在训练时，是对每一批的训练数据进行归一化，即用每一批数据的均值和方差，而在测试阶段，如进行一个样本的观测，并没有batch的概念，因此这个时候用的均值和方差是全部训练数据的均值和方差，可以通过移动平均法求得。</w:t>
      </w:r>
    </w:p>
    <w:p w14:paraId="7E9407B1" w14:textId="77777777" w:rsidR="008B657D" w:rsidRPr="008B657D" w:rsidRDefault="008B657D" w:rsidP="008B657D">
      <w:pPr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 w:hint="eastAsia"/>
          <w:color w:val="FF0000"/>
          <w:sz w:val="32"/>
          <w:szCs w:val="32"/>
        </w:rPr>
        <w:t>对于</w:t>
      </w:r>
      <w:r w:rsidRPr="008B657D">
        <w:rPr>
          <w:rFonts w:ascii="宋体" w:eastAsia="宋体" w:hAnsi="宋体"/>
          <w:color w:val="FF0000"/>
          <w:sz w:val="32"/>
          <w:szCs w:val="32"/>
        </w:rPr>
        <w:t>BN,当一个模型训练完成后，它所有的参数都确定了。</w:t>
      </w:r>
    </w:p>
    <w:p w14:paraId="6442A843" w14:textId="77777777" w:rsidR="008B657D" w:rsidRPr="008B657D" w:rsidRDefault="008B657D" w:rsidP="008B657D">
      <w:pPr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/>
          <w:color w:val="FF0000"/>
          <w:sz w:val="32"/>
          <w:szCs w:val="32"/>
        </w:rPr>
        <w:lastRenderedPageBreak/>
        <w:t>BN为什么能防止过拟合</w:t>
      </w:r>
    </w:p>
    <w:p w14:paraId="6C3DF697" w14:textId="77777777" w:rsidR="008B657D" w:rsidRPr="008B657D" w:rsidRDefault="008B657D" w:rsidP="008B657D">
      <w:pPr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 w:hint="eastAsia"/>
          <w:color w:val="FF0000"/>
          <w:sz w:val="32"/>
          <w:szCs w:val="32"/>
        </w:rPr>
        <w:t>同样一个样本的输出不再取决于样本本身，也取决于跟这个样本属于同一个</w:t>
      </w:r>
      <w:r w:rsidRPr="008B657D">
        <w:rPr>
          <w:rFonts w:ascii="宋体" w:eastAsia="宋体" w:hAnsi="宋体"/>
          <w:color w:val="FF0000"/>
          <w:sz w:val="32"/>
          <w:szCs w:val="32"/>
        </w:rPr>
        <w:t>mini-batch的其他样本，同一个样本跟不同的样本组成一个mini-batch，他们的输出是不同的（仅限训练阶段），可以理解成数据增强，贯穿数据流过整个神经网络，相当于神经网络的每一层的输入都被数据增强处理了。</w:t>
      </w:r>
    </w:p>
    <w:p w14:paraId="202A0069" w14:textId="77777777" w:rsidR="008B657D" w:rsidRPr="008B657D" w:rsidRDefault="008B657D" w:rsidP="008B657D">
      <w:pPr>
        <w:rPr>
          <w:rFonts w:ascii="宋体" w:eastAsia="宋体" w:hAnsi="宋体"/>
          <w:color w:val="FF0000"/>
          <w:sz w:val="32"/>
          <w:szCs w:val="32"/>
        </w:rPr>
      </w:pPr>
      <w:r w:rsidRPr="008B657D">
        <w:rPr>
          <w:rFonts w:ascii="宋体" w:eastAsia="宋体" w:hAnsi="宋体" w:hint="eastAsia"/>
          <w:color w:val="FF0000"/>
          <w:sz w:val="32"/>
          <w:szCs w:val="32"/>
        </w:rPr>
        <w:t>简单理解来说，</w:t>
      </w:r>
      <w:r w:rsidRPr="008B657D">
        <w:rPr>
          <w:rFonts w:ascii="宋体" w:eastAsia="宋体" w:hAnsi="宋体"/>
          <w:color w:val="FF0000"/>
          <w:sz w:val="32"/>
          <w:szCs w:val="32"/>
        </w:rPr>
        <w:t>BN就是对每一批数据归一化到相同的分布，而每一批数据的均值和方差都有一定的差别，而不是固定的值，这个差别增加了模型的鲁棒性，一定程度上减少过拟合。</w:t>
      </w:r>
    </w:p>
    <w:p w14:paraId="76D650F7" w14:textId="143807DE" w:rsidR="008B657D" w:rsidRPr="008B657D" w:rsidRDefault="008B657D" w:rsidP="008B657D">
      <w:pPr>
        <w:rPr>
          <w:rFonts w:ascii="宋体" w:eastAsia="宋体" w:hAnsi="宋体" w:hint="eastAsia"/>
          <w:color w:val="FF0000"/>
          <w:sz w:val="32"/>
          <w:szCs w:val="32"/>
        </w:rPr>
      </w:pPr>
    </w:p>
    <w:sectPr w:rsidR="008B657D" w:rsidRPr="008B6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E65C1" w14:textId="77777777" w:rsidR="005D4259" w:rsidRDefault="005D4259" w:rsidP="00910BD0">
      <w:r>
        <w:separator/>
      </w:r>
    </w:p>
  </w:endnote>
  <w:endnote w:type="continuationSeparator" w:id="0">
    <w:p w14:paraId="2DBD5C40" w14:textId="77777777" w:rsidR="005D4259" w:rsidRDefault="005D4259" w:rsidP="00910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07C29" w14:textId="77777777" w:rsidR="005D4259" w:rsidRDefault="005D4259" w:rsidP="00910BD0">
      <w:r>
        <w:separator/>
      </w:r>
    </w:p>
  </w:footnote>
  <w:footnote w:type="continuationSeparator" w:id="0">
    <w:p w14:paraId="44511E40" w14:textId="77777777" w:rsidR="005D4259" w:rsidRDefault="005D4259" w:rsidP="00910B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5059D"/>
    <w:multiLevelType w:val="hybridMultilevel"/>
    <w:tmpl w:val="2AFEAF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914415"/>
    <w:multiLevelType w:val="hybridMultilevel"/>
    <w:tmpl w:val="4E243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221"/>
    <w:rsid w:val="001C3F4A"/>
    <w:rsid w:val="00213BD5"/>
    <w:rsid w:val="002A4EAA"/>
    <w:rsid w:val="004142CD"/>
    <w:rsid w:val="004F79F8"/>
    <w:rsid w:val="005D4259"/>
    <w:rsid w:val="008B657D"/>
    <w:rsid w:val="00910BD0"/>
    <w:rsid w:val="009B0221"/>
    <w:rsid w:val="00C53CEE"/>
    <w:rsid w:val="00F0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FDC78A"/>
  <w15:chartTrackingRefBased/>
  <w15:docId w15:val="{6A7B25E0-615D-49D7-8976-6EE163A3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B65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0B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0B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0B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0BD0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A4EAA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B657D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8B6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8B65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yandu</dc:creator>
  <cp:keywords/>
  <dc:description/>
  <cp:lastModifiedBy>yandu</cp:lastModifiedBy>
  <cp:revision>2</cp:revision>
  <dcterms:created xsi:type="dcterms:W3CDTF">2021-08-30T01:36:00Z</dcterms:created>
  <dcterms:modified xsi:type="dcterms:W3CDTF">2021-08-30T02:09:00Z</dcterms:modified>
</cp:coreProperties>
</file>