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7A486">
      <w:pPr>
        <w:jc w:val="center"/>
        <w:rPr>
          <w:rFonts w:ascii="Times New Roman" w:hAnsi="Times New Roman" w:cs="Times New Roman"/>
          <w:b/>
          <w:sz w:val="20"/>
          <w:szCs w:val="20"/>
          <w:lang w:val="en-US"/>
        </w:rPr>
      </w:pPr>
      <w:r>
        <w:rPr>
          <w:rFonts w:ascii="Times New Roman" w:hAnsi="Times New Roman" w:cs="Times New Roman"/>
          <w:b/>
          <w:sz w:val="20"/>
          <w:szCs w:val="20"/>
          <w:lang w:val="en-US"/>
        </w:rPr>
        <w:t xml:space="preserve">Homework 2: </w:t>
      </w:r>
    </w:p>
    <w:p w14:paraId="204F6C44">
      <w:pPr>
        <w:jc w:val="center"/>
        <w:rPr>
          <w:rFonts w:ascii="Times New Roman" w:hAnsi="Times New Roman" w:cs="Times New Roman"/>
          <w:b/>
          <w:sz w:val="20"/>
          <w:szCs w:val="20"/>
          <w:lang w:val="en-US"/>
        </w:rPr>
      </w:pPr>
      <w:r>
        <w:rPr>
          <w:rFonts w:ascii="Times New Roman" w:hAnsi="Times New Roman" w:cs="Times New Roman"/>
          <w:b/>
          <w:sz w:val="20"/>
          <w:szCs w:val="20"/>
          <w:lang w:val="en-US"/>
        </w:rPr>
        <w:t>Creating &amp; manipulating dataframes</w:t>
      </w:r>
    </w:p>
    <w:p w14:paraId="21F94066">
      <w:pPr>
        <w:jc w:val="center"/>
        <w:rPr>
          <w:rFonts w:ascii="Times New Roman" w:hAnsi="Times New Roman" w:cs="Times New Roman"/>
          <w:b/>
          <w:sz w:val="20"/>
          <w:szCs w:val="20"/>
          <w:lang w:val="en-US"/>
        </w:rPr>
      </w:pPr>
      <w:r>
        <w:rPr>
          <w:rFonts w:ascii="Times New Roman" w:hAnsi="Times New Roman" w:cs="Times New Roman"/>
          <w:b/>
          <w:sz w:val="20"/>
          <w:szCs w:val="20"/>
          <w:lang w:val="en-US"/>
        </w:rPr>
        <w:t>due September 21, 2026 (before 10:20)</w:t>
      </w:r>
    </w:p>
    <w:p w14:paraId="7271D65F">
      <w:pPr>
        <w:pStyle w:val="3"/>
        <w:rPr>
          <w:sz w:val="20"/>
        </w:rPr>
      </w:pPr>
      <w:r>
        <w:rPr>
          <w:sz w:val="20"/>
        </w:rPr>
        <w:t>This assignment involves (a) recapping the things shown during the lecture by going through my example R script, and then applying all these things on your own by (b) numerically and visually inspecting variables in an existing dataframe, (c) creating new dataframes, and (d) reshaping dataframes from wide to long formats. The existing dataframe used in this assignment is the same one as last week (with the parenting data.</w:t>
      </w:r>
    </w:p>
    <w:p w14:paraId="2C60478A">
      <w:pPr>
        <w:pStyle w:val="3"/>
        <w:rPr>
          <w:sz w:val="20"/>
        </w:rPr>
      </w:pPr>
    </w:p>
    <w:p w14:paraId="04A54244">
      <w:pPr>
        <w:pStyle w:val="3"/>
        <w:jc w:val="center"/>
        <w:rPr>
          <w:b/>
          <w:sz w:val="20"/>
        </w:rPr>
      </w:pPr>
      <w:r>
        <w:rPr>
          <w:b/>
          <w:sz w:val="20"/>
        </w:rPr>
        <w:t xml:space="preserve">PART A: Recap materials from lecture </w:t>
      </w:r>
    </w:p>
    <w:p w14:paraId="3562A4B4">
      <w:pPr>
        <w:pStyle w:val="3"/>
        <w:rPr>
          <w:sz w:val="20"/>
        </w:rPr>
      </w:pPr>
      <w:r>
        <w:rPr>
          <w:sz w:val="20"/>
        </w:rPr>
        <w:t xml:space="preserve">Before you start with parts B to D, I highly recommend going through my example R script that shows again the things we covered in the lecture. This R script is called something likle </w:t>
      </w:r>
      <w:r>
        <w:rPr>
          <w:color w:val="auto"/>
          <w:sz w:val="20"/>
          <w:highlight w:val="yellow"/>
        </w:rPr>
        <w:t>ExampleScript_Week02.R</w:t>
      </w:r>
      <w:r>
        <w:rPr>
          <w:sz w:val="20"/>
        </w:rPr>
        <w:t xml:space="preserve"> and can be found on Brightspace under Week 2. For this part, you do not have to hand in anything.</w:t>
      </w:r>
    </w:p>
    <w:p w14:paraId="3F5549C3">
      <w:pPr>
        <w:pStyle w:val="3"/>
        <w:rPr>
          <w:b/>
          <w:sz w:val="20"/>
        </w:rPr>
      </w:pPr>
    </w:p>
    <w:p w14:paraId="0BED1757">
      <w:pPr>
        <w:pStyle w:val="3"/>
        <w:rPr>
          <w:sz w:val="20"/>
        </w:rPr>
      </w:pPr>
    </w:p>
    <w:p w14:paraId="1B8CB430">
      <w:pPr>
        <w:pStyle w:val="3"/>
        <w:jc w:val="center"/>
        <w:rPr>
          <w:b/>
          <w:sz w:val="20"/>
        </w:rPr>
      </w:pPr>
      <w:r>
        <w:rPr>
          <w:b/>
          <w:sz w:val="20"/>
        </w:rPr>
        <w:t xml:space="preserve">PART B: Describing variables (numerically and visually) </w:t>
      </w:r>
    </w:p>
    <w:p w14:paraId="58B02BBC">
      <w:pPr>
        <w:pStyle w:val="3"/>
        <w:rPr>
          <w:sz w:val="20"/>
        </w:rPr>
      </w:pPr>
      <w:r>
        <w:rPr>
          <w:sz w:val="20"/>
        </w:rPr>
        <w:t xml:space="preserve">You will be repeatedly asked throughout your research career (and this course) to numerically and visually inspect variables in existing dataframes. There are numerous descriptive statistics and graphical representations that can be used to inspect variables. Most of the time, there are R functions that will automatically calculate statistics and graphs for you, but it is also important to be able to manually calculate various statistics and create specific types of graphs. So, in this part of the assignment you are asked to initially load (or import) the dataframe, and to calculate some basic statistics both automatically and manually for one variable in the dataframe. </w:t>
      </w:r>
    </w:p>
    <w:p w14:paraId="6DBB90B4">
      <w:pPr>
        <w:pStyle w:val="3"/>
        <w:rPr>
          <w:b/>
          <w:sz w:val="20"/>
        </w:rPr>
      </w:pPr>
    </w:p>
    <w:p w14:paraId="3DA61124">
      <w:pPr>
        <w:pStyle w:val="3"/>
        <w:numPr>
          <w:ilvl w:val="0"/>
          <w:numId w:val="1"/>
        </w:numPr>
        <w:rPr>
          <w:b/>
          <w:sz w:val="20"/>
        </w:rPr>
      </w:pPr>
      <w:r>
        <w:rPr>
          <w:b/>
          <w:sz w:val="20"/>
        </w:rPr>
        <w:t xml:space="preserve">Provide the R code that loads the parenting dataframe. You can either load the csv file that you created in last week's homework. Or, if you prefer, you can import the SPSS .sav file again (which you can find on Brightspace under Week 1 -&gt; Homework 1). If you import the SPSS file, then be sure to include the library() command to load the foreign package. </w:t>
      </w:r>
    </w:p>
    <w:p w14:paraId="318212DD">
      <w:pPr>
        <w:pStyle w:val="3"/>
        <w:numPr>
          <w:ilvl w:val="0"/>
          <w:numId w:val="0"/>
        </w:numPr>
        <w:spacing w:after="0" w:line="240" w:lineRule="auto"/>
        <w:rPr>
          <w:rFonts w:hint="eastAsia" w:eastAsia="宋体"/>
          <w:b/>
          <w:sz w:val="20"/>
          <w:lang w:val="en-US" w:eastAsia="zh-CN"/>
        </w:rPr>
      </w:pPr>
      <w:r>
        <w:rPr>
          <w:rFonts w:hint="eastAsia" w:eastAsia="宋体"/>
          <w:b/>
          <w:sz w:val="20"/>
          <w:lang w:val="en-US" w:eastAsia="zh-CN"/>
        </w:rPr>
        <w:tab/>
      </w:r>
      <w:r>
        <w:rPr>
          <w:rFonts w:hint="eastAsia" w:eastAsia="宋体"/>
          <w:b/>
          <w:sz w:val="20"/>
          <w:lang w:val="en-US" w:eastAsia="zh-CN"/>
        </w:rPr>
        <w:tab/>
      </w:r>
    </w:p>
    <w:p w14:paraId="2BBD27B4">
      <w:pPr>
        <w:pStyle w:val="3"/>
        <w:numPr>
          <w:ilvl w:val="0"/>
          <w:numId w:val="0"/>
        </w:numPr>
        <w:spacing w:after="0" w:line="240" w:lineRule="auto"/>
        <w:rPr>
          <w:rFonts w:hint="eastAsia" w:eastAsia="宋体"/>
          <w:b w:val="0"/>
          <w:bCs/>
          <w:sz w:val="20"/>
          <w:highlight w:val="yellow"/>
          <w:lang w:val="en-US" w:eastAsia="zh-CN"/>
        </w:rPr>
      </w:pPr>
      <w:r>
        <w:rPr>
          <w:rFonts w:hint="eastAsia" w:eastAsia="宋体"/>
          <w:b/>
          <w:sz w:val="20"/>
          <w:lang w:val="en-US" w:eastAsia="zh-CN"/>
        </w:rPr>
        <w:tab/>
      </w:r>
      <w:r>
        <w:rPr>
          <w:rFonts w:hint="eastAsia" w:eastAsia="宋体"/>
          <w:b/>
          <w:sz w:val="20"/>
          <w:lang w:val="en-US" w:eastAsia="zh-CN"/>
        </w:rPr>
        <w:tab/>
      </w:r>
      <w:r>
        <w:rPr>
          <w:rFonts w:hint="eastAsia" w:eastAsia="宋体"/>
          <w:b w:val="0"/>
          <w:bCs/>
          <w:sz w:val="20"/>
          <w:highlight w:val="yellow"/>
          <w:lang w:val="en-US" w:eastAsia="zh-CN"/>
        </w:rPr>
        <w:t>getwd()</w:t>
      </w:r>
    </w:p>
    <w:p w14:paraId="6110467C">
      <w:pPr>
        <w:pStyle w:val="3"/>
        <w:numPr>
          <w:ilvl w:val="0"/>
          <w:numId w:val="0"/>
        </w:numPr>
        <w:spacing w:after="0" w:line="240" w:lineRule="auto"/>
        <w:rPr>
          <w:rFonts w:hint="eastAsia" w:eastAsia="宋体"/>
          <w:b w:val="0"/>
          <w:bCs/>
          <w:sz w:val="20"/>
          <w:highlight w:val="none"/>
          <w:lang w:val="en-US" w:eastAsia="zh-CN"/>
        </w:rPr>
      </w:pPr>
      <w:r>
        <w:rPr>
          <w:rFonts w:hint="eastAsia" w:eastAsia="宋体"/>
          <w:b w:val="0"/>
          <w:bCs/>
          <w:sz w:val="20"/>
          <w:highlight w:val="none"/>
          <w:lang w:val="en-US" w:eastAsia="zh-CN"/>
        </w:rPr>
        <w:tab/>
      </w:r>
      <w:r>
        <w:rPr>
          <w:rFonts w:hint="eastAsia" w:eastAsia="宋体"/>
          <w:b w:val="0"/>
          <w:bCs/>
          <w:sz w:val="20"/>
          <w:highlight w:val="none"/>
          <w:lang w:val="en-US" w:eastAsia="zh-CN"/>
        </w:rPr>
        <w:tab/>
      </w:r>
      <w:r>
        <w:rPr>
          <w:rFonts w:hint="eastAsia" w:eastAsia="宋体"/>
          <w:b w:val="0"/>
          <w:bCs/>
          <w:sz w:val="20"/>
          <w:highlight w:val="yellow"/>
          <w:lang w:val="en-US" w:eastAsia="zh-CN"/>
        </w:rPr>
        <w:t>setwd("/Users/heyanyan/Desktop/2025_Master/2026-2027/2026_FA_B1/26F_R/Week 1")</w:t>
      </w:r>
    </w:p>
    <w:p w14:paraId="463424CF">
      <w:pPr>
        <w:pStyle w:val="3"/>
        <w:numPr>
          <w:ilvl w:val="0"/>
          <w:numId w:val="0"/>
        </w:numPr>
        <w:spacing w:after="0" w:line="240" w:lineRule="auto"/>
        <w:rPr>
          <w:rFonts w:hint="eastAsia" w:eastAsia="宋体"/>
          <w:b w:val="0"/>
          <w:bCs/>
          <w:sz w:val="20"/>
          <w:highlight w:val="none"/>
          <w:lang w:val="en-US" w:eastAsia="zh-CN"/>
        </w:rPr>
      </w:pPr>
      <w:r>
        <w:rPr>
          <w:rFonts w:hint="eastAsia" w:eastAsia="宋体"/>
          <w:b w:val="0"/>
          <w:bCs/>
          <w:sz w:val="20"/>
          <w:highlight w:val="none"/>
          <w:lang w:val="en-US" w:eastAsia="zh-CN"/>
        </w:rPr>
        <w:tab/>
      </w:r>
      <w:r>
        <w:rPr>
          <w:rFonts w:hint="eastAsia" w:eastAsia="宋体"/>
          <w:b w:val="0"/>
          <w:bCs/>
          <w:sz w:val="20"/>
          <w:highlight w:val="none"/>
          <w:lang w:val="en-US" w:eastAsia="zh-CN"/>
        </w:rPr>
        <w:tab/>
      </w:r>
      <w:r>
        <w:rPr>
          <w:rFonts w:hint="eastAsia" w:eastAsia="宋体"/>
          <w:b w:val="0"/>
          <w:bCs/>
          <w:sz w:val="20"/>
          <w:highlight w:val="yellow"/>
          <w:lang w:val="en-US" w:eastAsia="zh-CN"/>
        </w:rPr>
        <w:t>df &lt;- read.csv("parenting.csv")</w:t>
      </w:r>
    </w:p>
    <w:p w14:paraId="64D8C5EA">
      <w:pPr>
        <w:pStyle w:val="3"/>
        <w:numPr>
          <w:ilvl w:val="0"/>
          <w:numId w:val="0"/>
        </w:numPr>
        <w:spacing w:after="0" w:line="240" w:lineRule="auto"/>
        <w:rPr>
          <w:rFonts w:hint="default" w:eastAsia="宋体"/>
          <w:b w:val="0"/>
          <w:bCs/>
          <w:sz w:val="20"/>
          <w:highlight w:val="yellow"/>
          <w:lang w:val="en-US" w:eastAsia="zh-CN"/>
        </w:rPr>
      </w:pPr>
      <w:r>
        <w:rPr>
          <w:rFonts w:hint="eastAsia" w:eastAsia="宋体"/>
          <w:b w:val="0"/>
          <w:bCs/>
          <w:sz w:val="20"/>
          <w:highlight w:val="none"/>
          <w:lang w:val="en-US" w:eastAsia="zh-CN"/>
        </w:rPr>
        <w:tab/>
      </w:r>
      <w:r>
        <w:rPr>
          <w:rFonts w:hint="eastAsia" w:eastAsia="宋体"/>
          <w:b w:val="0"/>
          <w:bCs/>
          <w:sz w:val="20"/>
          <w:highlight w:val="none"/>
          <w:lang w:val="en-US" w:eastAsia="zh-CN"/>
        </w:rPr>
        <w:tab/>
      </w:r>
      <w:r>
        <w:rPr>
          <w:rFonts w:hint="eastAsia" w:eastAsia="宋体"/>
          <w:b w:val="0"/>
          <w:bCs/>
          <w:sz w:val="20"/>
          <w:highlight w:val="yellow"/>
          <w:lang w:val="en-US" w:eastAsia="zh-CN"/>
        </w:rPr>
        <w:t>df</w:t>
      </w:r>
    </w:p>
    <w:p w14:paraId="1C1C2C7B">
      <w:pPr>
        <w:pStyle w:val="3"/>
        <w:ind w:left="720"/>
        <w:rPr>
          <w:b/>
          <w:sz w:val="20"/>
        </w:rPr>
      </w:pPr>
    </w:p>
    <w:p w14:paraId="68AA214B">
      <w:pPr>
        <w:pStyle w:val="3"/>
        <w:numPr>
          <w:ilvl w:val="0"/>
          <w:numId w:val="1"/>
        </w:numPr>
        <w:rPr>
          <w:b/>
          <w:sz w:val="20"/>
        </w:rPr>
      </w:pPr>
      <w:r>
        <w:rPr>
          <w:b/>
          <w:sz w:val="20"/>
        </w:rPr>
        <w:t xml:space="preserve">Compute and report the mean, median, minimum and maximum values, range, and the interquartile range (command IQR()) of variable socioeconomic status (SES). Please include both the R code as well as the number that you compute. </w:t>
      </w:r>
    </w:p>
    <w:p w14:paraId="0FE795D7">
      <w:pPr>
        <w:pStyle w:val="3"/>
        <w:rPr>
          <w:b/>
          <w:sz w:val="20"/>
        </w:rPr>
      </w:pPr>
    </w:p>
    <w:p w14:paraId="62C93EB4">
      <w:pPr>
        <w:pStyle w:val="3"/>
        <w:rPr>
          <w:rFonts w:hint="eastAsia" w:eastAsia="宋体"/>
          <w:b w:val="0"/>
          <w:bCs/>
          <w:sz w:val="20"/>
          <w:lang w:val="en-US" w:eastAsia="zh-CN"/>
        </w:rPr>
      </w:pPr>
      <w:r>
        <w:rPr>
          <w:rFonts w:hint="eastAsia" w:eastAsia="宋体"/>
          <w:b/>
          <w:sz w:val="20"/>
          <w:lang w:val="en-US" w:eastAsia="zh-CN"/>
        </w:rPr>
        <w:tab/>
      </w:r>
      <w:r>
        <w:rPr>
          <w:rFonts w:hint="eastAsia" w:eastAsia="宋体"/>
          <w:b/>
          <w:sz w:val="20"/>
          <w:lang w:val="en-US" w:eastAsia="zh-CN"/>
        </w:rPr>
        <w:tab/>
      </w:r>
      <w:r>
        <w:rPr>
          <w:rFonts w:hint="eastAsia" w:eastAsia="宋体"/>
          <w:b w:val="0"/>
          <w:bCs/>
          <w:sz w:val="20"/>
          <w:highlight w:val="yellow"/>
          <w:lang w:val="en-US" w:eastAsia="zh-CN"/>
        </w:rPr>
        <w:t>mean(df$SES) #41.03136</w:t>
      </w:r>
    </w:p>
    <w:p w14:paraId="6F6FB9B5">
      <w:pPr>
        <w:pStyle w:val="3"/>
        <w:rPr>
          <w:rFonts w:hint="eastAsia" w:eastAsia="宋体"/>
          <w:b w:val="0"/>
          <w:bCs/>
          <w:sz w:val="20"/>
          <w:lang w:val="en-US" w:eastAsia="zh-CN"/>
        </w:rPr>
      </w:pPr>
      <w:r>
        <w:rPr>
          <w:rFonts w:hint="eastAsia" w:eastAsia="宋体"/>
          <w:b w:val="0"/>
          <w:bCs/>
          <w:sz w:val="20"/>
          <w:lang w:val="en-US" w:eastAsia="zh-CN"/>
        </w:rPr>
        <w:tab/>
      </w:r>
      <w:r>
        <w:rPr>
          <w:rFonts w:hint="eastAsia" w:eastAsia="宋体"/>
          <w:b w:val="0"/>
          <w:bCs/>
          <w:sz w:val="20"/>
          <w:lang w:val="en-US" w:eastAsia="zh-CN"/>
        </w:rPr>
        <w:tab/>
      </w:r>
      <w:r>
        <w:rPr>
          <w:rFonts w:hint="eastAsia" w:eastAsia="宋体"/>
          <w:b w:val="0"/>
          <w:bCs/>
          <w:sz w:val="20"/>
          <w:highlight w:val="yellow"/>
          <w:lang w:val="en-US" w:eastAsia="zh-CN"/>
        </w:rPr>
        <w:t>median(df$SES) #45</w:t>
      </w:r>
    </w:p>
    <w:p w14:paraId="266C2674">
      <w:pPr>
        <w:pStyle w:val="3"/>
        <w:rPr>
          <w:rFonts w:hint="eastAsia" w:eastAsia="宋体"/>
          <w:b w:val="0"/>
          <w:bCs/>
          <w:sz w:val="20"/>
          <w:lang w:val="en-US" w:eastAsia="zh-CN"/>
        </w:rPr>
      </w:pPr>
      <w:r>
        <w:rPr>
          <w:rFonts w:hint="eastAsia" w:eastAsia="宋体"/>
          <w:b w:val="0"/>
          <w:bCs/>
          <w:sz w:val="20"/>
          <w:lang w:val="en-US" w:eastAsia="zh-CN"/>
        </w:rPr>
        <w:tab/>
      </w:r>
      <w:r>
        <w:rPr>
          <w:rFonts w:hint="eastAsia" w:eastAsia="宋体"/>
          <w:b w:val="0"/>
          <w:bCs/>
          <w:sz w:val="20"/>
          <w:lang w:val="en-US" w:eastAsia="zh-CN"/>
        </w:rPr>
        <w:tab/>
      </w:r>
      <w:r>
        <w:rPr>
          <w:rFonts w:hint="eastAsia" w:eastAsia="宋体"/>
          <w:b w:val="0"/>
          <w:bCs/>
          <w:sz w:val="20"/>
          <w:highlight w:val="yellow"/>
          <w:lang w:val="en-US" w:eastAsia="zh-CN"/>
        </w:rPr>
        <w:t>min(df$SES) #0</w:t>
      </w:r>
    </w:p>
    <w:p w14:paraId="069D3E8C">
      <w:pPr>
        <w:pStyle w:val="3"/>
        <w:rPr>
          <w:rFonts w:hint="eastAsia" w:eastAsia="宋体"/>
          <w:b w:val="0"/>
          <w:bCs/>
          <w:sz w:val="20"/>
          <w:lang w:val="en-US" w:eastAsia="zh-CN"/>
        </w:rPr>
      </w:pPr>
      <w:r>
        <w:rPr>
          <w:rFonts w:hint="eastAsia" w:eastAsia="宋体"/>
          <w:b w:val="0"/>
          <w:bCs/>
          <w:sz w:val="20"/>
          <w:lang w:val="en-US" w:eastAsia="zh-CN"/>
        </w:rPr>
        <w:tab/>
      </w:r>
      <w:r>
        <w:rPr>
          <w:rFonts w:hint="eastAsia" w:eastAsia="宋体"/>
          <w:b w:val="0"/>
          <w:bCs/>
          <w:sz w:val="20"/>
          <w:lang w:val="en-US" w:eastAsia="zh-CN"/>
        </w:rPr>
        <w:tab/>
      </w:r>
      <w:r>
        <w:rPr>
          <w:rFonts w:hint="eastAsia" w:eastAsia="宋体"/>
          <w:b w:val="0"/>
          <w:bCs/>
          <w:sz w:val="20"/>
          <w:highlight w:val="yellow"/>
          <w:lang w:val="en-US" w:eastAsia="zh-CN"/>
        </w:rPr>
        <w:t>max(df$SES) #81</w:t>
      </w:r>
    </w:p>
    <w:p w14:paraId="6F6B0DDC">
      <w:pPr>
        <w:pStyle w:val="3"/>
        <w:rPr>
          <w:rFonts w:hint="eastAsia" w:eastAsia="宋体"/>
          <w:b w:val="0"/>
          <w:bCs/>
          <w:sz w:val="20"/>
          <w:lang w:val="en-US" w:eastAsia="zh-CN"/>
        </w:rPr>
      </w:pPr>
      <w:r>
        <w:rPr>
          <w:rFonts w:hint="eastAsia" w:eastAsia="宋体"/>
          <w:b w:val="0"/>
          <w:bCs/>
          <w:sz w:val="20"/>
          <w:lang w:val="en-US" w:eastAsia="zh-CN"/>
        </w:rPr>
        <w:tab/>
      </w:r>
      <w:r>
        <w:rPr>
          <w:rFonts w:hint="eastAsia" w:eastAsia="宋体"/>
          <w:b w:val="0"/>
          <w:bCs/>
          <w:sz w:val="20"/>
          <w:lang w:val="en-US" w:eastAsia="zh-CN"/>
        </w:rPr>
        <w:tab/>
      </w:r>
      <w:r>
        <w:rPr>
          <w:rFonts w:hint="eastAsia" w:eastAsia="宋体"/>
          <w:b w:val="0"/>
          <w:bCs/>
          <w:sz w:val="20"/>
          <w:highlight w:val="yellow"/>
          <w:lang w:val="en-US" w:eastAsia="zh-CN"/>
        </w:rPr>
        <w:t>range(df$SES) #0 81</w:t>
      </w:r>
    </w:p>
    <w:p w14:paraId="4E945F66">
      <w:pPr>
        <w:pStyle w:val="3"/>
        <w:rPr>
          <w:rFonts w:hint="default" w:eastAsia="宋体"/>
          <w:b w:val="0"/>
          <w:bCs/>
          <w:sz w:val="20"/>
          <w:lang w:val="en-US" w:eastAsia="zh-CN"/>
        </w:rPr>
      </w:pPr>
      <w:r>
        <w:rPr>
          <w:rFonts w:hint="eastAsia" w:eastAsia="宋体"/>
          <w:b w:val="0"/>
          <w:bCs/>
          <w:sz w:val="20"/>
          <w:lang w:val="en-US" w:eastAsia="zh-CN"/>
        </w:rPr>
        <w:tab/>
      </w:r>
      <w:r>
        <w:rPr>
          <w:rFonts w:hint="eastAsia" w:eastAsia="宋体"/>
          <w:b w:val="0"/>
          <w:bCs/>
          <w:sz w:val="20"/>
          <w:lang w:val="en-US" w:eastAsia="zh-CN"/>
        </w:rPr>
        <w:tab/>
      </w:r>
      <w:r>
        <w:rPr>
          <w:rFonts w:hint="eastAsia" w:eastAsia="宋体"/>
          <w:b w:val="0"/>
          <w:bCs/>
          <w:sz w:val="20"/>
          <w:highlight w:val="yellow"/>
          <w:lang w:val="en-US" w:eastAsia="zh-CN"/>
        </w:rPr>
        <w:t>IQR(df$SES) #46</w:t>
      </w:r>
    </w:p>
    <w:p w14:paraId="16B03226">
      <w:pPr>
        <w:pStyle w:val="3"/>
        <w:rPr>
          <w:b/>
          <w:sz w:val="20"/>
        </w:rPr>
      </w:pPr>
    </w:p>
    <w:p w14:paraId="0B2E4A0C">
      <w:pPr>
        <w:pStyle w:val="3"/>
        <w:numPr>
          <w:ilvl w:val="0"/>
          <w:numId w:val="1"/>
        </w:numPr>
        <w:rPr>
          <w:b/>
          <w:sz w:val="20"/>
        </w:rPr>
      </w:pPr>
      <w:r>
        <w:rPr>
          <w:b/>
          <w:sz w:val="20"/>
        </w:rPr>
        <w:t>Provide the R code that "</w:t>
      </w:r>
      <w:r>
        <w:rPr>
          <w:b/>
          <w:sz w:val="20"/>
          <w:highlight w:val="yellow"/>
        </w:rPr>
        <w:t>manually</w:t>
      </w:r>
      <w:r>
        <w:rPr>
          <w:b/>
          <w:sz w:val="20"/>
        </w:rPr>
        <w:t>" calculates both the descriptive and the inferential variance of SES and also the descriptive and inferential standard deviation of SES. Also report the actual variance and SD values that you computed this way.</w:t>
      </w:r>
    </w:p>
    <w:p w14:paraId="4DD2E283">
      <w:pPr>
        <w:pStyle w:val="3"/>
        <w:rPr>
          <w:rFonts w:hint="eastAsia" w:eastAsia="宋体"/>
          <w:b/>
          <w:sz w:val="20"/>
          <w:lang w:val="en-US" w:eastAsia="zh-CN"/>
        </w:rPr>
      </w:pPr>
      <w:r>
        <w:rPr>
          <w:rFonts w:hint="eastAsia" w:eastAsia="宋体"/>
          <w:b/>
          <w:sz w:val="20"/>
          <w:lang w:val="en-US" w:eastAsia="zh-CN"/>
        </w:rPr>
        <w:tab/>
      </w:r>
      <w:r>
        <w:rPr>
          <w:rFonts w:hint="eastAsia" w:eastAsia="宋体"/>
          <w:b/>
          <w:sz w:val="20"/>
          <w:lang w:val="en-US" w:eastAsia="zh-CN"/>
        </w:rPr>
        <w:tab/>
      </w:r>
    </w:p>
    <w:p w14:paraId="49753C16">
      <w:pPr>
        <w:pStyle w:val="3"/>
        <w:rPr>
          <w:rFonts w:hint="default" w:eastAsia="宋体"/>
          <w:b/>
          <w:sz w:val="20"/>
          <w:highlight w:val="yellow"/>
          <w:lang w:val="en-US" w:eastAsia="zh-CN"/>
        </w:rPr>
      </w:pPr>
      <w:r>
        <w:rPr>
          <w:rFonts w:hint="eastAsia" w:eastAsia="宋体"/>
          <w:b/>
          <w:sz w:val="20"/>
          <w:lang w:val="en-US" w:eastAsia="zh-CN"/>
        </w:rPr>
        <w:tab/>
      </w:r>
      <w:r>
        <w:rPr>
          <w:rFonts w:hint="eastAsia" w:eastAsia="宋体"/>
          <w:b/>
          <w:sz w:val="20"/>
          <w:lang w:val="en-US" w:eastAsia="zh-CN"/>
        </w:rPr>
        <w:tab/>
      </w:r>
      <w:r>
        <w:rPr>
          <w:rFonts w:hint="eastAsia" w:eastAsia="宋体"/>
          <w:b/>
          <w:sz w:val="20"/>
          <w:highlight w:val="yellow"/>
          <w:lang w:val="en-US" w:eastAsia="zh-CN"/>
        </w:rPr>
        <w:t xml:space="preserve"># </w:t>
      </w:r>
      <w:r>
        <w:rPr>
          <w:rFonts w:hint="eastAsia" w:eastAsia="宋体"/>
          <w:b w:val="0"/>
          <w:bCs/>
          <w:sz w:val="20"/>
          <w:highlight w:val="yellow"/>
          <w:lang w:val="en-US" w:eastAsia="zh-CN"/>
        </w:rPr>
        <w:t>descriptive variance</w:t>
      </w:r>
    </w:p>
    <w:p w14:paraId="4F54A48E">
      <w:pPr>
        <w:pStyle w:val="3"/>
        <w:rPr>
          <w:rFonts w:hint="eastAsia" w:eastAsia="宋体"/>
          <w:b w:val="0"/>
          <w:bCs/>
          <w:sz w:val="20"/>
          <w:highlight w:val="yellow"/>
          <w:lang w:val="en-US" w:eastAsia="zh-CN"/>
        </w:rPr>
      </w:pPr>
      <w:r>
        <w:rPr>
          <w:rFonts w:hint="eastAsia" w:eastAsia="宋体"/>
          <w:b/>
          <w:sz w:val="20"/>
          <w:highlight w:val="none"/>
          <w:lang w:val="en-US" w:eastAsia="zh-CN"/>
        </w:rPr>
        <w:tab/>
      </w:r>
      <w:r>
        <w:rPr>
          <w:rFonts w:hint="eastAsia" w:eastAsia="宋体"/>
          <w:b/>
          <w:sz w:val="20"/>
          <w:highlight w:val="none"/>
          <w:lang w:val="en-US" w:eastAsia="zh-CN"/>
        </w:rPr>
        <w:tab/>
      </w:r>
      <w:r>
        <w:rPr>
          <w:rFonts w:hint="eastAsia" w:eastAsia="宋体"/>
          <w:b w:val="0"/>
          <w:bCs/>
          <w:sz w:val="20"/>
          <w:highlight w:val="yellow"/>
          <w:lang w:val="en-US" w:eastAsia="zh-CN"/>
        </w:rPr>
        <w:t>var_des &lt;- sum((df$SES - M)^2) / N</w:t>
      </w:r>
    </w:p>
    <w:p w14:paraId="08D6C218">
      <w:pPr>
        <w:pStyle w:val="3"/>
        <w:rPr>
          <w:rFonts w:hint="eastAsia" w:eastAsia="宋体"/>
          <w:b w:val="0"/>
          <w:bCs/>
          <w:sz w:val="20"/>
          <w:highlight w:val="yellow"/>
          <w:lang w:val="en-US" w:eastAsia="zh-CN"/>
        </w:rPr>
      </w:pPr>
      <w:r>
        <w:rPr>
          <w:rFonts w:hint="eastAsia" w:eastAsia="宋体"/>
          <w:b w:val="0"/>
          <w:bCs/>
          <w:sz w:val="20"/>
          <w:highlight w:val="none"/>
          <w:lang w:val="en-US" w:eastAsia="zh-CN"/>
        </w:rPr>
        <w:tab/>
      </w:r>
      <w:r>
        <w:rPr>
          <w:rFonts w:hint="eastAsia" w:eastAsia="宋体"/>
          <w:b w:val="0"/>
          <w:bCs/>
          <w:sz w:val="20"/>
          <w:highlight w:val="none"/>
          <w:lang w:val="en-US" w:eastAsia="zh-CN"/>
        </w:rPr>
        <w:tab/>
      </w:r>
      <w:r>
        <w:rPr>
          <w:rFonts w:hint="eastAsia" w:eastAsia="宋体"/>
          <w:b w:val="0"/>
          <w:bCs/>
          <w:sz w:val="20"/>
          <w:highlight w:val="yellow"/>
          <w:lang w:val="en-US" w:eastAsia="zh-CN"/>
        </w:rPr>
        <w:t>var_des #646.6607</w:t>
      </w:r>
    </w:p>
    <w:p w14:paraId="6CECAAEC">
      <w:pPr>
        <w:pStyle w:val="3"/>
        <w:rPr>
          <w:rFonts w:hint="eastAsia" w:eastAsia="宋体"/>
          <w:b w:val="0"/>
          <w:bCs/>
          <w:sz w:val="20"/>
          <w:highlight w:val="yellow"/>
          <w:lang w:val="en-US" w:eastAsia="zh-CN"/>
        </w:rPr>
      </w:pPr>
    </w:p>
    <w:p w14:paraId="173623CB">
      <w:pPr>
        <w:pStyle w:val="3"/>
        <w:rPr>
          <w:rFonts w:hint="default" w:eastAsia="宋体"/>
          <w:b w:val="0"/>
          <w:bCs/>
          <w:sz w:val="20"/>
          <w:highlight w:val="yellow"/>
          <w:lang w:val="en-US" w:eastAsia="zh-CN"/>
        </w:rPr>
      </w:pPr>
      <w:r>
        <w:rPr>
          <w:rFonts w:hint="eastAsia" w:eastAsia="宋体"/>
          <w:b w:val="0"/>
          <w:bCs/>
          <w:sz w:val="20"/>
          <w:highlight w:val="none"/>
          <w:lang w:val="en-US" w:eastAsia="zh-CN"/>
        </w:rPr>
        <w:tab/>
      </w:r>
      <w:r>
        <w:rPr>
          <w:rFonts w:hint="eastAsia" w:eastAsia="宋体"/>
          <w:b w:val="0"/>
          <w:bCs/>
          <w:sz w:val="20"/>
          <w:highlight w:val="none"/>
          <w:lang w:val="en-US" w:eastAsia="zh-CN"/>
        </w:rPr>
        <w:tab/>
      </w:r>
      <w:r>
        <w:rPr>
          <w:rFonts w:hint="eastAsia" w:eastAsia="宋体"/>
          <w:b w:val="0"/>
          <w:bCs/>
          <w:sz w:val="20"/>
          <w:highlight w:val="yellow"/>
          <w:lang w:val="en-US" w:eastAsia="zh-CN"/>
        </w:rPr>
        <w:t># inferential variance</w:t>
      </w:r>
    </w:p>
    <w:p w14:paraId="4F9FA0F8">
      <w:pPr>
        <w:pStyle w:val="3"/>
        <w:rPr>
          <w:rFonts w:hint="eastAsia" w:eastAsia="宋体"/>
          <w:b w:val="0"/>
          <w:bCs/>
          <w:sz w:val="20"/>
          <w:highlight w:val="yellow"/>
          <w:lang w:val="en-US" w:eastAsia="zh-CN"/>
        </w:rPr>
      </w:pPr>
      <w:r>
        <w:rPr>
          <w:rFonts w:hint="eastAsia" w:eastAsia="宋体"/>
          <w:b w:val="0"/>
          <w:bCs/>
          <w:sz w:val="20"/>
          <w:highlight w:val="none"/>
          <w:lang w:val="en-US" w:eastAsia="zh-CN"/>
        </w:rPr>
        <w:tab/>
      </w:r>
      <w:r>
        <w:rPr>
          <w:rFonts w:hint="eastAsia" w:eastAsia="宋体"/>
          <w:b w:val="0"/>
          <w:bCs/>
          <w:sz w:val="20"/>
          <w:highlight w:val="none"/>
          <w:lang w:val="en-US" w:eastAsia="zh-CN"/>
        </w:rPr>
        <w:tab/>
      </w:r>
      <w:r>
        <w:rPr>
          <w:rFonts w:hint="eastAsia" w:eastAsia="宋体"/>
          <w:b w:val="0"/>
          <w:bCs/>
          <w:sz w:val="20"/>
          <w:highlight w:val="yellow"/>
          <w:lang w:val="en-US" w:eastAsia="zh-CN"/>
        </w:rPr>
        <w:t>var_inf &lt;- sum((df$SES - M)^2) / (N -1)</w:t>
      </w:r>
    </w:p>
    <w:p w14:paraId="78451801">
      <w:pPr>
        <w:pStyle w:val="3"/>
        <w:rPr>
          <w:rFonts w:hint="eastAsia" w:eastAsia="宋体"/>
          <w:b w:val="0"/>
          <w:bCs/>
          <w:sz w:val="20"/>
          <w:highlight w:val="yellow"/>
          <w:lang w:val="en-US" w:eastAsia="zh-CN"/>
        </w:rPr>
      </w:pPr>
      <w:r>
        <w:rPr>
          <w:rFonts w:hint="eastAsia" w:eastAsia="宋体"/>
          <w:b w:val="0"/>
          <w:bCs/>
          <w:sz w:val="20"/>
          <w:highlight w:val="none"/>
          <w:lang w:val="en-US" w:eastAsia="zh-CN"/>
        </w:rPr>
        <w:tab/>
      </w:r>
      <w:r>
        <w:rPr>
          <w:rFonts w:hint="eastAsia" w:eastAsia="宋体"/>
          <w:b w:val="0"/>
          <w:bCs/>
          <w:sz w:val="20"/>
          <w:highlight w:val="none"/>
          <w:lang w:val="en-US" w:eastAsia="zh-CN"/>
        </w:rPr>
        <w:tab/>
      </w:r>
      <w:r>
        <w:rPr>
          <w:rFonts w:hint="eastAsia" w:eastAsia="宋体"/>
          <w:b w:val="0"/>
          <w:bCs/>
          <w:sz w:val="20"/>
          <w:highlight w:val="yellow"/>
          <w:lang w:val="en-US" w:eastAsia="zh-CN"/>
        </w:rPr>
        <w:t>var_inf #648.418</w:t>
      </w:r>
    </w:p>
    <w:p w14:paraId="0681D1AC">
      <w:pPr>
        <w:pStyle w:val="3"/>
        <w:rPr>
          <w:rFonts w:hint="eastAsia" w:eastAsia="宋体"/>
          <w:b w:val="0"/>
          <w:bCs/>
          <w:sz w:val="20"/>
          <w:highlight w:val="yellow"/>
          <w:lang w:val="en-US" w:eastAsia="zh-CN"/>
        </w:rPr>
      </w:pPr>
    </w:p>
    <w:p w14:paraId="51DD8BCB">
      <w:pPr>
        <w:pStyle w:val="3"/>
        <w:rPr>
          <w:rFonts w:hint="default" w:eastAsia="宋体"/>
          <w:b w:val="0"/>
          <w:bCs/>
          <w:sz w:val="20"/>
          <w:highlight w:val="yellow"/>
          <w:lang w:val="en-US" w:eastAsia="zh-CN"/>
        </w:rPr>
      </w:pPr>
      <w:r>
        <w:rPr>
          <w:rFonts w:hint="eastAsia" w:eastAsia="宋体"/>
          <w:b w:val="0"/>
          <w:bCs/>
          <w:sz w:val="20"/>
          <w:highlight w:val="none"/>
          <w:lang w:val="en-US" w:eastAsia="zh-CN"/>
        </w:rPr>
        <w:tab/>
      </w:r>
      <w:r>
        <w:rPr>
          <w:rFonts w:hint="eastAsia" w:eastAsia="宋体"/>
          <w:b w:val="0"/>
          <w:bCs/>
          <w:sz w:val="20"/>
          <w:highlight w:val="none"/>
          <w:lang w:val="en-US" w:eastAsia="zh-CN"/>
        </w:rPr>
        <w:tab/>
      </w:r>
      <w:r>
        <w:rPr>
          <w:rFonts w:hint="eastAsia" w:eastAsia="宋体"/>
          <w:b w:val="0"/>
          <w:bCs/>
          <w:sz w:val="20"/>
          <w:highlight w:val="yellow"/>
          <w:lang w:val="en-US" w:eastAsia="zh-CN"/>
        </w:rPr>
        <w:t># descriptive standard deviation</w:t>
      </w:r>
    </w:p>
    <w:p w14:paraId="475FAB4A">
      <w:pPr>
        <w:pStyle w:val="3"/>
        <w:rPr>
          <w:rFonts w:hint="eastAsia" w:eastAsia="宋体"/>
          <w:b w:val="0"/>
          <w:bCs/>
          <w:sz w:val="20"/>
          <w:highlight w:val="yellow"/>
          <w:lang w:val="en-US" w:eastAsia="zh-CN"/>
        </w:rPr>
      </w:pPr>
      <w:r>
        <w:rPr>
          <w:rFonts w:hint="eastAsia" w:eastAsia="宋体"/>
          <w:b w:val="0"/>
          <w:bCs/>
          <w:sz w:val="20"/>
          <w:highlight w:val="none"/>
          <w:lang w:val="en-US" w:eastAsia="zh-CN"/>
        </w:rPr>
        <w:tab/>
      </w:r>
      <w:r>
        <w:rPr>
          <w:rFonts w:hint="eastAsia" w:eastAsia="宋体"/>
          <w:b w:val="0"/>
          <w:bCs/>
          <w:sz w:val="20"/>
          <w:highlight w:val="none"/>
          <w:lang w:val="en-US" w:eastAsia="zh-CN"/>
        </w:rPr>
        <w:tab/>
      </w:r>
      <w:r>
        <w:rPr>
          <w:rFonts w:hint="eastAsia" w:eastAsia="宋体"/>
          <w:b w:val="0"/>
          <w:bCs/>
          <w:sz w:val="20"/>
          <w:highlight w:val="yellow"/>
          <w:lang w:val="en-US" w:eastAsia="zh-CN"/>
        </w:rPr>
        <w:t>SD_des &lt;- sqrt(var_des)</w:t>
      </w:r>
    </w:p>
    <w:p w14:paraId="0BF82149">
      <w:pPr>
        <w:pStyle w:val="3"/>
        <w:rPr>
          <w:rFonts w:hint="eastAsia" w:eastAsia="宋体"/>
          <w:b w:val="0"/>
          <w:bCs/>
          <w:sz w:val="20"/>
          <w:highlight w:val="yellow"/>
          <w:lang w:val="en-US" w:eastAsia="zh-CN"/>
        </w:rPr>
      </w:pPr>
      <w:r>
        <w:rPr>
          <w:rFonts w:hint="eastAsia" w:eastAsia="宋体"/>
          <w:b w:val="0"/>
          <w:bCs/>
          <w:sz w:val="20"/>
          <w:highlight w:val="none"/>
          <w:lang w:val="en-US" w:eastAsia="zh-CN"/>
        </w:rPr>
        <w:tab/>
      </w:r>
      <w:r>
        <w:rPr>
          <w:rFonts w:hint="eastAsia" w:eastAsia="宋体"/>
          <w:b w:val="0"/>
          <w:bCs/>
          <w:sz w:val="20"/>
          <w:highlight w:val="none"/>
          <w:lang w:val="en-US" w:eastAsia="zh-CN"/>
        </w:rPr>
        <w:tab/>
      </w:r>
      <w:r>
        <w:rPr>
          <w:rFonts w:hint="eastAsia" w:eastAsia="宋体"/>
          <w:b w:val="0"/>
          <w:bCs/>
          <w:sz w:val="20"/>
          <w:highlight w:val="yellow"/>
          <w:lang w:val="en-US" w:eastAsia="zh-CN"/>
        </w:rPr>
        <w:t>SD_des #25.42953</w:t>
      </w:r>
    </w:p>
    <w:p w14:paraId="2EAFB405">
      <w:pPr>
        <w:pStyle w:val="3"/>
        <w:rPr>
          <w:rFonts w:hint="eastAsia" w:eastAsia="宋体"/>
          <w:b w:val="0"/>
          <w:bCs/>
          <w:sz w:val="20"/>
          <w:highlight w:val="none"/>
          <w:lang w:val="en-US" w:eastAsia="zh-CN"/>
        </w:rPr>
      </w:pPr>
      <w:r>
        <w:rPr>
          <w:rFonts w:hint="eastAsia" w:eastAsia="宋体"/>
          <w:b w:val="0"/>
          <w:bCs/>
          <w:sz w:val="20"/>
          <w:highlight w:val="none"/>
          <w:lang w:val="en-US" w:eastAsia="zh-CN"/>
        </w:rPr>
        <w:tab/>
      </w:r>
      <w:r>
        <w:rPr>
          <w:rFonts w:hint="eastAsia" w:eastAsia="宋体"/>
          <w:b w:val="0"/>
          <w:bCs/>
          <w:sz w:val="20"/>
          <w:highlight w:val="none"/>
          <w:lang w:val="en-US" w:eastAsia="zh-CN"/>
        </w:rPr>
        <w:tab/>
      </w:r>
    </w:p>
    <w:p w14:paraId="7AB2C41A">
      <w:pPr>
        <w:pStyle w:val="3"/>
        <w:rPr>
          <w:rFonts w:hint="default" w:eastAsia="宋体"/>
          <w:b w:val="0"/>
          <w:bCs/>
          <w:sz w:val="20"/>
          <w:highlight w:val="yellow"/>
          <w:lang w:val="en-US" w:eastAsia="zh-CN"/>
        </w:rPr>
      </w:pPr>
      <w:r>
        <w:rPr>
          <w:rFonts w:hint="eastAsia" w:eastAsia="宋体"/>
          <w:b w:val="0"/>
          <w:bCs/>
          <w:sz w:val="20"/>
          <w:highlight w:val="none"/>
          <w:lang w:val="en-US" w:eastAsia="zh-CN"/>
        </w:rPr>
        <w:tab/>
      </w:r>
      <w:r>
        <w:rPr>
          <w:rFonts w:hint="eastAsia" w:eastAsia="宋体"/>
          <w:b w:val="0"/>
          <w:bCs/>
          <w:sz w:val="20"/>
          <w:highlight w:val="none"/>
          <w:lang w:val="en-US" w:eastAsia="zh-CN"/>
        </w:rPr>
        <w:tab/>
      </w:r>
      <w:r>
        <w:rPr>
          <w:rFonts w:hint="eastAsia" w:eastAsia="宋体"/>
          <w:b w:val="0"/>
          <w:bCs/>
          <w:sz w:val="20"/>
          <w:highlight w:val="yellow"/>
          <w:lang w:val="en-US" w:eastAsia="zh-CN"/>
        </w:rPr>
        <w:t># inferential standard deviation</w:t>
      </w:r>
    </w:p>
    <w:p w14:paraId="6C497FFE">
      <w:pPr>
        <w:pStyle w:val="3"/>
        <w:rPr>
          <w:rFonts w:hint="eastAsia" w:eastAsia="宋体"/>
          <w:b w:val="0"/>
          <w:bCs/>
          <w:sz w:val="20"/>
          <w:highlight w:val="yellow"/>
          <w:lang w:val="en-US" w:eastAsia="zh-CN"/>
        </w:rPr>
      </w:pPr>
      <w:r>
        <w:rPr>
          <w:rFonts w:hint="eastAsia" w:eastAsia="宋体"/>
          <w:b w:val="0"/>
          <w:bCs/>
          <w:sz w:val="20"/>
          <w:highlight w:val="none"/>
          <w:lang w:val="en-US" w:eastAsia="zh-CN"/>
        </w:rPr>
        <w:tab/>
      </w:r>
      <w:r>
        <w:rPr>
          <w:rFonts w:hint="eastAsia" w:eastAsia="宋体"/>
          <w:b w:val="0"/>
          <w:bCs/>
          <w:sz w:val="20"/>
          <w:highlight w:val="none"/>
          <w:lang w:val="en-US" w:eastAsia="zh-CN"/>
        </w:rPr>
        <w:tab/>
      </w:r>
      <w:r>
        <w:rPr>
          <w:rFonts w:hint="eastAsia" w:eastAsia="宋体"/>
          <w:b w:val="0"/>
          <w:bCs/>
          <w:sz w:val="20"/>
          <w:highlight w:val="yellow"/>
          <w:lang w:val="en-US" w:eastAsia="zh-CN"/>
        </w:rPr>
        <w:t>SD_inf &lt;- sqrt(var_inf)</w:t>
      </w:r>
    </w:p>
    <w:p w14:paraId="63B89E5A">
      <w:pPr>
        <w:pStyle w:val="3"/>
        <w:rPr>
          <w:rFonts w:hint="eastAsia" w:eastAsia="宋体"/>
          <w:b w:val="0"/>
          <w:bCs/>
          <w:sz w:val="20"/>
          <w:highlight w:val="yellow"/>
          <w:lang w:val="en-US" w:eastAsia="zh-CN"/>
        </w:rPr>
      </w:pPr>
      <w:r>
        <w:rPr>
          <w:rFonts w:hint="eastAsia" w:eastAsia="宋体"/>
          <w:b w:val="0"/>
          <w:bCs/>
          <w:sz w:val="20"/>
          <w:highlight w:val="none"/>
          <w:lang w:val="en-US" w:eastAsia="zh-CN"/>
        </w:rPr>
        <w:tab/>
      </w:r>
      <w:r>
        <w:rPr>
          <w:rFonts w:hint="eastAsia" w:eastAsia="宋体"/>
          <w:b w:val="0"/>
          <w:bCs/>
          <w:sz w:val="20"/>
          <w:highlight w:val="none"/>
          <w:lang w:val="en-US" w:eastAsia="zh-CN"/>
        </w:rPr>
        <w:tab/>
      </w:r>
      <w:r>
        <w:rPr>
          <w:rFonts w:hint="eastAsia" w:eastAsia="宋体"/>
          <w:b w:val="0"/>
          <w:bCs/>
          <w:sz w:val="20"/>
          <w:highlight w:val="yellow"/>
          <w:lang w:val="en-US" w:eastAsia="zh-CN"/>
        </w:rPr>
        <w:t>SD_inf #25.46405</w:t>
      </w:r>
    </w:p>
    <w:p w14:paraId="7E9F32B6">
      <w:pPr>
        <w:pStyle w:val="3"/>
        <w:rPr>
          <w:rFonts w:hint="default" w:eastAsia="宋体"/>
          <w:b/>
          <w:sz w:val="20"/>
          <w:lang w:val="en-US" w:eastAsia="zh-CN"/>
        </w:rPr>
      </w:pPr>
      <w:r>
        <w:rPr>
          <w:rFonts w:hint="eastAsia" w:eastAsia="宋体"/>
          <w:b/>
          <w:sz w:val="20"/>
          <w:lang w:val="en-US" w:eastAsia="zh-CN"/>
        </w:rPr>
        <w:tab/>
      </w:r>
      <w:r>
        <w:rPr>
          <w:rFonts w:hint="eastAsia" w:eastAsia="宋体"/>
          <w:b/>
          <w:sz w:val="20"/>
          <w:lang w:val="en-US" w:eastAsia="zh-CN"/>
        </w:rPr>
        <w:tab/>
      </w:r>
    </w:p>
    <w:p w14:paraId="501C2D03">
      <w:pPr>
        <w:pStyle w:val="3"/>
        <w:numPr>
          <w:ilvl w:val="0"/>
          <w:numId w:val="1"/>
        </w:numPr>
        <w:rPr>
          <w:b/>
          <w:sz w:val="20"/>
        </w:rPr>
      </w:pPr>
      <w:r>
        <w:rPr>
          <w:b/>
          <w:sz w:val="20"/>
        </w:rPr>
        <w:t>Use the var() and sd() commands to "</w:t>
      </w:r>
      <w:r>
        <w:rPr>
          <w:b/>
          <w:sz w:val="20"/>
          <w:highlight w:val="yellow"/>
        </w:rPr>
        <w:t>automatically</w:t>
      </w:r>
      <w:r>
        <w:rPr>
          <w:b/>
          <w:sz w:val="20"/>
        </w:rPr>
        <w:t xml:space="preserve">" calculate the inferential variance of SES and report these numbers. Do you get the same numbers as the ones you computed above under point 3.? Which are the same, which differ? Why?   </w:t>
      </w:r>
    </w:p>
    <w:p w14:paraId="31DF2CE5">
      <w:pPr>
        <w:pStyle w:val="3"/>
        <w:jc w:val="center"/>
        <w:rPr>
          <w:color w:val="060087"/>
          <w:sz w:val="20"/>
          <w:lang w:val="en-GB"/>
        </w:rPr>
      </w:pPr>
    </w:p>
    <w:p w14:paraId="5039EFAD">
      <w:pPr>
        <w:pStyle w:val="3"/>
        <w:jc w:val="both"/>
        <w:rPr>
          <w:rFonts w:hint="eastAsia" w:eastAsia="宋体"/>
          <w:color w:val="auto"/>
          <w:sz w:val="20"/>
          <w:highlight w:val="yellow"/>
          <w:lang w:val="en-US" w:eastAsia="zh-CN"/>
        </w:rPr>
      </w:pPr>
      <w:r>
        <w:rPr>
          <w:rFonts w:hint="eastAsia" w:eastAsia="宋体"/>
          <w:color w:val="060087"/>
          <w:sz w:val="20"/>
          <w:lang w:val="en-US" w:eastAsia="zh-CN"/>
        </w:rPr>
        <w:tab/>
      </w:r>
      <w:r>
        <w:rPr>
          <w:rFonts w:hint="eastAsia" w:eastAsia="宋体"/>
          <w:color w:val="060087"/>
          <w:sz w:val="20"/>
          <w:lang w:val="en-US" w:eastAsia="zh-CN"/>
        </w:rPr>
        <w:tab/>
      </w:r>
      <w:r>
        <w:rPr>
          <w:rFonts w:hint="eastAsia" w:eastAsia="宋体"/>
          <w:color w:val="auto"/>
          <w:sz w:val="20"/>
          <w:highlight w:val="yellow"/>
          <w:lang w:val="en-US" w:eastAsia="zh-CN"/>
        </w:rPr>
        <w:t>&gt; var(df$SES)</w:t>
      </w:r>
    </w:p>
    <w:p w14:paraId="172658E4">
      <w:pPr>
        <w:pStyle w:val="3"/>
        <w:jc w:val="both"/>
        <w:rPr>
          <w:rFonts w:hint="default" w:eastAsia="宋体"/>
          <w:color w:val="auto"/>
          <w:sz w:val="20"/>
          <w:highlight w:val="yellow"/>
          <w:lang w:val="en-US" w:eastAsia="zh-CN"/>
        </w:rPr>
      </w:pPr>
      <w:r>
        <w:rPr>
          <w:rFonts w:hint="eastAsia" w:eastAsia="宋体"/>
          <w:color w:val="auto"/>
          <w:sz w:val="20"/>
          <w:highlight w:val="none"/>
          <w:lang w:val="en-US" w:eastAsia="zh-CN"/>
        </w:rPr>
        <w:tab/>
      </w:r>
      <w:r>
        <w:rPr>
          <w:rFonts w:hint="eastAsia" w:eastAsia="宋体"/>
          <w:color w:val="auto"/>
          <w:sz w:val="20"/>
          <w:highlight w:val="none"/>
          <w:lang w:val="en-US" w:eastAsia="zh-CN"/>
        </w:rPr>
        <w:tab/>
      </w:r>
      <w:r>
        <w:rPr>
          <w:rFonts w:hint="eastAsia" w:eastAsia="宋体"/>
          <w:color w:val="auto"/>
          <w:sz w:val="20"/>
          <w:highlight w:val="yellow"/>
          <w:lang w:val="en-US" w:eastAsia="zh-CN"/>
        </w:rPr>
        <w:t xml:space="preserve">[1] 648.418 =&gt; </w:t>
      </w:r>
      <w:r>
        <w:rPr>
          <w:rFonts w:hint="eastAsia" w:eastAsia="宋体"/>
          <w:b w:val="0"/>
          <w:bCs/>
          <w:sz w:val="20"/>
          <w:highlight w:val="yellow"/>
          <w:lang w:val="en-US" w:eastAsia="zh-CN"/>
        </w:rPr>
        <w:t>648.418</w:t>
      </w:r>
    </w:p>
    <w:p w14:paraId="3190AFEE">
      <w:pPr>
        <w:pStyle w:val="3"/>
        <w:jc w:val="both"/>
        <w:rPr>
          <w:rFonts w:hint="eastAsia" w:eastAsia="宋体"/>
          <w:color w:val="auto"/>
          <w:sz w:val="20"/>
          <w:highlight w:val="yellow"/>
          <w:lang w:val="en-US" w:eastAsia="zh-CN"/>
        </w:rPr>
      </w:pPr>
      <w:r>
        <w:rPr>
          <w:rFonts w:hint="eastAsia" w:eastAsia="宋体"/>
          <w:color w:val="auto"/>
          <w:sz w:val="20"/>
          <w:highlight w:val="none"/>
          <w:lang w:val="en-US" w:eastAsia="zh-CN"/>
        </w:rPr>
        <w:tab/>
      </w:r>
      <w:r>
        <w:rPr>
          <w:rFonts w:hint="eastAsia" w:eastAsia="宋体"/>
          <w:color w:val="auto"/>
          <w:sz w:val="20"/>
          <w:highlight w:val="none"/>
          <w:lang w:val="en-US" w:eastAsia="zh-CN"/>
        </w:rPr>
        <w:tab/>
      </w:r>
      <w:r>
        <w:rPr>
          <w:rFonts w:hint="eastAsia" w:eastAsia="宋体"/>
          <w:color w:val="auto"/>
          <w:sz w:val="20"/>
          <w:highlight w:val="yellow"/>
          <w:lang w:val="en-US" w:eastAsia="zh-CN"/>
        </w:rPr>
        <w:t>&gt; sd(df$SES)</w:t>
      </w:r>
    </w:p>
    <w:p w14:paraId="4563B205">
      <w:pPr>
        <w:pStyle w:val="3"/>
        <w:numPr>
          <w:ilvl w:val="0"/>
          <w:numId w:val="2"/>
        </w:numPr>
        <w:ind w:left="708" w:leftChars="0" w:firstLine="0" w:firstLineChars="0"/>
        <w:jc w:val="both"/>
        <w:rPr>
          <w:rFonts w:hint="eastAsia" w:eastAsia="宋体"/>
          <w:b w:val="0"/>
          <w:bCs/>
          <w:sz w:val="20"/>
          <w:highlight w:val="yellow"/>
          <w:lang w:val="en-US" w:eastAsia="zh-CN"/>
        </w:rPr>
      </w:pPr>
      <w:r>
        <w:rPr>
          <w:rFonts w:hint="eastAsia" w:eastAsia="宋体"/>
          <w:color w:val="auto"/>
          <w:sz w:val="20"/>
          <w:highlight w:val="yellow"/>
          <w:lang w:val="en-US" w:eastAsia="zh-CN"/>
        </w:rPr>
        <w:t xml:space="preserve">25.46405 =&gt; </w:t>
      </w:r>
      <w:r>
        <w:rPr>
          <w:rFonts w:hint="eastAsia" w:eastAsia="宋体"/>
          <w:b w:val="0"/>
          <w:bCs/>
          <w:sz w:val="20"/>
          <w:highlight w:val="yellow"/>
          <w:lang w:val="en-US" w:eastAsia="zh-CN"/>
        </w:rPr>
        <w:t>25.46405</w:t>
      </w:r>
    </w:p>
    <w:p w14:paraId="2BDB40BA">
      <w:pPr>
        <w:pStyle w:val="3"/>
        <w:numPr>
          <w:ilvl w:val="0"/>
          <w:numId w:val="0"/>
        </w:numPr>
        <w:ind w:left="708" w:leftChars="0"/>
        <w:jc w:val="both"/>
        <w:rPr>
          <w:rFonts w:hint="default" w:eastAsia="宋体"/>
          <w:b w:val="0"/>
          <w:bCs/>
          <w:sz w:val="20"/>
          <w:highlight w:val="yellow"/>
          <w:lang w:val="en-US" w:eastAsia="zh-CN"/>
        </w:rPr>
      </w:pPr>
      <w:r>
        <w:rPr>
          <w:rFonts w:hint="eastAsia" w:eastAsia="宋体"/>
          <w:b w:val="0"/>
          <w:bCs/>
          <w:sz w:val="20"/>
          <w:highlight w:val="yellow"/>
          <w:lang w:val="en-US" w:eastAsia="zh-CN"/>
        </w:rPr>
        <w:t>The same</w:t>
      </w:r>
    </w:p>
    <w:p w14:paraId="5B74D7F6">
      <w:pPr>
        <w:pStyle w:val="3"/>
        <w:jc w:val="center"/>
        <w:rPr>
          <w:color w:val="060087"/>
          <w:sz w:val="20"/>
          <w:lang w:val="en-GB"/>
        </w:rPr>
      </w:pPr>
    </w:p>
    <w:p w14:paraId="0C75BE05">
      <w:pPr>
        <w:pStyle w:val="3"/>
        <w:jc w:val="center"/>
        <w:rPr>
          <w:b/>
          <w:sz w:val="20"/>
        </w:rPr>
      </w:pPr>
      <w:r>
        <w:rPr>
          <w:b/>
          <w:sz w:val="20"/>
        </w:rPr>
        <w:t>PART C: Creating a “wide” dataframe</w:t>
      </w:r>
    </w:p>
    <w:p w14:paraId="073451FE">
      <w:pPr>
        <w:pStyle w:val="3"/>
        <w:rPr>
          <w:sz w:val="20"/>
        </w:rPr>
      </w:pPr>
      <w:r>
        <w:rPr>
          <w:sz w:val="20"/>
        </w:rPr>
        <w:t xml:space="preserve">There are some instances in which you will need (or want) to create a new dataframe. This part of the assignment asks you to create a dataframe with categorical and continuous variables, and to visualize these newly created variables. </w:t>
      </w:r>
    </w:p>
    <w:p w14:paraId="386810A2">
      <w:pPr>
        <w:pStyle w:val="3"/>
        <w:rPr>
          <w:sz w:val="20"/>
        </w:rPr>
      </w:pPr>
    </w:p>
    <w:p w14:paraId="1337FFAA">
      <w:pPr>
        <w:pStyle w:val="14"/>
        <w:numPr>
          <w:ilvl w:val="0"/>
          <w:numId w:val="1"/>
        </w:numPr>
        <w:rPr>
          <w:rFonts w:ascii="Times New Roman" w:hAnsi="Times New Roman" w:cs="Times New Roman"/>
          <w:b/>
          <w:sz w:val="20"/>
          <w:szCs w:val="20"/>
          <w:lang w:val="en-US"/>
        </w:rPr>
      </w:pPr>
      <w:r>
        <w:rPr>
          <w:rFonts w:ascii="Times New Roman" w:hAnsi="Times New Roman" w:cs="Times New Roman"/>
          <w:b/>
          <w:sz w:val="20"/>
          <w:szCs w:val="20"/>
          <w:lang w:val="en-US"/>
        </w:rPr>
        <w:t>Provide the R code that creates a dataframe in "</w:t>
      </w:r>
      <w:r>
        <w:rPr>
          <w:rFonts w:ascii="Times New Roman" w:hAnsi="Times New Roman" w:cs="Times New Roman"/>
          <w:b/>
          <w:sz w:val="20"/>
          <w:szCs w:val="20"/>
          <w:highlight w:val="yellow"/>
          <w:lang w:val="en-US"/>
        </w:rPr>
        <w:t>wide</w:t>
      </w:r>
      <w:r>
        <w:rPr>
          <w:rFonts w:ascii="Times New Roman" w:hAnsi="Times New Roman" w:cs="Times New Roman"/>
          <w:b/>
          <w:sz w:val="20"/>
          <w:szCs w:val="20"/>
          <w:lang w:val="en-US"/>
        </w:rPr>
        <w:t xml:space="preserve">" format, which consists of </w:t>
      </w:r>
      <w:r>
        <w:rPr>
          <w:rFonts w:ascii="Times New Roman" w:hAnsi="Times New Roman" w:cs="Times New Roman"/>
          <w:b/>
          <w:sz w:val="20"/>
          <w:szCs w:val="20"/>
          <w:highlight w:val="yellow"/>
          <w:lang w:val="en-US"/>
        </w:rPr>
        <w:t xml:space="preserve">at least 10 rows </w:t>
      </w:r>
      <w:r>
        <w:rPr>
          <w:rFonts w:ascii="Times New Roman" w:hAnsi="Times New Roman" w:cs="Times New Roman"/>
          <w:b/>
          <w:sz w:val="20"/>
          <w:szCs w:val="20"/>
          <w:lang w:val="en-US"/>
        </w:rPr>
        <w:t xml:space="preserve">of data (it can include more) and </w:t>
      </w:r>
      <w:r>
        <w:rPr>
          <w:rFonts w:ascii="Times New Roman" w:hAnsi="Times New Roman" w:cs="Times New Roman"/>
          <w:b/>
          <w:sz w:val="20"/>
          <w:szCs w:val="20"/>
          <w:highlight w:val="yellow"/>
          <w:lang w:val="en-US"/>
        </w:rPr>
        <w:t>six columns</w:t>
      </w:r>
      <w:r>
        <w:rPr>
          <w:rFonts w:ascii="Times New Roman" w:hAnsi="Times New Roman" w:cs="Times New Roman"/>
          <w:b/>
          <w:sz w:val="20"/>
          <w:szCs w:val="20"/>
          <w:lang w:val="en-US"/>
        </w:rPr>
        <w:t xml:space="preserve"> (variables). The first column should be a unique identifier indicating the participant code (so each row has a different value). The second column should be a categorical demographic variable with two factor levels (e.g., gender). The 3</w:t>
      </w:r>
      <w:r>
        <w:rPr>
          <w:rFonts w:ascii="Times New Roman" w:hAnsi="Times New Roman" w:cs="Times New Roman"/>
          <w:b/>
          <w:sz w:val="20"/>
          <w:szCs w:val="20"/>
          <w:vertAlign w:val="superscript"/>
          <w:lang w:val="en-US"/>
        </w:rPr>
        <w:t>rd</w:t>
      </w:r>
      <w:r>
        <w:rPr>
          <w:rFonts w:ascii="Times New Roman" w:hAnsi="Times New Roman" w:cs="Times New Roman"/>
          <w:b/>
          <w:sz w:val="20"/>
          <w:szCs w:val="20"/>
          <w:lang w:val="en-US"/>
        </w:rPr>
        <w:t xml:space="preserve"> column should be a </w:t>
      </w:r>
      <w:r>
        <w:rPr>
          <w:rFonts w:ascii="Times New Roman" w:hAnsi="Times New Roman" w:cs="Times New Roman"/>
          <w:b/>
          <w:sz w:val="20"/>
          <w:szCs w:val="20"/>
          <w:highlight w:val="yellow"/>
          <w:lang w:val="en-US"/>
        </w:rPr>
        <w:t>continuous demographic variable</w:t>
      </w:r>
      <w:r>
        <w:rPr>
          <w:rFonts w:ascii="Times New Roman" w:hAnsi="Times New Roman" w:cs="Times New Roman"/>
          <w:b/>
          <w:sz w:val="20"/>
          <w:szCs w:val="20"/>
          <w:lang w:val="en-US"/>
        </w:rPr>
        <w:t xml:space="preserve"> (e.g., age or SES or IQ or how tall a person is, etc). Columns 4-6 should be continuous variables that represent one construct assessed three times (i.e., a repeated measure).</w:t>
      </w:r>
    </w:p>
    <w:p w14:paraId="2B906A7F">
      <w:pPr>
        <w:pStyle w:val="14"/>
        <w:numPr>
          <w:ilvl w:val="0"/>
          <w:numId w:val="0"/>
        </w:numPr>
        <w:spacing w:after="160" w:line="259" w:lineRule="auto"/>
        <w:ind w:firstLine="708" w:firstLineChars="0"/>
        <w:contextualSpacing/>
        <w:rPr>
          <w:rFonts w:ascii="Times New Roman" w:hAnsi="Times New Roman" w:cs="Times New Roman"/>
          <w:b/>
          <w:sz w:val="20"/>
          <w:szCs w:val="20"/>
          <w:lang w:val="en-US"/>
        </w:rPr>
      </w:pPr>
    </w:p>
    <w:p w14:paraId="546F0E9E">
      <w:pPr>
        <w:pStyle w:val="14"/>
        <w:numPr>
          <w:ilvl w:val="0"/>
          <w:numId w:val="0"/>
        </w:numPr>
        <w:spacing w:after="160" w:line="259" w:lineRule="auto"/>
        <w:ind w:firstLine="708" w:firstLineChars="0"/>
        <w:contextualSpacing/>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matrix &lt;- matrix(data = NA, nrow = 10, ncol = 6)</w:t>
      </w:r>
    </w:p>
    <w:p w14:paraId="687B6979">
      <w:pPr>
        <w:pStyle w:val="14"/>
        <w:numPr>
          <w:ilvl w:val="0"/>
          <w:numId w:val="0"/>
        </w:numPr>
        <w:spacing w:after="160" w:line="259" w:lineRule="auto"/>
        <w:ind w:firstLine="708" w:firstLineChars="0"/>
        <w:contextualSpacing/>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matrix</w:t>
      </w:r>
    </w:p>
    <w:p w14:paraId="4C5FB9EF">
      <w:pPr>
        <w:pStyle w:val="14"/>
        <w:numPr>
          <w:ilvl w:val="0"/>
          <w:numId w:val="0"/>
        </w:numPr>
        <w:spacing w:after="160" w:line="259" w:lineRule="auto"/>
        <w:ind w:firstLine="708" w:firstLineChars="0"/>
        <w:contextualSpacing/>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df_wide &lt;- as.data.frame(matrix)</w:t>
      </w:r>
    </w:p>
    <w:p w14:paraId="198138DF">
      <w:pPr>
        <w:pStyle w:val="14"/>
        <w:numPr>
          <w:ilvl w:val="0"/>
          <w:numId w:val="0"/>
        </w:numPr>
        <w:spacing w:after="160" w:line="259" w:lineRule="auto"/>
        <w:ind w:firstLine="708" w:firstLineChars="0"/>
        <w:contextualSpacing/>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df_wide</w:t>
      </w:r>
    </w:p>
    <w:p w14:paraId="34A45BEF">
      <w:pPr>
        <w:pStyle w:val="14"/>
        <w:numPr>
          <w:ilvl w:val="0"/>
          <w:numId w:val="0"/>
        </w:numPr>
        <w:spacing w:after="160" w:line="259" w:lineRule="auto"/>
        <w:ind w:firstLine="708" w:firstLineChars="0"/>
        <w:contextualSpacing/>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names(df_wide) &lt;- c("pp_code", "gender", "age", "FAT_1", "FAT_2", "FAT_3")</w:t>
      </w:r>
    </w:p>
    <w:p w14:paraId="0C9344A4">
      <w:pPr>
        <w:pStyle w:val="14"/>
        <w:numPr>
          <w:ilvl w:val="0"/>
          <w:numId w:val="0"/>
        </w:numPr>
        <w:spacing w:after="160" w:line="259" w:lineRule="auto"/>
        <w:ind w:firstLine="708" w:firstLineChars="0"/>
        <w:contextualSpacing/>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df_wide$pp_code &lt;- c('1','2','3','4','5','6','7','8','9','10')</w:t>
      </w:r>
    </w:p>
    <w:p w14:paraId="5364F654">
      <w:pPr>
        <w:pStyle w:val="14"/>
        <w:numPr>
          <w:ilvl w:val="0"/>
          <w:numId w:val="0"/>
        </w:numPr>
        <w:spacing w:after="160" w:line="259" w:lineRule="auto"/>
        <w:ind w:firstLine="708" w:firstLineChars="0"/>
        <w:contextualSpacing/>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df_wide$gender &lt;- c('f','f','m','m','f','m','m','f','f','m')</w:t>
      </w:r>
    </w:p>
    <w:p w14:paraId="58D5AAB1">
      <w:pPr>
        <w:pStyle w:val="14"/>
        <w:numPr>
          <w:ilvl w:val="0"/>
          <w:numId w:val="0"/>
        </w:numPr>
        <w:spacing w:after="160" w:line="259" w:lineRule="auto"/>
        <w:ind w:firstLine="708" w:firstLineChars="0"/>
        <w:contextualSpacing/>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df_wide$age &lt;- c(20,30,25,20,24,32,35,21,22,27)</w:t>
      </w:r>
    </w:p>
    <w:p w14:paraId="55490517">
      <w:pPr>
        <w:pStyle w:val="14"/>
        <w:numPr>
          <w:ilvl w:val="0"/>
          <w:numId w:val="0"/>
        </w:numPr>
        <w:spacing w:after="160" w:line="259" w:lineRule="auto"/>
        <w:ind w:firstLine="708" w:firstLineChars="0"/>
        <w:contextualSpacing/>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df_wide$FAT_1 &lt;- c(6,7,7,6,8,5,8,9,5,10)</w:t>
      </w:r>
    </w:p>
    <w:p w14:paraId="4E2B23CB">
      <w:pPr>
        <w:pStyle w:val="14"/>
        <w:numPr>
          <w:ilvl w:val="0"/>
          <w:numId w:val="0"/>
        </w:numPr>
        <w:spacing w:after="160" w:line="259" w:lineRule="auto"/>
        <w:ind w:firstLine="708" w:firstLineChars="0"/>
        <w:contextualSpacing/>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df_wide$FAT_2 &lt;- c(8,8,6,6,9,8,9,10,10,10)</w:t>
      </w:r>
    </w:p>
    <w:p w14:paraId="7F348FF0">
      <w:pPr>
        <w:pStyle w:val="14"/>
        <w:numPr>
          <w:ilvl w:val="0"/>
          <w:numId w:val="0"/>
        </w:numPr>
        <w:spacing w:after="160" w:line="259" w:lineRule="auto"/>
        <w:ind w:firstLine="708" w:firstLineChars="0"/>
        <w:contextualSpacing/>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df_wide$FAT_3 &lt;- c(9,9,8,8,9,10,7,8,9,8)</w:t>
      </w:r>
    </w:p>
    <w:p w14:paraId="48619ED0">
      <w:pPr>
        <w:pStyle w:val="14"/>
        <w:numPr>
          <w:ilvl w:val="0"/>
          <w:numId w:val="0"/>
        </w:numPr>
        <w:spacing w:after="160" w:line="259" w:lineRule="auto"/>
        <w:ind w:firstLine="708" w:firstLineChars="0"/>
        <w:contextualSpacing/>
        <w:rPr>
          <w:rFonts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df_wide</w:t>
      </w:r>
    </w:p>
    <w:p w14:paraId="63A792A9">
      <w:pPr>
        <w:pStyle w:val="14"/>
        <w:rPr>
          <w:rFonts w:ascii="Times New Roman" w:hAnsi="Times New Roman" w:cs="Times New Roman"/>
          <w:b/>
          <w:sz w:val="20"/>
          <w:szCs w:val="20"/>
          <w:lang w:val="en-US"/>
        </w:rPr>
      </w:pPr>
    </w:p>
    <w:p w14:paraId="0795FF24">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&gt; df_wide</w:t>
      </w:r>
    </w:p>
    <w:p w14:paraId="15062681">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 xml:space="preserve">   pp_code gender age FAT_1 FAT_2 FAT_3</w:t>
      </w:r>
    </w:p>
    <w:p w14:paraId="5344BC5B">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1        1      f  20     6     8     9</w:t>
      </w:r>
    </w:p>
    <w:p w14:paraId="50203B4E">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2        2      f  30     7     8     9</w:t>
      </w:r>
    </w:p>
    <w:p w14:paraId="741733D2">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3        3      m  25     7     6     8</w:t>
      </w:r>
    </w:p>
    <w:p w14:paraId="4F5CBDB1">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4        4      m  20     6     6     8</w:t>
      </w:r>
    </w:p>
    <w:p w14:paraId="6E8AE7C2">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5        5      f  24     8     9     9</w:t>
      </w:r>
    </w:p>
    <w:p w14:paraId="0D560BAF">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6        6      m  32     5     8    10</w:t>
      </w:r>
    </w:p>
    <w:p w14:paraId="05DE252E">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7        7      m  35     8     9     7</w:t>
      </w:r>
    </w:p>
    <w:p w14:paraId="74330813">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8        8      f  21     9    10     8</w:t>
      </w:r>
    </w:p>
    <w:p w14:paraId="74612458">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9        9      f  22     5    10     9</w:t>
      </w:r>
    </w:p>
    <w:p w14:paraId="07EF338F">
      <w:pPr>
        <w:pStyle w:val="14"/>
        <w:rPr>
          <w:rFonts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10      10    m  27    10    10     8</w:t>
      </w:r>
    </w:p>
    <w:p w14:paraId="260C728D">
      <w:pPr>
        <w:pStyle w:val="14"/>
        <w:rPr>
          <w:rFonts w:ascii="Times New Roman" w:hAnsi="Times New Roman" w:cs="Times New Roman"/>
          <w:b/>
          <w:sz w:val="20"/>
          <w:szCs w:val="20"/>
          <w:lang w:val="en-US"/>
        </w:rPr>
      </w:pPr>
    </w:p>
    <w:p w14:paraId="1B30D7B5">
      <w:pPr>
        <w:pStyle w:val="14"/>
        <w:numPr>
          <w:ilvl w:val="0"/>
          <w:numId w:val="1"/>
        </w:numPr>
        <w:rPr>
          <w:rFonts w:ascii="Times New Roman" w:hAnsi="Times New Roman" w:cs="Times New Roman"/>
          <w:b/>
          <w:sz w:val="20"/>
          <w:szCs w:val="20"/>
          <w:lang w:val="en-US"/>
        </w:rPr>
      </w:pPr>
      <w:r>
        <w:rPr>
          <w:rFonts w:ascii="Times New Roman" w:hAnsi="Times New Roman" w:cs="Times New Roman"/>
          <w:b/>
          <w:sz w:val="20"/>
          <w:szCs w:val="20"/>
          <w:lang w:val="en-US"/>
        </w:rPr>
        <w:t xml:space="preserve">What does the distribution of the </w:t>
      </w:r>
      <w:r>
        <w:rPr>
          <w:rFonts w:ascii="Times New Roman" w:hAnsi="Times New Roman" w:cs="Times New Roman"/>
          <w:b/>
          <w:sz w:val="20"/>
          <w:szCs w:val="20"/>
          <w:highlight w:val="yellow"/>
          <w:lang w:val="en-US"/>
        </w:rPr>
        <w:t>continuous demographic variable</w:t>
      </w:r>
      <w:r>
        <w:rPr>
          <w:rFonts w:ascii="Times New Roman" w:hAnsi="Times New Roman" w:cs="Times New Roman"/>
          <w:b/>
          <w:sz w:val="20"/>
          <w:szCs w:val="20"/>
          <w:lang w:val="en-US"/>
        </w:rPr>
        <w:t xml:space="preserve"> look like? Provide a density plot of the continuous demographic variable. For this and all the following figures, please try to use APA style numbering/title/notes (if you are unsure how to do this, here are two things where you can look this up:</w:t>
      </w:r>
      <w:r>
        <w:rPr>
          <w:rFonts w:ascii="Times New Roman" w:hAnsi="Times New Roman" w:cs="Times New Roman"/>
          <w:b/>
          <w:sz w:val="20"/>
          <w:szCs w:val="20"/>
          <w:lang w:val="en-US"/>
        </w:rPr>
        <w:br w:type="textWrapping"/>
      </w:r>
      <w:r>
        <w:rPr>
          <w:rFonts w:ascii="Times New Roman" w:hAnsi="Times New Roman" w:cs="Times New Roman"/>
          <w:b/>
          <w:sz w:val="20"/>
          <w:szCs w:val="20"/>
          <w:lang w:val="en-US"/>
        </w:rPr>
        <w:t>- the word document "APA_sample-figures.docx" I uploaded to Brightspace --&gt; Course syllabus, cheat sheets, and other stuff</w:t>
      </w:r>
      <w:r>
        <w:rPr>
          <w:rFonts w:ascii="Times New Roman" w:hAnsi="Times New Roman" w:cs="Times New Roman"/>
          <w:b/>
          <w:sz w:val="20"/>
          <w:szCs w:val="20"/>
          <w:lang w:val="en-US"/>
        </w:rPr>
        <w:br w:type="textWrapping"/>
      </w:r>
      <w:r>
        <w:rPr>
          <w:rFonts w:ascii="Times New Roman" w:hAnsi="Times New Roman" w:cs="Times New Roman"/>
          <w:b/>
          <w:sz w:val="20"/>
          <w:szCs w:val="20"/>
          <w:lang w:val="en-US"/>
        </w:rPr>
        <w:t>- https://apastyle.apa.org/style-grammar-guidelines/tables-figures/figures)</w:t>
      </w:r>
      <w:r>
        <w:rPr>
          <w:rFonts w:ascii="Times New Roman" w:hAnsi="Times New Roman" w:cs="Times New Roman"/>
          <w:b/>
          <w:sz w:val="20"/>
          <w:szCs w:val="20"/>
          <w:lang w:val="en-US"/>
        </w:rPr>
        <w:br w:type="textWrapping"/>
      </w:r>
      <w:r>
        <w:rPr>
          <w:rFonts w:ascii="Times New Roman" w:hAnsi="Times New Roman" w:cs="Times New Roman"/>
          <w:b/>
          <w:sz w:val="20"/>
          <w:szCs w:val="20"/>
          <w:lang w:val="en-US"/>
        </w:rPr>
        <w:t>To do these APA things (namely adding a Figure number, a figure title, and the figure notes) I would recommend to add these in word; adding these things directly in R can be quite a pain! Since you have to be able to create these APA things at the very latest for the take-home exams (and for your thesis and publications etc), it's good to already start practicing this early on. Some other things how to make sure the figure is pretty (such as that the fonts are large enough, to have nice axis labels, etc -- all things you do in R!), we'll learn in week 3.</w:t>
      </w:r>
    </w:p>
    <w:p w14:paraId="4A9AEE15">
      <w:pPr>
        <w:pStyle w:val="14"/>
        <w:numPr>
          <w:numId w:val="0"/>
        </w:numPr>
        <w:spacing w:after="160" w:line="259" w:lineRule="auto"/>
        <w:ind w:firstLine="708" w:firstLineChars="0"/>
        <w:contextualSpacing/>
        <w:rPr>
          <w:rFonts w:ascii="Times New Roman" w:hAnsi="Times New Roman" w:cs="Times New Roman"/>
          <w:b/>
          <w:sz w:val="20"/>
          <w:szCs w:val="20"/>
          <w:lang w:val="en-US"/>
        </w:rPr>
      </w:pPr>
    </w:p>
    <w:p w14:paraId="417B740D">
      <w:pPr>
        <w:pStyle w:val="14"/>
        <w:numPr>
          <w:numId w:val="0"/>
        </w:numPr>
        <w:spacing w:after="160" w:line="480" w:lineRule="auto"/>
        <w:ind w:firstLine="708" w:firstLineChars="0"/>
        <w:contextualSpacing/>
        <w:rPr>
          <w:rFonts w:hint="default" w:ascii="Times New Roman Bold" w:hAnsi="Times New Roman Bold" w:eastAsia="宋体" w:cs="Times New Roman Bold"/>
          <w:b/>
          <w:bCs w:val="0"/>
          <w:i w:val="0"/>
          <w:iCs w:val="0"/>
          <w:sz w:val="20"/>
          <w:szCs w:val="20"/>
          <w:lang w:val="en-US" w:eastAsia="zh-CN"/>
        </w:rPr>
      </w:pPr>
      <w:r>
        <w:rPr>
          <w:rFonts w:hint="default" w:ascii="Times New Roman Bold" w:hAnsi="Times New Roman Bold" w:eastAsia="宋体" w:cs="Times New Roman Bold"/>
          <w:b/>
          <w:bCs w:val="0"/>
          <w:i w:val="0"/>
          <w:iCs w:val="0"/>
          <w:sz w:val="20"/>
          <w:szCs w:val="20"/>
          <w:lang w:val="en-US" w:eastAsia="zh-CN"/>
        </w:rPr>
        <w:t>Figure 1</w:t>
      </w:r>
    </w:p>
    <w:p w14:paraId="313465B6">
      <w:pPr>
        <w:pStyle w:val="14"/>
        <w:numPr>
          <w:numId w:val="0"/>
        </w:numPr>
        <w:spacing w:after="160" w:line="480" w:lineRule="auto"/>
        <w:ind w:firstLine="708" w:firstLineChars="0"/>
        <w:contextualSpacing/>
        <w:rPr>
          <w:rFonts w:hint="default" w:ascii="Times New Roman Italic" w:hAnsi="Times New Roman Italic" w:eastAsia="宋体" w:cs="Times New Roman Italic"/>
          <w:b w:val="0"/>
          <w:bCs/>
          <w:i/>
          <w:iCs/>
          <w:sz w:val="20"/>
          <w:szCs w:val="20"/>
          <w:lang w:val="en-US" w:eastAsia="zh-CN"/>
        </w:rPr>
      </w:pPr>
      <w:r>
        <w:rPr>
          <w:rFonts w:hint="default" w:ascii="Times New Roman Italic" w:hAnsi="Times New Roman Italic" w:eastAsia="宋体" w:cs="Times New Roman Italic"/>
          <w:b w:val="0"/>
          <w:bCs/>
          <w:i/>
          <w:iCs/>
          <w:sz w:val="20"/>
          <w:szCs w:val="20"/>
          <w:lang w:val="en-US" w:eastAsia="zh-CN"/>
        </w:rPr>
        <w:t>The densityplot distribution of age</w:t>
      </w:r>
    </w:p>
    <w:p w14:paraId="33C5E6C5">
      <w:pPr>
        <w:pStyle w:val="14"/>
        <w:numPr>
          <w:numId w:val="0"/>
        </w:numPr>
        <w:spacing w:after="160" w:line="259" w:lineRule="auto"/>
        <w:ind w:firstLine="708" w:firstLineChars="0"/>
        <w:contextualSpacing/>
        <w:rPr>
          <w:rFonts w:hint="eastAsia" w:ascii="Times New Roman" w:hAnsi="Times New Roman" w:eastAsia="宋体" w:cs="Times New Roman"/>
          <w:b/>
          <w:sz w:val="20"/>
          <w:szCs w:val="20"/>
          <w:lang w:val="en-US" w:eastAsia="zh-CN"/>
        </w:rPr>
      </w:pPr>
      <w:r>
        <w:rPr>
          <w:rFonts w:hint="eastAsia" w:ascii="Times New Roman" w:hAnsi="Times New Roman" w:eastAsia="宋体" w:cs="Times New Roman"/>
          <w:b/>
          <w:sz w:val="20"/>
          <w:szCs w:val="20"/>
          <w:lang w:val="en-US" w:eastAsia="zh-CN"/>
        </w:rPr>
        <w:drawing>
          <wp:inline distT="0" distB="0" distL="114300" distR="114300">
            <wp:extent cx="4708525" cy="2971165"/>
            <wp:effectExtent l="0" t="0" r="15875" b="635"/>
            <wp:docPr id="3" name="图片 3"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1"/>
                    <pic:cNvPicPr>
                      <a:picLocks noChangeAspect="1"/>
                    </pic:cNvPicPr>
                  </pic:nvPicPr>
                  <pic:blipFill>
                    <a:blip r:embed="rId8"/>
                    <a:stretch>
                      <a:fillRect/>
                    </a:stretch>
                  </pic:blipFill>
                  <pic:spPr>
                    <a:xfrm>
                      <a:off x="0" y="0"/>
                      <a:ext cx="4708525" cy="2971165"/>
                    </a:xfrm>
                    <a:prstGeom prst="rect">
                      <a:avLst/>
                    </a:prstGeom>
                  </pic:spPr>
                </pic:pic>
              </a:graphicData>
            </a:graphic>
          </wp:inline>
        </w:drawing>
      </w:r>
    </w:p>
    <w:p w14:paraId="339D4BD8">
      <w:pPr>
        <w:pStyle w:val="14"/>
        <w:numPr>
          <w:numId w:val="0"/>
        </w:numPr>
        <w:spacing w:after="160" w:line="259" w:lineRule="auto"/>
        <w:ind w:firstLine="708" w:firstLineChars="0"/>
        <w:contextualSpacing/>
        <w:rPr>
          <w:rFonts w:hint="default" w:ascii="Times New Roman" w:hAnsi="Times New Roman" w:eastAsia="宋体" w:cs="Times New Roman"/>
          <w:b w:val="0"/>
          <w:bCs/>
          <w:sz w:val="20"/>
          <w:szCs w:val="20"/>
          <w:lang w:val="en-US" w:eastAsia="zh-CN"/>
        </w:rPr>
      </w:pPr>
      <w:r>
        <w:rPr>
          <w:rFonts w:hint="default" w:ascii="Times New Roman Italic" w:hAnsi="Times New Roman Italic" w:eastAsia="宋体" w:cs="Times New Roman Italic"/>
          <w:b w:val="0"/>
          <w:bCs/>
          <w:i/>
          <w:iCs/>
          <w:sz w:val="20"/>
          <w:szCs w:val="20"/>
          <w:lang w:val="en-US" w:eastAsia="zh-CN"/>
        </w:rPr>
        <w:t>Note</w:t>
      </w:r>
      <w:r>
        <w:rPr>
          <w:rFonts w:hint="eastAsia" w:ascii="Times New Roman" w:hAnsi="Times New Roman" w:eastAsia="宋体" w:cs="Times New Roman"/>
          <w:b w:val="0"/>
          <w:bCs/>
          <w:sz w:val="20"/>
          <w:szCs w:val="20"/>
          <w:lang w:val="en-US" w:eastAsia="zh-CN"/>
        </w:rPr>
        <w:t>. This is the continuous age variable densityplot.</w:t>
      </w:r>
    </w:p>
    <w:p w14:paraId="13382238">
      <w:pPr>
        <w:pStyle w:val="14"/>
        <w:ind w:left="0" w:leftChars="0" w:firstLine="0" w:firstLineChars="0"/>
        <w:rPr>
          <w:rFonts w:ascii="Times New Roman" w:hAnsi="Times New Roman" w:cs="Times New Roman"/>
          <w:b/>
          <w:sz w:val="20"/>
          <w:szCs w:val="20"/>
          <w:lang w:val="en-US"/>
        </w:rPr>
      </w:pPr>
    </w:p>
    <w:p w14:paraId="505EE957">
      <w:pPr>
        <w:pStyle w:val="14"/>
        <w:numPr>
          <w:ilvl w:val="0"/>
          <w:numId w:val="1"/>
        </w:numPr>
        <w:rPr>
          <w:rFonts w:ascii="Times New Roman" w:hAnsi="Times New Roman" w:cs="Times New Roman"/>
          <w:b/>
          <w:sz w:val="20"/>
          <w:szCs w:val="20"/>
          <w:lang w:val="en-US"/>
        </w:rPr>
      </w:pPr>
      <w:r>
        <w:rPr>
          <w:rFonts w:ascii="Times New Roman" w:hAnsi="Times New Roman" w:cs="Times New Roman"/>
          <w:b/>
          <w:sz w:val="20"/>
          <w:szCs w:val="20"/>
          <w:lang w:val="en-US"/>
        </w:rPr>
        <w:t xml:space="preserve">What do the distributions of the repeated measures variable look like? Provide boxplots of the three continuous (repeated) measures (as mentioned before, please use APA-style for this and all following figures). </w:t>
      </w:r>
    </w:p>
    <w:p w14:paraId="6F31299A">
      <w:pPr>
        <w:pStyle w:val="14"/>
        <w:spacing w:line="480" w:lineRule="auto"/>
        <w:rPr>
          <w:rFonts w:hint="eastAsia" w:ascii="Times New Roman" w:hAnsi="Times New Roman" w:eastAsia="宋体" w:cs="Times New Roman"/>
          <w:b/>
          <w:sz w:val="20"/>
          <w:szCs w:val="20"/>
          <w:lang w:val="en-US" w:eastAsia="zh-CN"/>
        </w:rPr>
      </w:pPr>
      <w:r>
        <w:rPr>
          <w:rFonts w:hint="eastAsia" w:ascii="Times New Roman" w:hAnsi="Times New Roman" w:eastAsia="宋体" w:cs="Times New Roman"/>
          <w:b/>
          <w:sz w:val="20"/>
          <w:szCs w:val="20"/>
          <w:lang w:val="en-US" w:eastAsia="zh-CN"/>
        </w:rPr>
        <w:t>Figure 2</w:t>
      </w:r>
    </w:p>
    <w:p w14:paraId="5C7505E9">
      <w:pPr>
        <w:pStyle w:val="14"/>
        <w:spacing w:line="480" w:lineRule="auto"/>
        <w:rPr>
          <w:rFonts w:hint="default" w:ascii="Times New Roman Italic" w:hAnsi="Times New Roman Italic" w:eastAsia="宋体" w:cs="Times New Roman Italic"/>
          <w:b w:val="0"/>
          <w:bCs/>
          <w:i/>
          <w:iCs/>
          <w:sz w:val="20"/>
          <w:szCs w:val="20"/>
          <w:lang w:val="en-US" w:eastAsia="zh-CN"/>
        </w:rPr>
      </w:pPr>
      <w:r>
        <w:rPr>
          <w:rFonts w:hint="default" w:ascii="Times New Roman Italic" w:hAnsi="Times New Roman Italic" w:eastAsia="宋体" w:cs="Times New Roman Italic"/>
          <w:b w:val="0"/>
          <w:bCs/>
          <w:i/>
          <w:iCs/>
          <w:sz w:val="20"/>
          <w:szCs w:val="20"/>
          <w:lang w:val="en-US" w:eastAsia="zh-CN"/>
        </w:rPr>
        <w:t>The boxplot distribution of FAT trial 1</w:t>
      </w:r>
    </w:p>
    <w:p w14:paraId="7D7E2140">
      <w:pPr>
        <w:pStyle w:val="14"/>
        <w:rPr>
          <w:rFonts w:hint="eastAsia" w:ascii="Times New Roman" w:hAnsi="Times New Roman" w:eastAsia="宋体" w:cs="Times New Roman"/>
          <w:b/>
          <w:sz w:val="20"/>
          <w:szCs w:val="20"/>
          <w:lang w:val="en-US" w:eastAsia="zh-CN"/>
        </w:rPr>
      </w:pPr>
      <w:r>
        <w:rPr>
          <w:rFonts w:hint="eastAsia" w:ascii="Times New Roman" w:hAnsi="Times New Roman" w:eastAsia="宋体" w:cs="Times New Roman"/>
          <w:b/>
          <w:sz w:val="20"/>
          <w:szCs w:val="20"/>
          <w:lang w:val="en-US" w:eastAsia="zh-CN"/>
        </w:rPr>
        <w:drawing>
          <wp:inline distT="0" distB="0" distL="114300" distR="114300">
            <wp:extent cx="3493770" cy="2204720"/>
            <wp:effectExtent l="0" t="0" r="11430" b="5080"/>
            <wp:docPr id="4" name="图片 4"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2"/>
                    <pic:cNvPicPr>
                      <a:picLocks noChangeAspect="1"/>
                    </pic:cNvPicPr>
                  </pic:nvPicPr>
                  <pic:blipFill>
                    <a:blip r:embed="rId9"/>
                    <a:stretch>
                      <a:fillRect/>
                    </a:stretch>
                  </pic:blipFill>
                  <pic:spPr>
                    <a:xfrm>
                      <a:off x="0" y="0"/>
                      <a:ext cx="3493770" cy="2204720"/>
                    </a:xfrm>
                    <a:prstGeom prst="rect">
                      <a:avLst/>
                    </a:prstGeom>
                  </pic:spPr>
                </pic:pic>
              </a:graphicData>
            </a:graphic>
          </wp:inline>
        </w:drawing>
      </w:r>
    </w:p>
    <w:p w14:paraId="2BA509C0">
      <w:pPr>
        <w:pStyle w:val="14"/>
        <w:rPr>
          <w:rFonts w:hint="eastAsia" w:ascii="Times New Roman" w:hAnsi="Times New Roman" w:eastAsia="宋体" w:cs="Times New Roman"/>
          <w:b w:val="0"/>
          <w:bCs/>
          <w:sz w:val="20"/>
          <w:szCs w:val="20"/>
          <w:lang w:val="en-US" w:eastAsia="zh-CN"/>
        </w:rPr>
      </w:pPr>
      <w:r>
        <w:rPr>
          <w:rFonts w:hint="default" w:ascii="Times New Roman Italic" w:hAnsi="Times New Roman Italic" w:eastAsia="宋体" w:cs="Times New Roman Italic"/>
          <w:b w:val="0"/>
          <w:bCs/>
          <w:i/>
          <w:iCs/>
          <w:sz w:val="20"/>
          <w:szCs w:val="20"/>
          <w:lang w:val="en-US" w:eastAsia="zh-CN"/>
        </w:rPr>
        <w:t>Note</w:t>
      </w:r>
      <w:r>
        <w:rPr>
          <w:rFonts w:hint="eastAsia" w:ascii="Times New Roman" w:hAnsi="Times New Roman" w:eastAsia="宋体" w:cs="Times New Roman"/>
          <w:b w:val="0"/>
          <w:bCs/>
          <w:sz w:val="20"/>
          <w:szCs w:val="20"/>
          <w:lang w:val="en-US" w:eastAsia="zh-CN"/>
        </w:rPr>
        <w:t xml:space="preserve">. </w:t>
      </w:r>
      <w:r>
        <w:rPr>
          <w:rFonts w:hint="eastAsia" w:ascii="Times New Roman" w:hAnsi="Times New Roman" w:eastAsia="宋体" w:cs="Times New Roman"/>
          <w:b w:val="0"/>
          <w:bCs/>
          <w:sz w:val="20"/>
          <w:szCs w:val="20"/>
          <w:lang w:val="en-US" w:eastAsia="zh-CN"/>
        </w:rPr>
        <w:t>This is the repeated measure FAT trial 1 boxplot.</w:t>
      </w:r>
    </w:p>
    <w:p w14:paraId="4EF61A6B">
      <w:pPr>
        <w:pStyle w:val="14"/>
        <w:spacing w:line="480" w:lineRule="auto"/>
        <w:rPr>
          <w:rFonts w:hint="eastAsia" w:ascii="Times New Roman" w:hAnsi="Times New Roman" w:eastAsia="宋体" w:cs="Times New Roman"/>
          <w:b/>
          <w:sz w:val="20"/>
          <w:szCs w:val="20"/>
          <w:lang w:val="en-US" w:eastAsia="zh-CN"/>
        </w:rPr>
      </w:pPr>
    </w:p>
    <w:p w14:paraId="4ECD74A2">
      <w:pPr>
        <w:pStyle w:val="14"/>
        <w:spacing w:line="480" w:lineRule="auto"/>
        <w:rPr>
          <w:rFonts w:hint="default" w:ascii="Times New Roman" w:hAnsi="Times New Roman" w:eastAsia="宋体" w:cs="Times New Roman"/>
          <w:b/>
          <w:sz w:val="20"/>
          <w:szCs w:val="20"/>
          <w:lang w:val="en-US" w:eastAsia="zh-CN"/>
        </w:rPr>
      </w:pPr>
      <w:r>
        <w:rPr>
          <w:rFonts w:hint="eastAsia" w:ascii="Times New Roman" w:hAnsi="Times New Roman" w:eastAsia="宋体" w:cs="Times New Roman"/>
          <w:b/>
          <w:sz w:val="20"/>
          <w:szCs w:val="20"/>
          <w:lang w:val="en-US" w:eastAsia="zh-CN"/>
        </w:rPr>
        <w:t>Figure 3</w:t>
      </w:r>
    </w:p>
    <w:p w14:paraId="135216C7">
      <w:pPr>
        <w:pStyle w:val="14"/>
        <w:spacing w:line="480" w:lineRule="auto"/>
        <w:rPr>
          <w:rFonts w:hint="default" w:ascii="Times New Roman" w:hAnsi="Times New Roman" w:eastAsia="宋体" w:cs="Times New Roman"/>
          <w:b w:val="0"/>
          <w:bCs/>
          <w:sz w:val="20"/>
          <w:szCs w:val="20"/>
          <w:lang w:val="en-US" w:eastAsia="zh-CN"/>
        </w:rPr>
      </w:pPr>
      <w:r>
        <w:rPr>
          <w:rFonts w:hint="default" w:ascii="Times New Roman Italic" w:hAnsi="Times New Roman Italic" w:eastAsia="宋体" w:cs="Times New Roman Italic"/>
          <w:b w:val="0"/>
          <w:bCs/>
          <w:i/>
          <w:iCs/>
          <w:sz w:val="20"/>
          <w:szCs w:val="20"/>
          <w:lang w:val="en-US" w:eastAsia="zh-CN"/>
        </w:rPr>
        <w:t xml:space="preserve">The boxplot distribution of FAT trial </w:t>
      </w:r>
      <w:r>
        <w:rPr>
          <w:rFonts w:hint="eastAsia" w:ascii="Times New Roman Italic" w:hAnsi="Times New Roman Italic" w:eastAsia="宋体" w:cs="Times New Roman Italic"/>
          <w:b w:val="0"/>
          <w:bCs/>
          <w:i/>
          <w:iCs/>
          <w:sz w:val="20"/>
          <w:szCs w:val="20"/>
          <w:lang w:val="en-US" w:eastAsia="zh-CN"/>
        </w:rPr>
        <w:t>2</w:t>
      </w:r>
    </w:p>
    <w:p w14:paraId="6983E552">
      <w:pPr>
        <w:pStyle w:val="14"/>
        <w:rPr>
          <w:rFonts w:hint="eastAsia" w:ascii="Times New Roman" w:hAnsi="Times New Roman" w:eastAsia="宋体" w:cs="Times New Roman"/>
          <w:b/>
          <w:sz w:val="20"/>
          <w:szCs w:val="20"/>
          <w:lang w:val="en-US" w:eastAsia="zh-CN"/>
        </w:rPr>
      </w:pPr>
      <w:r>
        <w:rPr>
          <w:rFonts w:hint="eastAsia" w:ascii="Times New Roman" w:hAnsi="Times New Roman" w:eastAsia="宋体" w:cs="Times New Roman"/>
          <w:b/>
          <w:sz w:val="20"/>
          <w:szCs w:val="20"/>
          <w:lang w:val="en-US" w:eastAsia="zh-CN"/>
        </w:rPr>
        <w:drawing>
          <wp:inline distT="0" distB="0" distL="114300" distR="114300">
            <wp:extent cx="4273550" cy="2696845"/>
            <wp:effectExtent l="0" t="0" r="19050" b="20955"/>
            <wp:docPr id="5" name="图片 5"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3"/>
                    <pic:cNvPicPr>
                      <a:picLocks noChangeAspect="1"/>
                    </pic:cNvPicPr>
                  </pic:nvPicPr>
                  <pic:blipFill>
                    <a:blip r:embed="rId10"/>
                    <a:stretch>
                      <a:fillRect/>
                    </a:stretch>
                  </pic:blipFill>
                  <pic:spPr>
                    <a:xfrm>
                      <a:off x="0" y="0"/>
                      <a:ext cx="4273550" cy="2696845"/>
                    </a:xfrm>
                    <a:prstGeom prst="rect">
                      <a:avLst/>
                    </a:prstGeom>
                  </pic:spPr>
                </pic:pic>
              </a:graphicData>
            </a:graphic>
          </wp:inline>
        </w:drawing>
      </w:r>
    </w:p>
    <w:p w14:paraId="54C1D94E">
      <w:pPr>
        <w:pStyle w:val="14"/>
        <w:rPr>
          <w:rFonts w:hint="eastAsia" w:ascii="Times New Roman" w:hAnsi="Times New Roman" w:eastAsia="宋体" w:cs="Times New Roman"/>
          <w:b w:val="0"/>
          <w:bCs/>
          <w:sz w:val="20"/>
          <w:szCs w:val="20"/>
          <w:lang w:val="en-US" w:eastAsia="zh-CN"/>
        </w:rPr>
      </w:pPr>
      <w:r>
        <w:rPr>
          <w:rFonts w:hint="default" w:ascii="Times New Roman Italic" w:hAnsi="Times New Roman Italic" w:eastAsia="宋体" w:cs="Times New Roman Italic"/>
          <w:b w:val="0"/>
          <w:bCs/>
          <w:i/>
          <w:iCs/>
          <w:sz w:val="20"/>
          <w:szCs w:val="20"/>
          <w:lang w:val="en-US" w:eastAsia="zh-CN"/>
        </w:rPr>
        <w:t>Note</w:t>
      </w:r>
      <w:r>
        <w:rPr>
          <w:rFonts w:hint="eastAsia" w:ascii="Times New Roman" w:hAnsi="Times New Roman" w:eastAsia="宋体" w:cs="Times New Roman"/>
          <w:b w:val="0"/>
          <w:bCs/>
          <w:sz w:val="20"/>
          <w:szCs w:val="20"/>
          <w:lang w:val="en-US" w:eastAsia="zh-CN"/>
        </w:rPr>
        <w:t>. This is the repeated measure FAT trial 2 boxplot.</w:t>
      </w:r>
    </w:p>
    <w:p w14:paraId="57C18E4D">
      <w:pPr>
        <w:pStyle w:val="14"/>
        <w:rPr>
          <w:rFonts w:hint="eastAsia" w:ascii="Times New Roman" w:hAnsi="Times New Roman" w:eastAsia="宋体" w:cs="Times New Roman"/>
          <w:b w:val="0"/>
          <w:bCs/>
          <w:sz w:val="20"/>
          <w:szCs w:val="20"/>
          <w:lang w:val="en-US" w:eastAsia="zh-CN"/>
        </w:rPr>
      </w:pPr>
    </w:p>
    <w:p w14:paraId="13F5787B">
      <w:pPr>
        <w:pStyle w:val="14"/>
        <w:spacing w:line="480" w:lineRule="auto"/>
        <w:rPr>
          <w:rFonts w:hint="default" w:ascii="Times New Roman" w:hAnsi="Times New Roman" w:eastAsia="宋体" w:cs="Times New Roman"/>
          <w:b/>
          <w:sz w:val="20"/>
          <w:szCs w:val="20"/>
          <w:lang w:val="en-US" w:eastAsia="zh-CN"/>
        </w:rPr>
      </w:pPr>
      <w:r>
        <w:rPr>
          <w:rFonts w:hint="eastAsia" w:ascii="Times New Roman" w:hAnsi="Times New Roman" w:eastAsia="宋体" w:cs="Times New Roman"/>
          <w:b/>
          <w:sz w:val="20"/>
          <w:szCs w:val="20"/>
          <w:lang w:val="en-US" w:eastAsia="zh-CN"/>
        </w:rPr>
        <w:t>Figure 4</w:t>
      </w:r>
    </w:p>
    <w:p w14:paraId="731FFDD4">
      <w:pPr>
        <w:pStyle w:val="14"/>
        <w:spacing w:line="480" w:lineRule="auto"/>
        <w:rPr>
          <w:rFonts w:hint="eastAsia" w:ascii="Times New Roman" w:hAnsi="Times New Roman" w:eastAsia="宋体" w:cs="Times New Roman"/>
          <w:b/>
          <w:sz w:val="20"/>
          <w:szCs w:val="20"/>
          <w:lang w:val="en-US" w:eastAsia="zh-CN"/>
        </w:rPr>
      </w:pPr>
      <w:r>
        <w:rPr>
          <w:rFonts w:hint="default" w:ascii="Times New Roman Italic" w:hAnsi="Times New Roman Italic" w:eastAsia="宋体" w:cs="Times New Roman Italic"/>
          <w:b w:val="0"/>
          <w:bCs/>
          <w:i/>
          <w:iCs/>
          <w:sz w:val="20"/>
          <w:szCs w:val="20"/>
          <w:lang w:val="en-US" w:eastAsia="zh-CN"/>
        </w:rPr>
        <w:t xml:space="preserve">The boxplot distribution of FAT trial </w:t>
      </w:r>
      <w:r>
        <w:rPr>
          <w:rFonts w:hint="eastAsia" w:ascii="Times New Roman Italic" w:hAnsi="Times New Roman Italic" w:eastAsia="宋体" w:cs="Times New Roman Italic"/>
          <w:b w:val="0"/>
          <w:bCs/>
          <w:i/>
          <w:iCs/>
          <w:sz w:val="20"/>
          <w:szCs w:val="20"/>
          <w:lang w:val="en-US" w:eastAsia="zh-CN"/>
        </w:rPr>
        <w:t>2</w:t>
      </w:r>
    </w:p>
    <w:p w14:paraId="340125FB">
      <w:pPr>
        <w:pStyle w:val="14"/>
        <w:rPr>
          <w:rFonts w:hint="eastAsia" w:ascii="Times New Roman" w:hAnsi="Times New Roman" w:eastAsia="宋体" w:cs="Times New Roman"/>
          <w:b/>
          <w:sz w:val="20"/>
          <w:szCs w:val="20"/>
          <w:lang w:val="en-US" w:eastAsia="zh-CN"/>
        </w:rPr>
      </w:pPr>
      <w:r>
        <w:rPr>
          <w:rFonts w:hint="eastAsia" w:ascii="Times New Roman" w:hAnsi="Times New Roman" w:eastAsia="宋体" w:cs="Times New Roman"/>
          <w:b/>
          <w:sz w:val="20"/>
          <w:szCs w:val="20"/>
          <w:lang w:val="en-US" w:eastAsia="zh-CN"/>
        </w:rPr>
        <w:drawing>
          <wp:inline distT="0" distB="0" distL="114300" distR="114300">
            <wp:extent cx="4289425" cy="2707005"/>
            <wp:effectExtent l="0" t="0" r="3175" b="10795"/>
            <wp:docPr id="6" name="图片 6"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4"/>
                    <pic:cNvPicPr>
                      <a:picLocks noChangeAspect="1"/>
                    </pic:cNvPicPr>
                  </pic:nvPicPr>
                  <pic:blipFill>
                    <a:blip r:embed="rId11"/>
                    <a:stretch>
                      <a:fillRect/>
                    </a:stretch>
                  </pic:blipFill>
                  <pic:spPr>
                    <a:xfrm>
                      <a:off x="0" y="0"/>
                      <a:ext cx="4289425" cy="2707005"/>
                    </a:xfrm>
                    <a:prstGeom prst="rect">
                      <a:avLst/>
                    </a:prstGeom>
                  </pic:spPr>
                </pic:pic>
              </a:graphicData>
            </a:graphic>
          </wp:inline>
        </w:drawing>
      </w:r>
    </w:p>
    <w:p w14:paraId="6E8C5230">
      <w:pPr>
        <w:pStyle w:val="14"/>
        <w:rPr>
          <w:rFonts w:hint="eastAsia" w:ascii="Times New Roman" w:hAnsi="Times New Roman" w:eastAsia="宋体" w:cs="Times New Roman"/>
          <w:b/>
          <w:sz w:val="20"/>
          <w:szCs w:val="20"/>
          <w:lang w:val="en-US" w:eastAsia="zh-CN"/>
        </w:rPr>
      </w:pPr>
      <w:r>
        <w:rPr>
          <w:rFonts w:hint="default" w:ascii="Times New Roman Italic" w:hAnsi="Times New Roman Italic" w:eastAsia="宋体" w:cs="Times New Roman Italic"/>
          <w:b w:val="0"/>
          <w:bCs/>
          <w:i/>
          <w:iCs/>
          <w:sz w:val="20"/>
          <w:szCs w:val="20"/>
          <w:lang w:val="en-US" w:eastAsia="zh-CN"/>
        </w:rPr>
        <w:t>Note</w:t>
      </w:r>
      <w:r>
        <w:rPr>
          <w:rFonts w:hint="eastAsia" w:ascii="Times New Roman" w:hAnsi="Times New Roman" w:eastAsia="宋体" w:cs="Times New Roman"/>
          <w:b w:val="0"/>
          <w:bCs/>
          <w:sz w:val="20"/>
          <w:szCs w:val="20"/>
          <w:lang w:val="en-US" w:eastAsia="zh-CN"/>
        </w:rPr>
        <w:t>. This is the repeated measure FAT trial 3</w:t>
      </w:r>
      <w:bookmarkStart w:id="0" w:name="_GoBack"/>
      <w:bookmarkEnd w:id="0"/>
      <w:r>
        <w:rPr>
          <w:rFonts w:hint="eastAsia" w:ascii="Times New Roman" w:hAnsi="Times New Roman" w:eastAsia="宋体" w:cs="Times New Roman"/>
          <w:b w:val="0"/>
          <w:bCs/>
          <w:sz w:val="20"/>
          <w:szCs w:val="20"/>
          <w:lang w:val="en-US" w:eastAsia="zh-CN"/>
        </w:rPr>
        <w:t xml:space="preserve"> boxplot.</w:t>
      </w:r>
    </w:p>
    <w:p w14:paraId="12C9B5B4">
      <w:pPr>
        <w:pStyle w:val="14"/>
        <w:rPr>
          <w:rFonts w:hint="eastAsia" w:ascii="Times New Roman" w:hAnsi="Times New Roman" w:eastAsia="宋体" w:cs="Times New Roman"/>
          <w:b/>
          <w:sz w:val="20"/>
          <w:szCs w:val="20"/>
          <w:lang w:val="en-US" w:eastAsia="zh-CN"/>
        </w:rPr>
      </w:pPr>
    </w:p>
    <w:p w14:paraId="70FB9F19">
      <w:pPr>
        <w:jc w:val="center"/>
        <w:rPr>
          <w:rFonts w:ascii="Times New Roman" w:hAnsi="Times New Roman" w:cs="Times New Roman"/>
          <w:b/>
          <w:sz w:val="20"/>
          <w:szCs w:val="20"/>
          <w:lang w:val="en-US"/>
        </w:rPr>
      </w:pPr>
      <w:r>
        <w:rPr>
          <w:rFonts w:ascii="Times New Roman" w:hAnsi="Times New Roman" w:cs="Times New Roman"/>
          <w:b/>
          <w:sz w:val="20"/>
          <w:szCs w:val="20"/>
          <w:lang w:val="en-US"/>
        </w:rPr>
        <w:t>PART D: Reshaping dataframes</w:t>
      </w:r>
    </w:p>
    <w:p w14:paraId="3ECAD531">
      <w:pPr>
        <w:rPr>
          <w:rFonts w:ascii="Times New Roman" w:hAnsi="Times New Roman" w:cs="Times New Roman"/>
          <w:sz w:val="20"/>
          <w:szCs w:val="20"/>
          <w:lang w:val="en-US"/>
        </w:rPr>
      </w:pPr>
      <w:r>
        <w:rPr>
          <w:rFonts w:ascii="Times New Roman" w:hAnsi="Times New Roman" w:cs="Times New Roman"/>
          <w:sz w:val="20"/>
          <w:szCs w:val="20"/>
          <w:lang w:val="en-US"/>
        </w:rPr>
        <w:t>There are instances in which you will also need (or want) to reshape a dataframe from either wide to long format or vice versa (long to wide). For instance, in order to graphically display repeated measures data using ggplot2 (the R package we will use to create various “presentation-quality” graphs), the data should be in a long format, so any data in a wide format needs to first by converted. So, this part of the assignment asks you to reshape the newly created dataframe in wide format to a long format, and to visualize the continuous repeated measure.</w:t>
      </w:r>
    </w:p>
    <w:p w14:paraId="298EFDA3">
      <w:pPr>
        <w:pStyle w:val="14"/>
        <w:numPr>
          <w:ilvl w:val="0"/>
          <w:numId w:val="1"/>
        </w:numPr>
        <w:rPr>
          <w:rFonts w:ascii="Times New Roman" w:hAnsi="Times New Roman" w:cs="Times New Roman"/>
          <w:b/>
          <w:sz w:val="20"/>
          <w:szCs w:val="20"/>
          <w:lang w:val="en-US"/>
        </w:rPr>
      </w:pPr>
      <w:r>
        <w:rPr>
          <w:rFonts w:ascii="Times New Roman" w:hAnsi="Times New Roman" w:cs="Times New Roman"/>
          <w:b/>
          <w:sz w:val="20"/>
          <w:szCs w:val="20"/>
          <w:lang w:val="en-US"/>
        </w:rPr>
        <w:t xml:space="preserve">Provide the R code that reshapes the dataframe created in Part </w:t>
      </w:r>
      <w:r>
        <w:rPr>
          <w:rFonts w:hint="eastAsia" w:ascii="Times New Roman" w:hAnsi="Times New Roman" w:eastAsia="宋体" w:cs="Times New Roman"/>
          <w:b/>
          <w:sz w:val="20"/>
          <w:szCs w:val="20"/>
          <w:lang w:val="en-US" w:eastAsia="zh-CN"/>
        </w:rPr>
        <w:t>C</w:t>
      </w:r>
      <w:r>
        <w:rPr>
          <w:rFonts w:ascii="Times New Roman" w:hAnsi="Times New Roman" w:cs="Times New Roman"/>
          <w:b/>
          <w:sz w:val="20"/>
          <w:szCs w:val="20"/>
          <w:lang w:val="en-US"/>
        </w:rPr>
        <w:t xml:space="preserve"> to a long format using the melt() and reshape() commands.</w:t>
      </w:r>
    </w:p>
    <w:p w14:paraId="1DF94928">
      <w:pPr>
        <w:pStyle w:val="14"/>
        <w:rPr>
          <w:rFonts w:ascii="Times New Roman" w:hAnsi="Times New Roman" w:cs="Times New Roman"/>
          <w:b/>
          <w:sz w:val="20"/>
          <w:szCs w:val="20"/>
          <w:lang w:val="en-US"/>
        </w:rPr>
      </w:pPr>
    </w:p>
    <w:p w14:paraId="11303715">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df_wide</w:t>
      </w:r>
    </w:p>
    <w:p w14:paraId="34C2DA06">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install.packages("reshape")</w:t>
      </w:r>
    </w:p>
    <w:p w14:paraId="44F5C0AD">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library(reshape)</w:t>
      </w:r>
    </w:p>
    <w:p w14:paraId="2670D5DD">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df_long_1 &lt;- melt(df_wide,id.vars = c("pp_code","gender","age"), measured.vars = c("FAT_1", "FAT_2", "FAT_3"))</w:t>
      </w:r>
    </w:p>
    <w:p w14:paraId="6ACC39A7">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df_long_1</w:t>
      </w:r>
    </w:p>
    <w:p w14:paraId="6D411308">
      <w:pPr>
        <w:pStyle w:val="14"/>
        <w:rPr>
          <w:rFonts w:hint="eastAsia" w:ascii="Times New Roman" w:hAnsi="Times New Roman" w:cs="Times New Roman"/>
          <w:b w:val="0"/>
          <w:bCs/>
          <w:sz w:val="20"/>
          <w:szCs w:val="20"/>
          <w:highlight w:val="yellow"/>
          <w:lang w:val="en-US"/>
        </w:rPr>
      </w:pPr>
    </w:p>
    <w:p w14:paraId="0A3C1D94">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df_long_2 &lt;- reshape(df_wide, idvar = c("pp_code","gender","age"), varying = c("FAT_1", "FAT_2", "FAT_3"),timevar = "trail1or2or3", v.names = "rating", direction = "long")</w:t>
      </w:r>
    </w:p>
    <w:p w14:paraId="37A5D90D">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df_long_2</w:t>
      </w:r>
    </w:p>
    <w:p w14:paraId="670EBC07">
      <w:pPr>
        <w:pStyle w:val="14"/>
        <w:ind w:left="0" w:leftChars="0" w:firstLine="708" w:firstLineChars="0"/>
        <w:rPr>
          <w:rFonts w:hint="eastAsia" w:ascii="Times New Roman" w:hAnsi="Times New Roman" w:cs="Times New Roman"/>
          <w:b w:val="0"/>
          <w:bCs/>
          <w:sz w:val="20"/>
          <w:szCs w:val="20"/>
          <w:highlight w:val="yellow"/>
          <w:lang w:val="en-US"/>
        </w:rPr>
      </w:pPr>
    </w:p>
    <w:p w14:paraId="6F5BEC0A">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&gt; df_long_1</w:t>
      </w:r>
    </w:p>
    <w:p w14:paraId="7C512BE6">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 xml:space="preserve">   pp_code gender age variable value</w:t>
      </w:r>
    </w:p>
    <w:p w14:paraId="12D79862">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1        1      f  20    FAT_1     6</w:t>
      </w:r>
    </w:p>
    <w:p w14:paraId="211A7C6A">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2        2      f  30    FAT_1     7</w:t>
      </w:r>
    </w:p>
    <w:p w14:paraId="6A6ABCC4">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3        3      m  25    FAT_1     7</w:t>
      </w:r>
    </w:p>
    <w:p w14:paraId="766FEB7C">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4        4      m  20    FAT_1     6</w:t>
      </w:r>
    </w:p>
    <w:p w14:paraId="51763350">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5        5      f  24    FAT_1     8</w:t>
      </w:r>
    </w:p>
    <w:p w14:paraId="1EDD5FAE">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6        6      m  32    FAT_1     5</w:t>
      </w:r>
    </w:p>
    <w:p w14:paraId="0A20D14C">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7        7      m  35    FAT_1     8</w:t>
      </w:r>
    </w:p>
    <w:p w14:paraId="58B47A90">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8        8      f  21    FAT_1     9</w:t>
      </w:r>
    </w:p>
    <w:p w14:paraId="5ED04FFA">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9        9      f  22    FAT_1     5</w:t>
      </w:r>
    </w:p>
    <w:p w14:paraId="6ACA459C">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10      10      m  27    FAT_1    10</w:t>
      </w:r>
    </w:p>
    <w:p w14:paraId="3240EC1D">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11       1      f  20    FAT_2     8</w:t>
      </w:r>
    </w:p>
    <w:p w14:paraId="5BD1EC72">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12       2      f  30    FAT_2     8</w:t>
      </w:r>
    </w:p>
    <w:p w14:paraId="619DB388">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13       3      m  25    FAT_2     6</w:t>
      </w:r>
    </w:p>
    <w:p w14:paraId="5E862AF6">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14       4      m  20    FAT_2     6</w:t>
      </w:r>
    </w:p>
    <w:p w14:paraId="450D8B5F">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15       5      f  24    FAT_2     9</w:t>
      </w:r>
    </w:p>
    <w:p w14:paraId="3451A6FB">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16       6      m  32    FAT_2     8</w:t>
      </w:r>
    </w:p>
    <w:p w14:paraId="5BC27556">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17       7      m  35    FAT_2     9</w:t>
      </w:r>
    </w:p>
    <w:p w14:paraId="0DEAC4C5">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18       8      f  21    FAT_2    10</w:t>
      </w:r>
    </w:p>
    <w:p w14:paraId="6F772122">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19       9      f  22    FAT_2    10</w:t>
      </w:r>
    </w:p>
    <w:p w14:paraId="242EBC47">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20      10      m  27    FAT_2    10</w:t>
      </w:r>
    </w:p>
    <w:p w14:paraId="5C0258B2">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21       1      f  20    FAT_3     9</w:t>
      </w:r>
    </w:p>
    <w:p w14:paraId="031573B1">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22       2      f  30    FAT_3     9</w:t>
      </w:r>
    </w:p>
    <w:p w14:paraId="2D9CF101">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23       3      m  25    FAT_3     8</w:t>
      </w:r>
    </w:p>
    <w:p w14:paraId="4C11BC50">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24       4      m  20    FAT_3     8</w:t>
      </w:r>
    </w:p>
    <w:p w14:paraId="3B9C9DFE">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25       5      f  24    FAT_3     9</w:t>
      </w:r>
    </w:p>
    <w:p w14:paraId="3B82B258">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26       6      m  32    FAT_3    10</w:t>
      </w:r>
    </w:p>
    <w:p w14:paraId="4618F56E">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27       7      m  35    FAT_3     7</w:t>
      </w:r>
    </w:p>
    <w:p w14:paraId="1281D47B">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28       8      f  21    FAT_3     8</w:t>
      </w:r>
    </w:p>
    <w:p w14:paraId="2C3D9FEC">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29       9      f  22    FAT_3     9</w:t>
      </w:r>
    </w:p>
    <w:p w14:paraId="320EB5F0">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30      10      m  27    FAT_3     8</w:t>
      </w:r>
    </w:p>
    <w:p w14:paraId="4942C718">
      <w:pPr>
        <w:pStyle w:val="14"/>
        <w:ind w:left="0" w:leftChars="0" w:firstLine="708" w:firstLineChars="0"/>
        <w:rPr>
          <w:rFonts w:hint="eastAsia" w:ascii="Times New Roman" w:hAnsi="Times New Roman" w:cs="Times New Roman"/>
          <w:b w:val="0"/>
          <w:bCs/>
          <w:sz w:val="20"/>
          <w:szCs w:val="20"/>
          <w:highlight w:val="yellow"/>
          <w:lang w:val="en-US"/>
        </w:rPr>
      </w:pPr>
    </w:p>
    <w:p w14:paraId="689ED4A4">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&gt; df_long_2</w:t>
      </w:r>
    </w:p>
    <w:p w14:paraId="33E1E338">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 xml:space="preserve">          pp_code gender age trail1or2or3 rating</w:t>
      </w:r>
    </w:p>
    <w:p w14:paraId="504BB260">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1.f.20.1        1      f  20            1      6</w:t>
      </w:r>
    </w:p>
    <w:p w14:paraId="54E06913">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2.f.30.1        2      f  30            1      7</w:t>
      </w:r>
    </w:p>
    <w:p w14:paraId="485F6545">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3.m.25.1        3      m  25            1      7</w:t>
      </w:r>
    </w:p>
    <w:p w14:paraId="0989E88E">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4.m.20.1        4      m  20            1      6</w:t>
      </w:r>
    </w:p>
    <w:p w14:paraId="591C2494">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5.f.24.1        5      f  24            1      8</w:t>
      </w:r>
    </w:p>
    <w:p w14:paraId="5A762C3E">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6.m.32.1        6      m  32            1      5</w:t>
      </w:r>
    </w:p>
    <w:p w14:paraId="2A1F8C78">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7.m.35.1        7      m  35            1      8</w:t>
      </w:r>
    </w:p>
    <w:p w14:paraId="79D2AC2D">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8.f.21.1        8      f  21            1      9</w:t>
      </w:r>
    </w:p>
    <w:p w14:paraId="4ACA3A88">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9.f.22.1        9      f  22            1      5</w:t>
      </w:r>
    </w:p>
    <w:p w14:paraId="61FC5F1D">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10.m.27.1      10      m  27            1     10</w:t>
      </w:r>
    </w:p>
    <w:p w14:paraId="052B8FAD">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1.f.20.2        1      f  20            2      8</w:t>
      </w:r>
    </w:p>
    <w:p w14:paraId="77086724">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2.f.30.2        2      f  30            2      8</w:t>
      </w:r>
    </w:p>
    <w:p w14:paraId="3425A4F7">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3.m.25.2        3      m  25            2      6</w:t>
      </w:r>
    </w:p>
    <w:p w14:paraId="5E19CDBA">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4.m.20.2        4      m  20            2      6</w:t>
      </w:r>
    </w:p>
    <w:p w14:paraId="2E29A20C">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5.f.24.2        5      f  24            2      9</w:t>
      </w:r>
    </w:p>
    <w:p w14:paraId="375D27C3">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6.m.32.2        6      m  32            2      8</w:t>
      </w:r>
    </w:p>
    <w:p w14:paraId="6F6B0D7B">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7.m.35.2        7      m  35            2      9</w:t>
      </w:r>
    </w:p>
    <w:p w14:paraId="5BACBE1C">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8.f.21.2        8      f  21            2     10</w:t>
      </w:r>
    </w:p>
    <w:p w14:paraId="17C41722">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9.f.22.2        9      f  22            2     10</w:t>
      </w:r>
    </w:p>
    <w:p w14:paraId="43C01825">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10.m.27.2      10      m  27            2     10</w:t>
      </w:r>
    </w:p>
    <w:p w14:paraId="34FA541D">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1.f.20.3        1      f  20            3      9</w:t>
      </w:r>
    </w:p>
    <w:p w14:paraId="0567A13C">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2.f.30.3        2      f  30            3      9</w:t>
      </w:r>
    </w:p>
    <w:p w14:paraId="4BF29BDC">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3.m.25.3        3      m  25            3      8</w:t>
      </w:r>
    </w:p>
    <w:p w14:paraId="3DC827D3">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4.m.20.3        4      m  20            3      8</w:t>
      </w:r>
    </w:p>
    <w:p w14:paraId="26BC2D0E">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5.f.24.3        5      f  24            3      9</w:t>
      </w:r>
    </w:p>
    <w:p w14:paraId="789EB8DD">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6.m.32.3        6      m  32            3     10</w:t>
      </w:r>
    </w:p>
    <w:p w14:paraId="458454D5">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7.m.35.3        7      m  35            3      7</w:t>
      </w:r>
    </w:p>
    <w:p w14:paraId="0DB76A1A">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8.f.21.3        8      f  21            3      8</w:t>
      </w:r>
    </w:p>
    <w:p w14:paraId="3C665981">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9.f.22.3        9      f  22            3      9</w:t>
      </w:r>
    </w:p>
    <w:p w14:paraId="58831B51">
      <w:pPr>
        <w:pStyle w:val="14"/>
        <w:ind w:left="0" w:leftChars="0" w:firstLine="708" w:firstLineChars="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10.m.27.3      10      m  27            3      8</w:t>
      </w:r>
    </w:p>
    <w:p w14:paraId="50D75CB8">
      <w:pPr>
        <w:pStyle w:val="14"/>
        <w:rPr>
          <w:rFonts w:ascii="Times New Roman" w:hAnsi="Times New Roman" w:cs="Times New Roman"/>
          <w:b/>
          <w:sz w:val="20"/>
          <w:szCs w:val="20"/>
          <w:lang w:val="en-US"/>
        </w:rPr>
      </w:pPr>
    </w:p>
    <w:p w14:paraId="54296A8B">
      <w:pPr>
        <w:pStyle w:val="14"/>
        <w:numPr>
          <w:ilvl w:val="0"/>
          <w:numId w:val="1"/>
        </w:numPr>
        <w:rPr>
          <w:rFonts w:ascii="Times New Roman" w:hAnsi="Times New Roman" w:cs="Times New Roman"/>
          <w:b/>
          <w:sz w:val="20"/>
          <w:szCs w:val="20"/>
          <w:lang w:val="en-US"/>
        </w:rPr>
      </w:pPr>
      <w:r>
        <w:rPr>
          <w:rFonts w:ascii="Times New Roman" w:hAnsi="Times New Roman" w:cs="Times New Roman"/>
          <w:b/>
          <w:sz w:val="20"/>
          <w:szCs w:val="20"/>
          <w:lang w:val="en-US"/>
        </w:rPr>
        <w:t>Provide the R code that reshapes the dataframe in long format back to a wide format using the cast() command.</w:t>
      </w:r>
    </w:p>
    <w:p w14:paraId="328495AE">
      <w:pPr>
        <w:pStyle w:val="14"/>
        <w:rPr>
          <w:rFonts w:ascii="Times New Roman" w:hAnsi="Times New Roman" w:cs="Times New Roman"/>
          <w:b/>
          <w:sz w:val="20"/>
          <w:szCs w:val="20"/>
          <w:lang w:val="en-US"/>
        </w:rPr>
      </w:pPr>
    </w:p>
    <w:p w14:paraId="259C6E3B">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df_long_1</w:t>
      </w:r>
    </w:p>
    <w:p w14:paraId="0D1ECC17">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df_wide_2 &lt;- cast(df_long_1, pp_code + gender + age ~ variable, value = c("FAT_1","FAT_2","FAT_3"))</w:t>
      </w:r>
    </w:p>
    <w:p w14:paraId="44C21156">
      <w:pPr>
        <w:pStyle w:val="14"/>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df_wide_2</w:t>
      </w:r>
    </w:p>
    <w:p w14:paraId="33D20AE7">
      <w:pPr>
        <w:pStyle w:val="14"/>
        <w:rPr>
          <w:rFonts w:hint="eastAsia" w:ascii="Times New Roman" w:hAnsi="Times New Roman" w:cs="Times New Roman"/>
          <w:b/>
          <w:sz w:val="20"/>
          <w:szCs w:val="20"/>
          <w:lang w:val="en-US"/>
        </w:rPr>
      </w:pPr>
    </w:p>
    <w:p w14:paraId="31F9DD6C">
      <w:pPr>
        <w:pStyle w:val="14"/>
        <w:numPr>
          <w:ilvl w:val="0"/>
          <w:numId w:val="1"/>
        </w:numPr>
        <w:rPr>
          <w:rFonts w:ascii="Times New Roman" w:hAnsi="Times New Roman" w:cs="Times New Roman"/>
          <w:b/>
          <w:sz w:val="20"/>
          <w:szCs w:val="20"/>
          <w:lang w:val="en-US"/>
        </w:rPr>
      </w:pPr>
      <w:r>
        <w:rPr>
          <w:rFonts w:ascii="Times New Roman" w:hAnsi="Times New Roman" w:cs="Times New Roman"/>
          <w:b/>
          <w:sz w:val="20"/>
          <w:szCs w:val="20"/>
          <w:lang w:val="en-US"/>
        </w:rPr>
        <w:t>Create a multiple-choice exam question with 4 answer options (1 of them the correct answer, please indicate which one) that you think is a good way to test the content of the first week.</w:t>
      </w:r>
    </w:p>
    <w:p w14:paraId="4538E018">
      <w:pPr>
        <w:pStyle w:val="14"/>
        <w:spacing w:after="0"/>
        <w:rPr>
          <w:rFonts w:ascii="Times New Roman" w:hAnsi="Times New Roman" w:cs="Times New Roman"/>
          <w:sz w:val="20"/>
          <w:szCs w:val="20"/>
          <w:highlight w:val="yellow"/>
          <w:lang w:val="en-US"/>
        </w:rPr>
      </w:pPr>
    </w:p>
    <w:p w14:paraId="350D93E7">
      <w:pPr>
        <w:pStyle w:val="14"/>
        <w:spacing w:after="0"/>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A researcher has a data frame in wide format with 10 participants. The columns are pp_code, gender, age, FAT_1, FAT_2, and FAT_3, where FAT_1–FAT_3 represent the same construct measured at three time points. The researcher wants to plot the distribution of the continuous demographic variable and also prepare the data for a repeated-measures analysis. Which of the following statements is correct?</w:t>
      </w:r>
    </w:p>
    <w:p w14:paraId="33B1AF1B">
      <w:pPr>
        <w:pStyle w:val="14"/>
        <w:spacing w:after="0"/>
        <w:rPr>
          <w:rFonts w:hint="eastAsia" w:ascii="Times New Roman" w:hAnsi="Times New Roman" w:cs="Times New Roman"/>
          <w:sz w:val="20"/>
          <w:szCs w:val="20"/>
          <w:highlight w:val="yellow"/>
          <w:lang w:val="en-US"/>
        </w:rPr>
      </w:pPr>
    </w:p>
    <w:p w14:paraId="2DC4EDC9">
      <w:pPr>
        <w:pStyle w:val="14"/>
        <w:spacing w:after="0"/>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A. To plot the distribution of the continuous demographic variable, the researcher should use geom_density() with all three FAT columns mapped to x; and to convert the data to long format, pivot_longer() should be applied to pp_code, gender, and age.</w:t>
      </w:r>
    </w:p>
    <w:p w14:paraId="233F3C3E">
      <w:pPr>
        <w:pStyle w:val="14"/>
        <w:spacing w:after="0"/>
        <w:rPr>
          <w:rFonts w:hint="eastAsia" w:ascii="Times New Roman" w:hAnsi="Times New Roman" w:cs="Times New Roman"/>
          <w:sz w:val="20"/>
          <w:szCs w:val="20"/>
          <w:highlight w:val="yellow"/>
          <w:lang w:val="en-US"/>
        </w:rPr>
      </w:pPr>
    </w:p>
    <w:p w14:paraId="3BAFAC5D">
      <w:pPr>
        <w:pStyle w:val="14"/>
        <w:spacing w:after="0"/>
        <w:rPr>
          <w:rFonts w:hint="default" w:ascii="Times New Roman Bold" w:hAnsi="Times New Roman Bold" w:cs="Times New Roman Bold"/>
          <w:b/>
          <w:bCs/>
          <w:sz w:val="20"/>
          <w:szCs w:val="20"/>
          <w:highlight w:val="yellow"/>
          <w:lang w:val="en-US"/>
        </w:rPr>
      </w:pPr>
      <w:r>
        <w:rPr>
          <w:rFonts w:hint="default" w:ascii="Times New Roman Bold" w:hAnsi="Times New Roman Bold" w:cs="Times New Roman Bold"/>
          <w:b/>
          <w:bCs/>
          <w:sz w:val="20"/>
          <w:szCs w:val="20"/>
          <w:highlight w:val="yellow"/>
          <w:lang w:val="en-US"/>
        </w:rPr>
        <w:t>B. To plot the distribution of the continuous demographic variable, the researcher should use geom_density() with only age mapped to x; and to convert the data to long format, pivot_longer() should be applied to FAT_1, FAT_2, and FAT_3.</w:t>
      </w:r>
    </w:p>
    <w:p w14:paraId="14044F32">
      <w:pPr>
        <w:pStyle w:val="14"/>
        <w:spacing w:after="0"/>
        <w:rPr>
          <w:rFonts w:hint="eastAsia" w:ascii="Times New Roman" w:hAnsi="Times New Roman" w:cs="Times New Roman"/>
          <w:sz w:val="20"/>
          <w:szCs w:val="20"/>
          <w:highlight w:val="yellow"/>
          <w:lang w:val="en-US"/>
        </w:rPr>
      </w:pPr>
    </w:p>
    <w:p w14:paraId="0031E370">
      <w:pPr>
        <w:pStyle w:val="14"/>
        <w:spacing w:after="0"/>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C. To plot the distribution of the continuous demographic variable, the researcher should use geom_histogram() with gender mapped to x; and to convert the data to long format, pivot_longer() should be applied to all six columns.</w:t>
      </w:r>
    </w:p>
    <w:p w14:paraId="54D88AB6">
      <w:pPr>
        <w:pStyle w:val="14"/>
        <w:spacing w:after="0"/>
        <w:rPr>
          <w:rFonts w:hint="eastAsia" w:ascii="Times New Roman" w:hAnsi="Times New Roman" w:cs="Times New Roman"/>
          <w:sz w:val="20"/>
          <w:szCs w:val="20"/>
          <w:highlight w:val="yellow"/>
          <w:lang w:val="en-US"/>
        </w:rPr>
      </w:pPr>
    </w:p>
    <w:p w14:paraId="33D7F0A6">
      <w:pPr>
        <w:pStyle w:val="14"/>
        <w:spacing w:after="0"/>
        <w:rPr>
          <w:rFonts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D. To plot the distribution of the continuous demographic variable, the researcher should use geom_density() with pp_code mapped to x; and the data are already in long format, so pivot_longer() is not needed.</w:t>
      </w:r>
    </w:p>
    <w:p w14:paraId="0092497A">
      <w:pPr>
        <w:pStyle w:val="14"/>
        <w:spacing w:after="0"/>
        <w:rPr>
          <w:rFonts w:ascii="Times New Roman" w:hAnsi="Times New Roman" w:cs="Times New Roman"/>
          <w:sz w:val="20"/>
          <w:szCs w:val="20"/>
          <w:highlight w:val="yellow"/>
          <w:lang w:val="en-US"/>
        </w:rPr>
      </w:pPr>
    </w:p>
    <w:p w14:paraId="713CB372">
      <w:pPr>
        <w:spacing w:after="0"/>
        <w:ind w:left="80"/>
        <w:rPr>
          <w:rFonts w:ascii="Times New Roman" w:hAnsi="Times New Roman" w:cs="Times New Roman"/>
          <w:b/>
          <w:sz w:val="20"/>
          <w:szCs w:val="20"/>
          <w:lang w:val="en-US"/>
        </w:rPr>
      </w:pPr>
      <w:r>
        <w:rPr>
          <w:rFonts w:ascii="Times New Roman" w:hAnsi="Times New Roman" w:cs="Times New Roman"/>
          <w:b/>
          <w:sz w:val="20"/>
          <w:szCs w:val="20"/>
          <w:lang w:val="en-US"/>
        </w:rPr>
        <w:t>Bonus assignment: Provide the R code to save as csv files at least one of the wide and one of the long format data frames.</w:t>
      </w:r>
    </w:p>
    <w:p w14:paraId="569B2B74">
      <w:pPr>
        <w:pStyle w:val="14"/>
        <w:rPr>
          <w:rFonts w:ascii="Times New Roman" w:hAnsi="Times New Roman" w:cs="Times New Roman"/>
          <w:sz w:val="20"/>
          <w:szCs w:val="20"/>
          <w:lang w:val="en-US"/>
        </w:rPr>
      </w:pPr>
    </w:p>
    <w:p w14:paraId="688EB247">
      <w:pPr>
        <w:pStyle w:val="14"/>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getwd()</w:t>
      </w:r>
    </w:p>
    <w:p w14:paraId="3998199B">
      <w:pPr>
        <w:pStyle w:val="14"/>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setwd("/Users/heyanyan/Desktop/2025_Master/2026-2027/2026_FA_B1/26F_R/Week 2")</w:t>
      </w:r>
    </w:p>
    <w:p w14:paraId="08951D54">
      <w:pPr>
        <w:pStyle w:val="14"/>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write.csv(df_wide_2, "wide.csv", row.names = FALSE)</w:t>
      </w:r>
    </w:p>
    <w:p w14:paraId="044CDEEE">
      <w:pPr>
        <w:pStyle w:val="14"/>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write.csv(df_long_1, "long.csv", row.names = FALSE)</w:t>
      </w:r>
    </w:p>
    <w:p w14:paraId="4F63BD49">
      <w:pPr>
        <w:pStyle w:val="14"/>
        <w:rPr>
          <w:rFonts w:hint="eastAsia" w:ascii="Times New Roman" w:hAnsi="Times New Roman" w:cs="Times New Roman"/>
          <w:sz w:val="20"/>
          <w:szCs w:val="20"/>
          <w:highlight w:val="yellow"/>
          <w:lang w:val="en-US"/>
        </w:rPr>
      </w:pPr>
    </w:p>
    <w:sectPr>
      <w:footerReference r:id="rId5" w:type="default"/>
      <w:footerReference r:id="rId6" w:type="even"/>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09" w:usb3="00000000" w:csb0="000001FF"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Bold">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9"/>
      </w:rPr>
      <w:id w:val="1666504874"/>
      <w:docPartObj>
        <w:docPartGallery w:val="autotext"/>
      </w:docPartObj>
    </w:sdtPr>
    <w:sdtEndPr>
      <w:rPr>
        <w:rStyle w:val="9"/>
      </w:rPr>
    </w:sdtEndPr>
    <w:sdtContent>
      <w:p w14:paraId="75B9F7C7">
        <w:pPr>
          <w:pStyle w:val="5"/>
          <w:framePr w:wrap="auto" w:vAnchor="text" w:hAnchor="margin" w:xAlign="right" w:y="1"/>
          <w:rPr>
            <w:rStyle w:val="9"/>
          </w:rPr>
        </w:pPr>
        <w:r>
          <w:rPr>
            <w:rStyle w:val="9"/>
          </w:rPr>
          <w:fldChar w:fldCharType="begin"/>
        </w:r>
        <w:r>
          <w:rPr>
            <w:rStyle w:val="9"/>
          </w:rPr>
          <w:instrText xml:space="preserve"> PAGE </w:instrText>
        </w:r>
        <w:r>
          <w:rPr>
            <w:rStyle w:val="9"/>
          </w:rPr>
          <w:fldChar w:fldCharType="separate"/>
        </w:r>
        <w:r>
          <w:rPr>
            <w:rStyle w:val="9"/>
          </w:rPr>
          <w:t>1</w:t>
        </w:r>
        <w:r>
          <w:rPr>
            <w:rStyle w:val="9"/>
          </w:rPr>
          <w:fldChar w:fldCharType="end"/>
        </w:r>
      </w:p>
    </w:sdtContent>
  </w:sdt>
  <w:p w14:paraId="66A8D32B">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9"/>
      </w:rPr>
      <w:id w:val="-1"/>
      <w:docPartObj>
        <w:docPartGallery w:val="autotext"/>
      </w:docPartObj>
    </w:sdtPr>
    <w:sdtEndPr>
      <w:rPr>
        <w:rStyle w:val="9"/>
      </w:rPr>
    </w:sdtEndPr>
    <w:sdtContent>
      <w:p w14:paraId="53FE416A">
        <w:pPr>
          <w:pStyle w:val="5"/>
          <w:framePr w:wrap="auto" w:vAnchor="text" w:hAnchor="margin" w:xAlign="right" w:y="1"/>
          <w:rPr>
            <w:rStyle w:val="9"/>
          </w:rPr>
        </w:pPr>
        <w:r>
          <w:rPr>
            <w:rStyle w:val="9"/>
          </w:rPr>
          <w:fldChar w:fldCharType="begin"/>
        </w:r>
        <w:r>
          <w:rPr>
            <w:rStyle w:val="9"/>
          </w:rPr>
          <w:instrText xml:space="preserve"> PAGE </w:instrText>
        </w:r>
        <w:r>
          <w:rPr>
            <w:rStyle w:val="9"/>
          </w:rPr>
          <w:fldChar w:fldCharType="end"/>
        </w:r>
      </w:p>
    </w:sdtContent>
  </w:sdt>
  <w:p w14:paraId="66D35204">
    <w:pPr>
      <w:pStyle w:val="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CB9257"/>
    <w:multiLevelType w:val="singleLevel"/>
    <w:tmpl w:val="DBCB9257"/>
    <w:lvl w:ilvl="0" w:tentative="0">
      <w:start w:val="1"/>
      <w:numFmt w:val="decimal"/>
      <w:suff w:val="space"/>
      <w:lvlText w:val="[%1]"/>
      <w:lvlJc w:val="left"/>
      <w:pPr>
        <w:ind w:left="708" w:leftChars="0" w:firstLine="0" w:firstLineChars="0"/>
      </w:pPr>
    </w:lvl>
  </w:abstractNum>
  <w:abstractNum w:abstractNumId="1">
    <w:nsid w:val="525370BF"/>
    <w:multiLevelType w:val="multilevel"/>
    <w:tmpl w:val="525370B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documentProtection w:enforcement="0"/>
  <w:defaultTabStop w:val="708"/>
  <w:hyphenationZone w:val="425"/>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619"/>
    <w:rsid w:val="00002619"/>
    <w:rsid w:val="00023128"/>
    <w:rsid w:val="000561B8"/>
    <w:rsid w:val="00061DC9"/>
    <w:rsid w:val="00063425"/>
    <w:rsid w:val="0006645D"/>
    <w:rsid w:val="000676C5"/>
    <w:rsid w:val="00072353"/>
    <w:rsid w:val="000A67B6"/>
    <w:rsid w:val="000B625F"/>
    <w:rsid w:val="000C4E8D"/>
    <w:rsid w:val="000D2A74"/>
    <w:rsid w:val="000D33ED"/>
    <w:rsid w:val="000E0D64"/>
    <w:rsid w:val="000E3B9A"/>
    <w:rsid w:val="000F41FB"/>
    <w:rsid w:val="00114339"/>
    <w:rsid w:val="00117517"/>
    <w:rsid w:val="00122E73"/>
    <w:rsid w:val="0012605A"/>
    <w:rsid w:val="00137609"/>
    <w:rsid w:val="00144644"/>
    <w:rsid w:val="00155056"/>
    <w:rsid w:val="00166CE3"/>
    <w:rsid w:val="001819A6"/>
    <w:rsid w:val="00183016"/>
    <w:rsid w:val="00183D1E"/>
    <w:rsid w:val="00192EFA"/>
    <w:rsid w:val="001E37CB"/>
    <w:rsid w:val="001E4BAA"/>
    <w:rsid w:val="001F10CB"/>
    <w:rsid w:val="001F4595"/>
    <w:rsid w:val="002406BE"/>
    <w:rsid w:val="0024509E"/>
    <w:rsid w:val="002462C4"/>
    <w:rsid w:val="00250FFB"/>
    <w:rsid w:val="00253873"/>
    <w:rsid w:val="00257DE2"/>
    <w:rsid w:val="00260C20"/>
    <w:rsid w:val="00264D1A"/>
    <w:rsid w:val="002719F8"/>
    <w:rsid w:val="002755B8"/>
    <w:rsid w:val="00280BC3"/>
    <w:rsid w:val="00290D74"/>
    <w:rsid w:val="002A2C44"/>
    <w:rsid w:val="002A4202"/>
    <w:rsid w:val="002A5BD0"/>
    <w:rsid w:val="002D3647"/>
    <w:rsid w:val="002E5984"/>
    <w:rsid w:val="0031330A"/>
    <w:rsid w:val="003177B2"/>
    <w:rsid w:val="00331B69"/>
    <w:rsid w:val="00376801"/>
    <w:rsid w:val="003A69E6"/>
    <w:rsid w:val="003E36E0"/>
    <w:rsid w:val="003F7252"/>
    <w:rsid w:val="004538C7"/>
    <w:rsid w:val="00460CA6"/>
    <w:rsid w:val="004725E2"/>
    <w:rsid w:val="0049033A"/>
    <w:rsid w:val="0049436C"/>
    <w:rsid w:val="004A59F5"/>
    <w:rsid w:val="004D56B8"/>
    <w:rsid w:val="004D7793"/>
    <w:rsid w:val="004E710E"/>
    <w:rsid w:val="00511F3A"/>
    <w:rsid w:val="005166B7"/>
    <w:rsid w:val="00525862"/>
    <w:rsid w:val="00537BD3"/>
    <w:rsid w:val="00587C46"/>
    <w:rsid w:val="00597BAE"/>
    <w:rsid w:val="005C1AF8"/>
    <w:rsid w:val="005F1DD9"/>
    <w:rsid w:val="00603D11"/>
    <w:rsid w:val="00611AC2"/>
    <w:rsid w:val="006738C2"/>
    <w:rsid w:val="006D421D"/>
    <w:rsid w:val="006E0FEA"/>
    <w:rsid w:val="006E47DF"/>
    <w:rsid w:val="006E6926"/>
    <w:rsid w:val="007143AE"/>
    <w:rsid w:val="00720CF4"/>
    <w:rsid w:val="007475ED"/>
    <w:rsid w:val="007A3141"/>
    <w:rsid w:val="007A4F6E"/>
    <w:rsid w:val="007B3278"/>
    <w:rsid w:val="007C4840"/>
    <w:rsid w:val="007F6043"/>
    <w:rsid w:val="0080152D"/>
    <w:rsid w:val="008017BF"/>
    <w:rsid w:val="00804308"/>
    <w:rsid w:val="0080799D"/>
    <w:rsid w:val="00826C41"/>
    <w:rsid w:val="00854BB8"/>
    <w:rsid w:val="00875A27"/>
    <w:rsid w:val="008C5F67"/>
    <w:rsid w:val="008F251F"/>
    <w:rsid w:val="008F3553"/>
    <w:rsid w:val="00946DE9"/>
    <w:rsid w:val="0095370C"/>
    <w:rsid w:val="00993795"/>
    <w:rsid w:val="009939CD"/>
    <w:rsid w:val="009C0C85"/>
    <w:rsid w:val="009C338C"/>
    <w:rsid w:val="009D09C6"/>
    <w:rsid w:val="009D5534"/>
    <w:rsid w:val="009F2A73"/>
    <w:rsid w:val="009F6C84"/>
    <w:rsid w:val="00A15761"/>
    <w:rsid w:val="00A335F0"/>
    <w:rsid w:val="00A512F5"/>
    <w:rsid w:val="00A7726A"/>
    <w:rsid w:val="00A84B49"/>
    <w:rsid w:val="00A9082B"/>
    <w:rsid w:val="00A93E8A"/>
    <w:rsid w:val="00AA45E3"/>
    <w:rsid w:val="00AF5679"/>
    <w:rsid w:val="00B2210C"/>
    <w:rsid w:val="00B353D9"/>
    <w:rsid w:val="00B36598"/>
    <w:rsid w:val="00B41F58"/>
    <w:rsid w:val="00B60EC7"/>
    <w:rsid w:val="00B76470"/>
    <w:rsid w:val="00BA5A7F"/>
    <w:rsid w:val="00BC7624"/>
    <w:rsid w:val="00C02440"/>
    <w:rsid w:val="00C14248"/>
    <w:rsid w:val="00C35474"/>
    <w:rsid w:val="00C4752A"/>
    <w:rsid w:val="00C60180"/>
    <w:rsid w:val="00C927C6"/>
    <w:rsid w:val="00CA46A0"/>
    <w:rsid w:val="00CA5C1B"/>
    <w:rsid w:val="00CB21F8"/>
    <w:rsid w:val="00CF2D4B"/>
    <w:rsid w:val="00D23878"/>
    <w:rsid w:val="00D41C2B"/>
    <w:rsid w:val="00D6438A"/>
    <w:rsid w:val="00D83ACC"/>
    <w:rsid w:val="00DC34DF"/>
    <w:rsid w:val="00DE05E9"/>
    <w:rsid w:val="00E16D79"/>
    <w:rsid w:val="00E35CC6"/>
    <w:rsid w:val="00E418A3"/>
    <w:rsid w:val="00E57706"/>
    <w:rsid w:val="00E578C7"/>
    <w:rsid w:val="00E61A9C"/>
    <w:rsid w:val="00E90DD2"/>
    <w:rsid w:val="00E94CCB"/>
    <w:rsid w:val="00EB17FE"/>
    <w:rsid w:val="00EB4FE4"/>
    <w:rsid w:val="00EF4D2E"/>
    <w:rsid w:val="00F05596"/>
    <w:rsid w:val="00F10B36"/>
    <w:rsid w:val="00F17F72"/>
    <w:rsid w:val="00F21640"/>
    <w:rsid w:val="00F45D40"/>
    <w:rsid w:val="00FB4067"/>
    <w:rsid w:val="00FC7F98"/>
    <w:rsid w:val="3FFDB324"/>
    <w:rsid w:val="76FF3689"/>
    <w:rsid w:val="AF7F5A36"/>
    <w:rsid w:val="EFBE1979"/>
    <w:rsid w:val="F4EDE9F0"/>
    <w:rsid w:val="F66DBDD5"/>
    <w:rsid w:val="FB7E4DF2"/>
  </w:rsids>
  <m:mathPr>
    <m:mathFont m:val="Cambria Math"/>
    <m:brkBin m:val="before"/>
    <m:brkBinSub m:val="--"/>
    <m:smallFrac m:val="0"/>
    <m:dispDef/>
    <m:lMargin m:val="0"/>
    <m:rMargin m:val="0"/>
    <m:defJc m:val="centerGroup"/>
    <m:wrapIndent m:val="1440"/>
    <m:intLim m:val="subSup"/>
    <m:naryLim m:val="undOvr"/>
  </m:mathPr>
  <w:themeFontLang w:val="nl-NL" w:eastAsia="zh-CN" w:bidi="he-IL"/>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nl-NL" w:eastAsia="en-US"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5"/>
    <w:semiHidden/>
    <w:unhideWhenUsed/>
    <w:uiPriority w:val="99"/>
    <w:pPr>
      <w:spacing w:line="240" w:lineRule="auto"/>
    </w:pPr>
    <w:rPr>
      <w:sz w:val="20"/>
      <w:szCs w:val="20"/>
    </w:rPr>
  </w:style>
  <w:style w:type="paragraph" w:styleId="3">
    <w:name w:val="Body Text"/>
    <w:basedOn w:val="1"/>
    <w:link w:val="13"/>
    <w:uiPriority w:val="0"/>
    <w:pPr>
      <w:tabs>
        <w:tab w:val="left" w:pos="270"/>
      </w:tabs>
      <w:spacing w:after="0" w:line="240" w:lineRule="auto"/>
    </w:pPr>
    <w:rPr>
      <w:rFonts w:ascii="Times New Roman" w:hAnsi="Times New Roman" w:eastAsia="Times New Roman" w:cs="Times New Roman"/>
      <w:sz w:val="24"/>
      <w:szCs w:val="20"/>
      <w:lang w:val="en-US"/>
    </w:rPr>
  </w:style>
  <w:style w:type="paragraph" w:styleId="4">
    <w:name w:val="Balloon Text"/>
    <w:basedOn w:val="1"/>
    <w:link w:val="17"/>
    <w:semiHidden/>
    <w:unhideWhenUsed/>
    <w:uiPriority w:val="99"/>
    <w:pPr>
      <w:spacing w:after="0" w:line="240" w:lineRule="auto"/>
    </w:pPr>
    <w:rPr>
      <w:rFonts w:ascii="Segoe UI" w:hAnsi="Segoe UI" w:cs="Segoe UI"/>
      <w:sz w:val="18"/>
      <w:szCs w:val="18"/>
    </w:rPr>
  </w:style>
  <w:style w:type="paragraph" w:styleId="5">
    <w:name w:val="footer"/>
    <w:basedOn w:val="1"/>
    <w:link w:val="18"/>
    <w:unhideWhenUsed/>
    <w:uiPriority w:val="99"/>
    <w:pPr>
      <w:tabs>
        <w:tab w:val="center" w:pos="4513"/>
        <w:tab w:val="right" w:pos="9026"/>
      </w:tabs>
      <w:spacing w:after="0" w:line="240" w:lineRule="auto"/>
    </w:pPr>
  </w:style>
  <w:style w:type="paragraph" w:styleId="6">
    <w:name w:val="annotation subject"/>
    <w:basedOn w:val="2"/>
    <w:next w:val="2"/>
    <w:link w:val="16"/>
    <w:semiHidden/>
    <w:unhideWhenUsed/>
    <w:uiPriority w:val="99"/>
    <w:rPr>
      <w:b/>
      <w:bCs/>
    </w:rPr>
  </w:style>
  <w:style w:type="character" w:styleId="9">
    <w:name w:val="page number"/>
    <w:basedOn w:val="8"/>
    <w:semiHidden/>
    <w:unhideWhenUsed/>
    <w:uiPriority w:val="99"/>
  </w:style>
  <w:style w:type="character" w:styleId="10">
    <w:name w:val="FollowedHyperlink"/>
    <w:basedOn w:val="8"/>
    <w:semiHidden/>
    <w:unhideWhenUsed/>
    <w:uiPriority w:val="99"/>
    <w:rPr>
      <w:color w:val="954F72" w:themeColor="followedHyperlink"/>
      <w:u w:val="single"/>
      <w14:textFill>
        <w14:solidFill>
          <w14:schemeClr w14:val="folHlink"/>
        </w14:solidFill>
      </w14:textFill>
    </w:rPr>
  </w:style>
  <w:style w:type="character" w:styleId="11">
    <w:name w:val="Hyperlink"/>
    <w:basedOn w:val="8"/>
    <w:unhideWhenUsed/>
    <w:uiPriority w:val="99"/>
    <w:rPr>
      <w:color w:val="0563C1" w:themeColor="hyperlink"/>
      <w:u w:val="single"/>
      <w14:textFill>
        <w14:solidFill>
          <w14:schemeClr w14:val="hlink"/>
        </w14:solidFill>
      </w14:textFill>
    </w:rPr>
  </w:style>
  <w:style w:type="character" w:styleId="12">
    <w:name w:val="annotation reference"/>
    <w:basedOn w:val="8"/>
    <w:semiHidden/>
    <w:unhideWhenUsed/>
    <w:uiPriority w:val="99"/>
    <w:rPr>
      <w:sz w:val="16"/>
      <w:szCs w:val="16"/>
    </w:rPr>
  </w:style>
  <w:style w:type="character" w:customStyle="1" w:styleId="13">
    <w:name w:val="Body Text Char"/>
    <w:basedOn w:val="8"/>
    <w:link w:val="3"/>
    <w:uiPriority w:val="0"/>
    <w:rPr>
      <w:rFonts w:ascii="Times New Roman" w:hAnsi="Times New Roman" w:eastAsia="Times New Roman" w:cs="Times New Roman"/>
      <w:sz w:val="24"/>
      <w:szCs w:val="20"/>
      <w:lang w:val="en-US"/>
    </w:rPr>
  </w:style>
  <w:style w:type="paragraph" w:styleId="14">
    <w:name w:val="List Paragraph"/>
    <w:basedOn w:val="1"/>
    <w:qFormat/>
    <w:uiPriority w:val="34"/>
    <w:pPr>
      <w:ind w:left="720"/>
      <w:contextualSpacing/>
    </w:pPr>
  </w:style>
  <w:style w:type="character" w:customStyle="1" w:styleId="15">
    <w:name w:val="Comment Text Char"/>
    <w:basedOn w:val="8"/>
    <w:link w:val="2"/>
    <w:semiHidden/>
    <w:uiPriority w:val="99"/>
    <w:rPr>
      <w:sz w:val="20"/>
      <w:szCs w:val="20"/>
    </w:rPr>
  </w:style>
  <w:style w:type="character" w:customStyle="1" w:styleId="16">
    <w:name w:val="Comment Subject Char"/>
    <w:basedOn w:val="15"/>
    <w:link w:val="6"/>
    <w:semiHidden/>
    <w:uiPriority w:val="99"/>
    <w:rPr>
      <w:b/>
      <w:bCs/>
      <w:sz w:val="20"/>
      <w:szCs w:val="20"/>
    </w:rPr>
  </w:style>
  <w:style w:type="character" w:customStyle="1" w:styleId="17">
    <w:name w:val="Balloon Text Char"/>
    <w:basedOn w:val="8"/>
    <w:link w:val="4"/>
    <w:semiHidden/>
    <w:uiPriority w:val="99"/>
    <w:rPr>
      <w:rFonts w:ascii="Segoe UI" w:hAnsi="Segoe UI" w:cs="Segoe UI"/>
      <w:sz w:val="18"/>
      <w:szCs w:val="18"/>
    </w:rPr>
  </w:style>
  <w:style w:type="character" w:customStyle="1" w:styleId="18">
    <w:name w:val="Footer Char"/>
    <w:basedOn w:val="8"/>
    <w:link w:val="5"/>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Radboud Universiteit Nijmegen</Company>
  <Pages>7</Pages>
  <Words>892</Words>
  <Characters>5085</Characters>
  <Lines>42</Lines>
  <Paragraphs>11</Paragraphs>
  <TotalTime>4</TotalTime>
  <ScaleCrop>false</ScaleCrop>
  <LinksUpToDate>false</LinksUpToDate>
  <CharactersWithSpaces>5966</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2025-09-22T14:47:00Z</dcterms:created>
  <dc:creator>williamburk</dc:creator>
  <cp:lastModifiedBy>Ataraxia</cp:lastModifiedBy>
  <dcterms:modified xsi:type="dcterms:W3CDTF">2026-09-16T14:38:51Z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532DAE05067E2E9AED44A86A0219CDAF_42</vt:lpwstr>
  </property>
</Properties>
</file>