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D24F2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Table 5</w:t>
      </w:r>
    </w:p>
    <w:p w14:paraId="653F241C">
      <w:pPr>
        <w:spacing w:after="16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Indirect Effects of the Chain Mediation Model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900"/>
        <w:gridCol w:w="900"/>
        <w:gridCol w:w="900"/>
        <w:gridCol w:w="1300"/>
        <w:gridCol w:w="1600"/>
      </w:tblGrid>
      <w:tr w14:paraId="6363807D">
        <w:tc>
          <w:tcPr>
            <w:tcW w:w="36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0C4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Effect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381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D4E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SE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B307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13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A7D1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16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F51E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95% CI</w:t>
            </w:r>
          </w:p>
        </w:tc>
      </w:tr>
      <w:tr w14:paraId="2AA80DE6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9434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Simple mediation: Stress → DP → BP (a2 × 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FDA5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06B5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7AF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4.10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E5AA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E2B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[0.04, 0.11]</w:t>
            </w:r>
          </w:p>
        </w:tc>
      </w:tr>
      <w:tr w14:paraId="233554F3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C81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Chain mediation: Stress → SM → DP → BP (a1 × d21 × 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F5A2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99A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CB48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2.99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13F7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.003**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81F5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[0.01, 0.03]</w:t>
            </w:r>
          </w:p>
        </w:tc>
      </w:tr>
      <w:tr w14:paraId="066336EE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9D9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Total indirect effect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C02F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0FFE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D689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4.48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E71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43F7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[0.05, 0.12]</w:t>
            </w:r>
          </w:p>
        </w:tc>
      </w:tr>
      <w:tr w14:paraId="5E669109"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55E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Total effect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2487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0.11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30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E256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3.33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567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CC1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[0.05, 0.18]</w:t>
            </w:r>
          </w:p>
        </w:tc>
      </w:tr>
    </w:tbl>
    <w:p w14:paraId="19CC8E01">
      <w:pPr>
        <w:spacing w:before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Not</w:t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e. </w:t>
      </w:r>
      <w:r>
        <w:rPr>
          <w:rFonts w:ascii="Times New Roman" w:hAnsi="Times New Roman" w:eastAsia="Times New Roman" w:cs="Times New Roman"/>
          <w:sz w:val="22"/>
          <w:szCs w:val="22"/>
        </w:rPr>
        <w:t>DP = Depressive Symptoms; BP = Bedtime Procrastination; SM = Social Media Addiction. Path labels (a1, a2, d21, b1) correspond to the coefficients reported in Table 4. Bootstrap 95% confidence intervals based on 5,000 resamples.</w:t>
      </w:r>
    </w:p>
    <w:p w14:paraId="31CF9571"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*p &lt; .05. **p &lt; .01. ***p &lt; .001.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FF7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130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Ataraxia</cp:lastModifiedBy>
  <dcterms:modified xsi:type="dcterms:W3CDTF">2026-07-31T14:47:44Z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1E74C675A1D6944510456C6A65B9963F_42</vt:lpwstr>
  </property>
</Properties>
</file>