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97E1A">
      <w:pPr>
        <w:spacing w:line="480" w:lineRule="auto"/>
        <w:rPr>
          <w:rFonts w:ascii="Times New Roman Bold" w:hAnsi="Times New Roman Bold" w:cs="Times New Roman Bold"/>
          <w:b/>
          <w:bCs/>
          <w:sz w:val="24"/>
        </w:rPr>
      </w:pPr>
      <w:bookmarkStart w:id="0" w:name="OLE_LINK1"/>
      <w:bookmarkStart w:id="1" w:name="OLE_LINK7"/>
      <w:bookmarkStart w:id="2" w:name="OLE_LINK2"/>
      <w:r>
        <w:rPr>
          <w:rFonts w:ascii="Times New Roman Bold" w:hAnsi="Times New Roman Bold" w:cs="Times New Roman Bold"/>
          <w:b/>
          <w:bCs/>
          <w:sz w:val="24"/>
        </w:rPr>
        <w:t>Bedtime Procrastination Related to Lifestyle and Psychological Factors among Chinese College Students</w:t>
      </w:r>
    </w:p>
    <w:bookmarkEnd w:id="0"/>
    <w:bookmarkEnd w:id="1"/>
    <w:bookmarkEnd w:id="2"/>
    <w:p w14:paraId="42677720">
      <w:pPr>
        <w:spacing w:line="480" w:lineRule="auto"/>
        <w:rPr>
          <w:rFonts w:ascii="Times New Roman" w:hAnsi="Times New Roman" w:cs="Times New Roman"/>
          <w:sz w:val="24"/>
        </w:rPr>
      </w:pPr>
      <w:r>
        <w:rPr>
          <w:rFonts w:ascii="Times New Roman" w:hAnsi="Times New Roman" w:cs="Times New Roman"/>
          <w:sz w:val="24"/>
        </w:rPr>
        <w:t>Yanyan He, Xiaoqian Yu</w:t>
      </w:r>
    </w:p>
    <w:p w14:paraId="1651CBA3">
      <w:pPr>
        <w:spacing w:line="480" w:lineRule="auto"/>
        <w:rPr>
          <w:rFonts w:ascii="Times New Roman" w:hAnsi="Times New Roman" w:cs="Times New Roman"/>
          <w:sz w:val="24"/>
        </w:rPr>
      </w:pPr>
      <w:r>
        <w:rPr>
          <w:rFonts w:ascii="Times New Roman" w:hAnsi="Times New Roman" w:cs="Times New Roman"/>
          <w:sz w:val="24"/>
        </w:rPr>
        <w:t>College of Liberal Arts, Wenzhou-Kean University</w:t>
      </w:r>
    </w:p>
    <w:p w14:paraId="5AFDEADB">
      <w:pPr>
        <w:spacing w:line="480" w:lineRule="auto"/>
        <w:rPr>
          <w:rFonts w:ascii="Times New Roman" w:hAnsi="Times New Roman" w:cs="Times New Roman"/>
          <w:sz w:val="24"/>
        </w:rPr>
      </w:pPr>
      <w:r>
        <w:rPr>
          <w:rFonts w:ascii="Times New Roman" w:hAnsi="Times New Roman" w:cs="Times New Roman"/>
          <w:sz w:val="24"/>
        </w:rPr>
        <w:t>Faculty of Social Sciences, Radboud University</w:t>
      </w:r>
    </w:p>
    <w:p w14:paraId="5A27A7B4">
      <w:pPr>
        <w:spacing w:line="480" w:lineRule="auto"/>
        <w:rPr>
          <w:rFonts w:ascii="Times New Roman Bold" w:hAnsi="Times New Roman Bold" w:cs="Times New Roman Bold"/>
          <w:b/>
          <w:bCs/>
          <w:sz w:val="24"/>
        </w:rPr>
        <w:sectPr>
          <w:pgSz w:w="11906" w:h="16838"/>
          <w:pgMar w:top="1440" w:right="1800" w:bottom="1440" w:left="1800" w:header="851" w:footer="992" w:gutter="0"/>
          <w:cols w:space="425" w:num="1"/>
          <w:docGrid w:type="lines" w:linePitch="312" w:charSpace="0"/>
        </w:sectPr>
      </w:pPr>
    </w:p>
    <w:p w14:paraId="3E597D8E">
      <w:pPr>
        <w:spacing w:line="480" w:lineRule="auto"/>
        <w:jc w:val="center"/>
        <w:rPr>
          <w:rFonts w:ascii="Times New Roman Bold" w:hAnsi="Times New Roman Bold" w:cs="Times New Roman Bold"/>
          <w:b/>
          <w:bCs/>
          <w:sz w:val="24"/>
        </w:rPr>
      </w:pPr>
      <w:r>
        <w:rPr>
          <w:rFonts w:ascii="Times New Roman Bold" w:hAnsi="Times New Roman Bold" w:cs="Times New Roman Bold"/>
          <w:b/>
          <w:bCs/>
          <w:sz w:val="24"/>
        </w:rPr>
        <w:t>Abstract</w:t>
      </w:r>
    </w:p>
    <w:p w14:paraId="0A329046">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rPr>
        <w:t xml:space="preserve">Bedtime procrastination behavior is prevalent among student population and is associated with negative health outcomes. This cross-sectional study examined how lifestyle and psychological factors relate to bedtime procrastination behavior in university students. </w:t>
      </w:r>
      <w:r>
        <w:rPr>
          <w:rFonts w:ascii="Times New Roman Regular" w:hAnsi="Times New Roman Regular" w:cs="Times New Roman Regular"/>
          <w:sz w:val="24"/>
          <w:highlight w:val="cyan"/>
        </w:rPr>
        <w:t>In a sample of 190 Chinese university students</w:t>
      </w:r>
      <w:r>
        <w:rPr>
          <w:rFonts w:ascii="Times New Roman Regular" w:hAnsi="Times New Roman Regular" w:cs="Times New Roman Regular"/>
          <w:sz w:val="24"/>
        </w:rPr>
        <w:t xml:space="preserve">, we assessed chronotype using the </w:t>
      </w:r>
      <w:r>
        <w:rPr>
          <w:rFonts w:ascii="Times New Roman Regular" w:hAnsi="Times New Roman Regular" w:cs="Times New Roman Regular"/>
          <w:sz w:val="24"/>
          <w:highlight w:val="cyan"/>
        </w:rPr>
        <w:t>Reduced Morningness-Eveningness Questionnaire, physical activity with the Physical Activity Questionnaire for Adults, social media use with the Bergen Social Media Addiction Scale, perceived academic stress with the Perceived Academic Stress Scale, and depressive symptoms with the Patient Health Questionnaire</w:t>
      </w:r>
      <w:r>
        <w:rPr>
          <w:rFonts w:ascii="Times New Roman Regular" w:hAnsi="Times New Roman Regular" w:cs="Times New Roman Regular"/>
          <w:sz w:val="24"/>
        </w:rPr>
        <w:t xml:space="preserve">. Bedtime procrastination behavior was measured using the Bedtime Procrastination Scale. The sample was predominantly female (87.9%) with a mean age of 21.05 years (SD = 2.43). Results indicated that more eveningness (B = -.59,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.01) and more depressive symptoms (B = .23,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were independently associated with increased bedtime procrastination behavior. These findings suggest that chronotype and depressive symptoms are significant predictors of bedtime procrastination, highlighting the need for targeted interventions to promote healthy sleep habits and improve overall well-being in university students. </w:t>
      </w:r>
    </w:p>
    <w:p w14:paraId="50D57F2E">
      <w:pPr>
        <w:spacing w:line="480" w:lineRule="auto"/>
        <w:rPr>
          <w:rFonts w:ascii="Times New Roman Regular" w:hAnsi="Times New Roman Regular" w:cs="Times New Roman Regular"/>
          <w:sz w:val="24"/>
        </w:rPr>
      </w:pPr>
    </w:p>
    <w:p w14:paraId="297CF8EE">
      <w:pPr>
        <w:spacing w:line="480" w:lineRule="auto"/>
        <w:rPr>
          <w:rFonts w:ascii="Times New Roman Regular" w:hAnsi="Times New Roman Regular" w:cs="Times New Roman Regular"/>
          <w:sz w:val="24"/>
        </w:rPr>
      </w:pPr>
      <w:r>
        <w:rPr>
          <w:rFonts w:ascii="Times New Roman Bold" w:hAnsi="Times New Roman Bold" w:cs="Times New Roman Bold"/>
          <w:b/>
          <w:bCs/>
          <w:sz w:val="24"/>
        </w:rPr>
        <w:t>Key words</w:t>
      </w:r>
      <w:r>
        <w:rPr>
          <w:rFonts w:ascii="Times New Roman Regular" w:hAnsi="Times New Roman Regular" w:cs="Times New Roman Regular"/>
          <w:sz w:val="24"/>
        </w:rPr>
        <w:t xml:space="preserve">: </w:t>
      </w:r>
      <w:bookmarkStart w:id="3" w:name="OLE_LINK6"/>
      <w:bookmarkStart w:id="4" w:name="OLE_LINK5"/>
      <w:r>
        <w:rPr>
          <w:rFonts w:ascii="Times New Roman Regular" w:hAnsi="Times New Roman Regular" w:cs="Times New Roman Regular"/>
          <w:sz w:val="24"/>
        </w:rPr>
        <w:t>Bedtime Procrastination, Chronotype, Depressive Symptoms, University Students, Social Media Use, Academic Stress, Physical Activity, Sleep Behavior</w:t>
      </w:r>
      <w:bookmarkEnd w:id="3"/>
      <w:bookmarkEnd w:id="4"/>
    </w:p>
    <w:p w14:paraId="3A66878C">
      <w:pPr>
        <w:spacing w:line="480" w:lineRule="auto"/>
        <w:jc w:val="center"/>
        <w:rPr>
          <w:rFonts w:ascii="Times New Roman Bold" w:hAnsi="Times New Roman Bold" w:cs="Times New Roman Bold"/>
          <w:b/>
          <w:bCs/>
          <w:sz w:val="24"/>
        </w:rPr>
      </w:pPr>
    </w:p>
    <w:p w14:paraId="0A6ACB79">
      <w:pPr>
        <w:spacing w:line="480" w:lineRule="auto"/>
        <w:rPr>
          <w:rFonts w:ascii="Times New Roman Bold" w:hAnsi="Times New Roman Bold" w:cs="Times New Roman Bold"/>
          <w:b/>
          <w:bCs/>
          <w:sz w:val="24"/>
        </w:rPr>
      </w:pPr>
    </w:p>
    <w:p w14:paraId="3E0C8A9E">
      <w:pPr>
        <w:spacing w:line="480" w:lineRule="auto"/>
        <w:jc w:val="center"/>
        <w:rPr>
          <w:rFonts w:ascii="Times New Roman Bold" w:hAnsi="Times New Roman Bold" w:eastAsia="宋体" w:cs="Times New Roman Bold"/>
          <w:b/>
          <w:bCs/>
          <w:sz w:val="24"/>
          <w:lang w:eastAsia="zh-Hans"/>
        </w:rPr>
      </w:pPr>
      <w:r>
        <w:rPr>
          <w:rFonts w:ascii="Times New Roman Bold" w:hAnsi="Times New Roman Bold" w:cs="Times New Roman Bold"/>
          <w:b/>
          <w:bCs/>
          <w:sz w:val="24"/>
        </w:rPr>
        <w:t>Introduction</w:t>
      </w:r>
    </w:p>
    <w:p w14:paraId="022EA8F1">
      <w:pPr>
        <w:spacing w:line="480" w:lineRule="auto"/>
        <w:ind w:firstLine="720"/>
        <w:jc w:val="left"/>
        <w:rPr>
          <w:rFonts w:ascii="Times New Roman" w:hAnsi="Times New Roman" w:eastAsia="宋体" w:cs="Times New Roman"/>
          <w:sz w:val="24"/>
          <w:lang w:eastAsia="zh-Hans"/>
        </w:rPr>
      </w:pPr>
      <w:r>
        <w:rPr>
          <w:rFonts w:hint="eastAsia" w:ascii="Times New Roman" w:hAnsi="Times New Roman" w:eastAsia="宋体" w:cs="Times New Roman"/>
          <w:sz w:val="24"/>
          <w:lang w:eastAsia="zh-Hans"/>
        </w:rPr>
        <w:t>Bedtime procrastination, characterized by voluntarily delaying going to bed despite intending to sleep, has emerged as a significant factor contributing to poor sleep quality among Chinese college students (Ma et al., 2020). This behavior has become increasingly prevalent in the context of the demanding academic loads, extracurricular activities, and social commitments that many college students face. As a result, adhering to a regular sleep schedule often becomes challenging, leading students to actively or passively delay their prescribed bedtimes. The implications of bedtime procrastination extend beyond mere sleep loss, profoundly impacting mental health and overall well-being (Cui et al., 2021; Feng et al., 2022).</w:t>
      </w:r>
    </w:p>
    <w:p w14:paraId="5313DB59">
      <w:pPr>
        <w:spacing w:line="480" w:lineRule="auto"/>
        <w:ind w:firstLine="720"/>
        <w:jc w:val="left"/>
        <w:rPr>
          <w:rFonts w:ascii="Times New Roman" w:hAnsi="Times New Roman" w:eastAsia="宋体" w:cs="Times New Roman"/>
          <w:sz w:val="24"/>
          <w:lang w:eastAsia="zh-Hans"/>
        </w:rPr>
      </w:pPr>
      <w:r>
        <w:rPr>
          <w:rFonts w:hint="eastAsia" w:ascii="Times New Roman" w:hAnsi="Times New Roman" w:eastAsia="宋体" w:cs="Times New Roman"/>
          <w:sz w:val="24"/>
          <w:lang w:eastAsia="zh-Hans"/>
        </w:rPr>
        <w:t>Chronic sleep deprivation resulting from bedtime procrastination has been associated with elevated levels of stress, anxiety, depression, and impaired cognitive functioning. These factors collectively detract from academic performance and quality of life (Eliasson et al., 2009; Musshafen et al., 2021). Recognizing the multifaceted consequences of bedtime procrastination is crucial for developing effective interventions aimed at enhancing the mental well-being and academic success of college students.</w:t>
      </w:r>
    </w:p>
    <w:p w14:paraId="3BD2CF35">
      <w:pPr>
        <w:spacing w:line="480" w:lineRule="auto"/>
        <w:ind w:firstLine="720"/>
        <w:jc w:val="left"/>
        <w:rPr>
          <w:rFonts w:ascii="Times New Roman" w:hAnsi="Times New Roman" w:eastAsia="宋体" w:cs="Times New Roman"/>
          <w:sz w:val="24"/>
          <w:lang w:eastAsia="zh-Hans"/>
        </w:rPr>
      </w:pPr>
      <w:r>
        <w:rPr>
          <w:rFonts w:hint="eastAsia" w:ascii="Times New Roman" w:hAnsi="Times New Roman" w:eastAsia="宋体" w:cs="Times New Roman"/>
          <w:sz w:val="24"/>
          <w:lang w:eastAsia="zh-Hans"/>
        </w:rPr>
        <w:t>Although there is a growing body of research emphasizing the importance of sleep behaviors and their impact on students' academic success and mental health, previous studies have predominantly focused on the association between bedtime procrastination and indicators of sleep quality. Research has often treated bedtime procrastination as a supplementary variable, primarily assessing its effects on anxiety, depression, or its role as a mediator in the relationship between mobile phone usage and mental health issues (Geng et al., 2021; Campbell &amp; Bridges, 2022). This approach, while valuable, overlooks the potential of bedtime procrastination as an independent variable with its own unique predictors and consequences (Zhang et al., 2022).</w:t>
      </w:r>
    </w:p>
    <w:p w14:paraId="216407FC">
      <w:pPr>
        <w:spacing w:line="480" w:lineRule="auto"/>
        <w:ind w:firstLine="720"/>
        <w:jc w:val="left"/>
        <w:rPr>
          <w:rFonts w:ascii="Times New Roman" w:hAnsi="Times New Roman" w:eastAsia="宋体" w:cs="Times New Roman"/>
          <w:sz w:val="24"/>
          <w:lang w:eastAsia="zh-Hans"/>
        </w:rPr>
      </w:pPr>
      <w:r>
        <w:rPr>
          <w:rFonts w:hint="eastAsia" w:ascii="Times New Roman" w:hAnsi="Times New Roman" w:eastAsia="宋体" w:cs="Times New Roman"/>
          <w:sz w:val="24"/>
          <w:lang w:eastAsia="zh-Hans"/>
        </w:rPr>
        <w:t>Moreover, while lifestyle and psychological factors are well-documented as being associated with sleep quality (Henrich et al., 2023), their specific impact on bedtime procrastination among college students has not been extensively explored. Previous studies have primarily examined time use distribution and demographic factors related to bedtime procrastination (Chung et al., 2020; Miyagawa et al., 2023). There is a notable gap in the literature concerning the exploration of lifestyle habits and psychological factors that may contribute to bedtime procrastination.</w:t>
      </w:r>
    </w:p>
    <w:p w14:paraId="15931F53">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Statement of the Problem</w:t>
      </w:r>
    </w:p>
    <w:p w14:paraId="48255F49">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This study aims to explore the lifestyle and psychological predictors of bedtime procrastination among Chinese college students. Bedtime procrastination, defined as voluntarily delaying going to bed despite intending to sleep, has been shown to have detrimental effects on mental health and well-being in previous studies (Kroese et al., 2014; Cui et al., 2021; Feng et al., 2022). By examining the prevalence of bedtime procrastination and its association with various lifestyle factors (such as chronotype, physical activity, and social media use) and psychological factors (including perceived academic stress and depression), this research seeks to identify the underlying life and mental mechanisms influencing college students' sleep habits.</w:t>
      </w:r>
    </w:p>
    <w:p w14:paraId="5CC54CD5">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Understanding these mechanisms is vital for developing effective strategies to promote healthier sleep habits among undergraduate students. By addressing both fundamental lifestyle habits and psychological states, this study aims to provide insights that can inform targeted interventions and strategies. Ultimately, these efforts aim to improve overall well-being and academic performance by fostering healthy sleep behaviors among Chinese college students.</w:t>
      </w:r>
    </w:p>
    <w:p w14:paraId="18217500">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This research has the potential to significantly contribute to the existing body of knowledge by highlighting the importance of addressing bedtime procrastination not merely as a symptom of poor sleep quality, but as a behavior influenced by a complex interplay of lifestyle and psychological factors. By identifying and addressing these factors, we can develop more holistic and effective approaches to enhancing sleep hygiene and overall mental health among college students.</w:t>
      </w:r>
    </w:p>
    <w:p w14:paraId="569250DF">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highlight w:val="cyan"/>
          <w:lang w:eastAsia="zh-Hans"/>
        </w:rPr>
        <w:t>Objective and Hypotheses</w:t>
      </w:r>
    </w:p>
    <w:p w14:paraId="46356CFA">
      <w:pPr>
        <w:spacing w:line="480" w:lineRule="auto"/>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This study aims to explore the possible lifestyle and psychological predictors of bedtime procrastination behavior.</w:t>
      </w:r>
    </w:p>
    <w:p w14:paraId="0AA2973A">
      <w:pPr>
        <w:spacing w:line="480" w:lineRule="auto"/>
        <w:jc w:val="left"/>
        <w:rPr>
          <w:rFonts w:ascii="Times New Roman" w:hAnsi="Times New Roman" w:eastAsia="宋体" w:cs="Times New Roman"/>
          <w:sz w:val="24"/>
          <w:highlight w:val="cyan"/>
          <w:lang w:eastAsia="zh-Hans"/>
        </w:rPr>
      </w:pPr>
      <w:r>
        <w:rPr>
          <w:rFonts w:ascii="Times New Roman" w:hAnsi="Times New Roman" w:eastAsia="宋体" w:cs="Times New Roman"/>
          <w:sz w:val="24"/>
          <w:highlight w:val="cyan"/>
          <w:lang w:eastAsia="zh-Hans"/>
        </w:rPr>
        <w:t xml:space="preserve">Hypothesis 1: A healthy lifestyle (e.g. early chronotype, high level of physical activity, and low level of social media use) will be negatively associated with bedtime procrastination. </w:t>
      </w:r>
    </w:p>
    <w:p w14:paraId="1A904ED6">
      <w:pPr>
        <w:spacing w:line="480" w:lineRule="auto"/>
        <w:jc w:val="left"/>
        <w:rPr>
          <w:rFonts w:ascii="Times New Roman" w:hAnsi="Times New Roman" w:eastAsia="宋体" w:cs="Times New Roman"/>
          <w:sz w:val="24"/>
          <w:lang w:eastAsia="zh-Hans"/>
        </w:rPr>
      </w:pPr>
      <w:r>
        <w:rPr>
          <w:rFonts w:ascii="Times New Roman" w:hAnsi="Times New Roman" w:eastAsia="宋体" w:cs="Times New Roman"/>
          <w:sz w:val="24"/>
          <w:highlight w:val="cyan"/>
          <w:lang w:eastAsia="zh-Hans"/>
        </w:rPr>
        <w:t>Hypothesis 2: Higher levels of perceived academic stress and depression will be positively associated with bedtime procrastination.</w:t>
      </w:r>
    </w:p>
    <w:p w14:paraId="2D2D1526">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Definition of Main Concepts</w:t>
      </w:r>
    </w:p>
    <w:p w14:paraId="35912F7E">
      <w:pPr>
        <w:spacing w:line="480" w:lineRule="auto"/>
        <w:jc w:val="left"/>
        <w:rPr>
          <w:rFonts w:ascii="Times New Roman" w:hAnsi="Times New Roman" w:eastAsia="宋体" w:cs="Times New Roman"/>
          <w:sz w:val="22"/>
          <w:szCs w:val="22"/>
          <w:lang w:eastAsia="zh-Hans"/>
        </w:rPr>
      </w:pPr>
      <w:r>
        <w:rPr>
          <w:rFonts w:ascii="Times New Roman" w:hAnsi="Times New Roman" w:eastAsia="宋体" w:cs="Times New Roman"/>
          <w:sz w:val="22"/>
          <w:szCs w:val="22"/>
          <w:lang w:eastAsia="zh-Hans"/>
        </w:rPr>
        <w:t>Bedtime Procrastination</w:t>
      </w:r>
    </w:p>
    <w:p w14:paraId="1DD7C2B4">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 xml:space="preserve">Bedtime procrastination, characterized by voluntarily delaying going to bed despite wanting to sleep (Kroese et al., 2014). Previous study proved that it is an important factor contributing to poor sleep quality among Chinese college students (Ma et al., 2020). </w:t>
      </w:r>
    </w:p>
    <w:p w14:paraId="79552344">
      <w:pPr>
        <w:spacing w:line="480" w:lineRule="auto"/>
        <w:jc w:val="left"/>
        <w:rPr>
          <w:rFonts w:ascii="Times New Roman" w:hAnsi="Times New Roman" w:eastAsia="宋体" w:cs="Times New Roman"/>
          <w:sz w:val="22"/>
          <w:szCs w:val="22"/>
          <w:lang w:eastAsia="zh-Hans"/>
        </w:rPr>
      </w:pPr>
      <w:r>
        <w:rPr>
          <w:rFonts w:ascii="Times New Roman" w:hAnsi="Times New Roman" w:eastAsia="宋体" w:cs="Times New Roman"/>
          <w:sz w:val="22"/>
          <w:szCs w:val="22"/>
          <w:lang w:eastAsia="zh-Hans"/>
        </w:rPr>
        <w:t>Lifestyle Factor</w:t>
      </w:r>
    </w:p>
    <w:p w14:paraId="5236EA87">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Lifestyle factor refers to various behavioral patterns adopted by individuals in daily life, such as eating habits, exercise habits, social activities. Shochat (2012) divided lifestyle factors into two categories: one is behavioral-related lifestyle factors, such as weight gain, caffeine and alcohol intake; the other is environmental- related lifestyle factors, such as irregular work schedules and electronic media exposure.</w:t>
      </w:r>
    </w:p>
    <w:p w14:paraId="1FD01C94">
      <w:pPr>
        <w:spacing w:line="480" w:lineRule="auto"/>
        <w:jc w:val="left"/>
        <w:rPr>
          <w:rFonts w:ascii="Times New Roman" w:hAnsi="Times New Roman" w:eastAsia="宋体" w:cs="Times New Roman"/>
          <w:sz w:val="22"/>
          <w:szCs w:val="22"/>
          <w:lang w:eastAsia="zh-Hans"/>
        </w:rPr>
      </w:pPr>
      <w:r>
        <w:rPr>
          <w:rFonts w:ascii="Times New Roman" w:hAnsi="Times New Roman" w:eastAsia="宋体" w:cs="Times New Roman"/>
          <w:sz w:val="22"/>
          <w:szCs w:val="22"/>
          <w:lang w:eastAsia="zh-Hans"/>
        </w:rPr>
        <w:t>Psychological Factor</w:t>
      </w:r>
    </w:p>
    <w:p w14:paraId="0DE523F3">
      <w:pPr>
        <w:spacing w:line="480" w:lineRule="auto"/>
        <w:ind w:firstLine="720"/>
        <w:jc w:val="left"/>
        <w:rPr>
          <w:rFonts w:ascii="Times New Roman Bold" w:hAnsi="Times New Roman Bold" w:eastAsia="宋体" w:cs="Times New Roman Bold"/>
          <w:b/>
          <w:bCs/>
          <w:sz w:val="24"/>
          <w:lang w:eastAsia="zh-Hans"/>
        </w:rPr>
      </w:pPr>
      <w:r>
        <w:rPr>
          <w:rFonts w:ascii="Times New Roman" w:hAnsi="Times New Roman" w:eastAsia="宋体" w:cs="Times New Roman"/>
          <w:sz w:val="24"/>
          <w:lang w:eastAsia="zh-Hans"/>
        </w:rPr>
        <w:t>Psychological factor refers to the internal factors that affect an individual’s mental state and behavior, such as stress levels, anxiety and depression levels (Weiss, 1972).</w:t>
      </w:r>
    </w:p>
    <w:p w14:paraId="2AA0CE03">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Theoretical Framework</w:t>
      </w:r>
    </w:p>
    <w:p w14:paraId="760C0D6C">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This study will be based on the theoretical framework of behavioral psychology and health psychology to explain the impact of lifestyle and psychological factors on college students' bedtime procrastination behavior.</w:t>
      </w:r>
    </w:p>
    <w:p w14:paraId="476BDB40">
      <w:pPr>
        <w:spacing w:line="480" w:lineRule="auto"/>
        <w:jc w:val="left"/>
        <w:rPr>
          <w:rFonts w:ascii="Times New Roman" w:hAnsi="Times New Roman" w:eastAsia="宋体" w:cs="Times New Roman"/>
          <w:sz w:val="24"/>
          <w:lang w:eastAsia="zh-Hans"/>
        </w:rPr>
      </w:pPr>
      <w:r>
        <w:rPr>
          <w:rFonts w:ascii="Times New Roman Italic" w:hAnsi="Times New Roman Italic" w:eastAsia="宋体" w:cs="Times New Roman Italic"/>
          <w:i/>
          <w:iCs/>
          <w:sz w:val="24"/>
          <w:lang w:eastAsia="zh-Hans"/>
        </w:rPr>
        <w:t>Self-Determination Theory</w:t>
      </w:r>
    </w:p>
    <w:p w14:paraId="0FC6F933">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Self-Determination Theory believes that individual behavior is driven by intrinsic and extrinsic motivations (Van Lange et al., 2011; Ryan &amp; Vansteenkiste, 2023). In bedtime procrastination, individuals may be influenced by intrinsic motivations (such as physical activity) and extrinsic motivations (such as social media use) in deciding whether to delay falling asleep.</w:t>
      </w:r>
    </w:p>
    <w:p w14:paraId="5F52CFEC">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Emotion Regulation Theory</w:t>
      </w:r>
    </w:p>
    <w:p w14:paraId="06FF8BFF">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Emotion Regulation Theory states that an individual's emotional state may affect his or her behavior (McRae, 2016). Specifically, there are two main emotion regulation strategies. Cognitive reappraisal refers to the reinterpretation of the emotion-eliciting situation in a way that changes the emotional response. And, expressive suppression inhibits the behavioral expression of the emotional experience (Joormann &amp; Gotlib, 2009). High stress levels, especially academic stress and depression state may lead individuals to be more inclined to use bedtime procrastination as a coping strategy to relieve negative emotions or cope with stress (Bernecker &amp; Job, 2019).</w:t>
      </w:r>
    </w:p>
    <w:p w14:paraId="14AA6166">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Social Cognitive Theory</w:t>
      </w:r>
    </w:p>
    <w:p w14:paraId="67673C87">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Social cognitive theory emphasizes the interaction between the environment, the individual, and behavior (Luszczynska &amp; Schwarzer, 2015). In bedtime procrastination, individuals may be influenced by environmental factors such as social media use and academic stress, which influence their decision to delay falling asleep.</w:t>
      </w:r>
    </w:p>
    <w:p w14:paraId="7E89E2E7">
      <w:pPr>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Through the above theoretical framework, we explored the impact of lifestyle related and psychological factors on bedtime procrastination behavior, and provide theoretical support for our understanding of the formation and maintenance mechanism of bedtime procrastination behavior (see in Figure 1).</w:t>
      </w:r>
    </w:p>
    <w:p w14:paraId="0AD2AC49">
      <w:pPr>
        <w:spacing w:line="480" w:lineRule="auto"/>
        <w:jc w:val="left"/>
        <w:rPr>
          <w:rFonts w:ascii="Times New Roman Bold" w:hAnsi="Times New Roman Bold" w:cs="Times New Roman Bold"/>
          <w:sz w:val="24"/>
        </w:rPr>
      </w:pPr>
      <w:r>
        <w:drawing>
          <wp:inline distT="0" distB="0" distL="114300" distR="114300">
            <wp:extent cx="5191760" cy="2771140"/>
            <wp:effectExtent l="0" t="0" r="15240" b="22860"/>
            <wp:docPr id="5" name="图片 5" descr="WeChat64f70f1659e67478f3ff6186175a6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64f70f1659e67478f3ff6186175a64a7"/>
                    <pic:cNvPicPr>
                      <a:picLocks noChangeAspect="1"/>
                    </pic:cNvPicPr>
                  </pic:nvPicPr>
                  <pic:blipFill>
                    <a:blip r:embed="rId7"/>
                    <a:stretch>
                      <a:fillRect/>
                    </a:stretch>
                  </pic:blipFill>
                  <pic:spPr>
                    <a:xfrm>
                      <a:off x="0" y="0"/>
                      <a:ext cx="5191760" cy="2771140"/>
                    </a:xfrm>
                    <a:prstGeom prst="rect">
                      <a:avLst/>
                    </a:prstGeom>
                  </pic:spPr>
                </pic:pic>
              </a:graphicData>
            </a:graphic>
          </wp:inline>
        </w:drawing>
      </w:r>
    </w:p>
    <w:p w14:paraId="4F282371">
      <w:pPr>
        <w:spacing w:line="480" w:lineRule="auto"/>
        <w:jc w:val="center"/>
        <w:rPr>
          <w:rFonts w:ascii="Times New Roman Italic" w:hAnsi="Times New Roman Italic" w:cs="Times New Roman Italic"/>
          <w:i/>
          <w:iCs/>
          <w:sz w:val="24"/>
          <w:lang w:eastAsia="zh-Hans"/>
        </w:rPr>
      </w:pPr>
      <w:r>
        <w:rPr>
          <w:rFonts w:ascii="Times New Roman Italic" w:hAnsi="Times New Roman Italic" w:cs="Times New Roman Italic"/>
          <w:i/>
          <w:iCs/>
          <w:sz w:val="24"/>
          <w:highlight w:val="cyan"/>
          <w:lang w:eastAsia="zh-Hans"/>
        </w:rPr>
        <w:t>Figure 1. Conceptual Framework</w:t>
      </w:r>
    </w:p>
    <w:p w14:paraId="51E4855C">
      <w:pPr>
        <w:spacing w:line="480" w:lineRule="auto"/>
        <w:jc w:val="left"/>
        <w:rPr>
          <w:rFonts w:ascii="Times New Roman Italic" w:hAnsi="Times New Roman Italic" w:eastAsia="宋体" w:cs="Times New Roman Italic"/>
          <w:i/>
          <w:iCs/>
          <w:sz w:val="24"/>
          <w:lang w:eastAsia="zh-Hans"/>
        </w:rPr>
      </w:pPr>
      <w:r>
        <w:rPr>
          <w:rFonts w:ascii="Times New Roman Italic" w:hAnsi="Times New Roman Italic" w:eastAsia="宋体" w:cs="Times New Roman Italic"/>
          <w:i/>
          <w:iCs/>
          <w:sz w:val="24"/>
          <w:lang w:eastAsia="zh-Hans"/>
        </w:rPr>
        <w:t>Significance</w:t>
      </w:r>
    </w:p>
    <w:p w14:paraId="46DCF60F">
      <w:pPr>
        <w:adjustRightInd w:val="0"/>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While previous research has examined the influence of lifestyle and psychological factors on sleep quality among college students (Henrich et al., 2023), their specific role in bedtime procrastination within undergraduate students remains largely unexplored. Bedtime procrastination, defined as the act of delaying going to bed without external reasons, is a growing concern among young adults, particularly in the context of their demanding academic and social lives. Existing studies have primarily focused on time use distribution and demographic factors associated with bedtime procrastination (Chung et al., 2020; Miyagawa et al., 2023). For example, Chung and his colleagues investigated how people with high and low levels of bedtime procrastination spent their time in the 24 hours before bedtime. The results showed that participants in the high-level procrastination group spent more time on social activities and spent an average of 451% more time (61 minutes) on their smartphones per day than those in the low-level procrastination group. Therefore, previous studies have overlooked the potential contributions of lifestyle habits and psychological factors to this sleep phenomenon.</w:t>
      </w:r>
    </w:p>
    <w:p w14:paraId="25D87CE9">
      <w:pPr>
        <w:adjustRightInd w:val="0"/>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This study seeks to fill these research gaps by investigating the prevalence of bedtime procrastination among Chinese undergraduate students and exploring its associations with lifestyle factors, including physical activity, social media use, as well as psychological factors such as perceived academic stress and depression. By delving into these previously unexplored aspects, we aim to investigate the underlying lifestyle-related and psychological-related mechanisms shaping students' sleep behaviors, thus offering novel insights into strategies for promoting healthier sleep habits in Chinese students.</w:t>
      </w:r>
    </w:p>
    <w:p w14:paraId="7D3CB9DA">
      <w:pPr>
        <w:adjustRightInd w:val="0"/>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Understanding the prevalence and causes of bedtime procrastination in this demographic is crucial, given the unique pressures faced by Chinese undergraduate students, such as intense academic competition and a rapidly evolving digital landscape. Physical activity, often linked to better sleep quality, might play a role in reducing bedtime procrastination by promoting fatigue and a regular sleep-wake cycle. On the other hand, excessive social media use can delay bedtime through prolonged engagement and stimulation, highlighting the need to balance screen time with healthier sleep practices.</w:t>
      </w:r>
    </w:p>
    <w:p w14:paraId="1DB2DDC7">
      <w:pPr>
        <w:adjustRightInd w:val="0"/>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Additionally, psychological factors like perceived academic stress and depression are likely to contribute significantly to bedtime procrastination. High levels of academic stress can lead to anxiety and rumination, making it harder for students to unwind and go to bed at a reasonable time. Depression, characterized by symptoms such as low energy and poor motivation, might also lead to delayed bedtimes as students struggle with negative thought patterns and a lack of drive to maintain a regular schedule.</w:t>
      </w:r>
    </w:p>
    <w:p w14:paraId="71F2DF40">
      <w:pPr>
        <w:adjustRightInd w:val="0"/>
        <w:spacing w:line="480" w:lineRule="auto"/>
        <w:ind w:firstLine="720"/>
        <w:jc w:val="left"/>
        <w:rPr>
          <w:rFonts w:ascii="Times New Roman" w:hAnsi="Times New Roman" w:eastAsia="宋体" w:cs="Times New Roman"/>
          <w:sz w:val="24"/>
          <w:lang w:eastAsia="zh-Hans"/>
        </w:rPr>
      </w:pPr>
      <w:r>
        <w:rPr>
          <w:rFonts w:ascii="Times New Roman" w:hAnsi="Times New Roman" w:eastAsia="宋体" w:cs="Times New Roman"/>
          <w:sz w:val="24"/>
          <w:lang w:eastAsia="zh-Hans"/>
        </w:rPr>
        <w:t>By addressing these factors, this study aims to provide a comprehensive understanding of bedtime procrastination among Chinese undergraduate students. The findings could inform targeted interventions and policies aimed at reducing bedtime procrastination, thereby improving sleep quality and overall well-being among students. Moreover, this research could contribute to the broader field of sleep studies by highlighting the interplay between lifestyle, psychological factors, and sleep behaviors in a specific cultural and academic context. Through a holistic approach, we hope to identify effective strategies for fostering healthier sleep habits and enhancing the academic performance and mental health of Chinese undergraduate students.</w:t>
      </w:r>
    </w:p>
    <w:p w14:paraId="0D6B90CA">
      <w:pPr>
        <w:spacing w:line="480" w:lineRule="auto"/>
        <w:rPr>
          <w:rFonts w:ascii="Times New Roman" w:hAnsi="Times New Roman" w:cs="Times New Roman"/>
          <w:sz w:val="24"/>
        </w:rPr>
      </w:pPr>
    </w:p>
    <w:p w14:paraId="729E56A5">
      <w:pPr>
        <w:spacing w:line="480" w:lineRule="auto"/>
        <w:jc w:val="center"/>
        <w:rPr>
          <w:rFonts w:ascii="Times New Roman Bold" w:hAnsi="Times New Roman Bold" w:cs="Times New Roman Bold"/>
          <w:b/>
          <w:bCs/>
          <w:sz w:val="24"/>
        </w:rPr>
      </w:pPr>
      <w:commentRangeStart w:id="0"/>
      <w:r>
        <w:rPr>
          <w:rFonts w:ascii="Times New Roman Bold" w:hAnsi="Times New Roman Bold" w:cs="Times New Roman Bold"/>
          <w:b/>
          <w:bCs/>
          <w:sz w:val="24"/>
        </w:rPr>
        <w:t>Methods</w:t>
      </w:r>
      <w:commentRangeEnd w:id="0"/>
      <w:r>
        <w:commentReference w:id="0"/>
      </w:r>
    </w:p>
    <w:p w14:paraId="3F6ED9CC">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Participants</w:t>
      </w:r>
    </w:p>
    <w:p w14:paraId="1AA649A5">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We collected 208 Chinese students (including undergraduates, graduate students and doctoral students) located in China (including Hong Kong, Macao and Taiwan). There are no restrictions on the gender, age, race, or religion of the participants, but they must be of Chinese nationality when participating in the study. After removing the responses that failed the test question, there were a total of 190 participants keeping in the final data.</w:t>
      </w:r>
    </w:p>
    <w:p w14:paraId="7863ECF2">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Flyers were distributed through social networks, such as WeChat, QQ, and Little Red Book, of the student researcher who collects the data. Student researcher will send promotional messages to campus organizations, student societies, and other places where students gather to maximize participant recruitment and ensure a sufficient amount of data is collected. Participants will be provided a “Wenjuanxing” QR code through which they can read information about the study, sign an online informed consent form, and complete questionnaires. There is no compensation for participating in the study, but if they wish, the final results of the study and their personal questionnaire results will be communicated via text message on their mobile phones to help participants better understand their sleep habits. The data collected will be stored securely on the student researcher's computer and will be used for scientific research only. There will be no questions about collecting personal names in the questionnaire, and participants will be named with serial numbers during data analysis to ensure their anonymity. The study protocol and informed consent were approved by the Institutional Review Board at Wenzhou Kean University.</w:t>
      </w:r>
    </w:p>
    <w:p w14:paraId="2C85EDFC">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Materials</w:t>
      </w:r>
    </w:p>
    <w:p w14:paraId="2907AFF2">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In this study, we only use online questionnaires to collect data. The socio- demographic variables: age, gender and education level will be recorded.</w:t>
      </w:r>
    </w:p>
    <w:p w14:paraId="26F590C3">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Bedtime Proceastination Scale (BPS-9) (Kroese et al., 2014)</w:t>
      </w:r>
    </w:p>
    <w:p w14:paraId="35BF4502">
      <w:pPr>
        <w:spacing w:line="480" w:lineRule="auto"/>
        <w:ind w:firstLine="720"/>
        <w:jc w:val="left"/>
        <w:rPr>
          <w:rFonts w:ascii="Times New Roman Bold" w:hAnsi="Times New Roman Bold" w:cs="Times New Roman Bold"/>
          <w:b/>
          <w:bCs/>
          <w:sz w:val="24"/>
          <w:highlight w:val="cyan"/>
          <w:lang w:eastAsia="zh-Hans"/>
        </w:rPr>
      </w:pPr>
      <w:r>
        <w:rPr>
          <w:rFonts w:ascii="Times New Roman" w:hAnsi="Times New Roman" w:cs="Times New Roman"/>
          <w:sz w:val="24"/>
          <w:lang w:eastAsia="zh-Hans"/>
        </w:rPr>
        <w:t xml:space="preserve">The Chinese adaptation of the Bedtime Procrastination Scale (BPS) demonstrates strong internal and external validity in identifying bedtime procrastination behavior among Chinese college students (Kroese et al., 2014; Ma et al., 2021). The Cronbach’s α value of this Chinese scale is 0.91 (Ma et al., 2021). This version of the BPS comprises nine items, each describing different behaviors associated with bedtime procrastination. Responses are rated on a scale ranging from </w:t>
      </w:r>
      <w:r>
        <w:rPr>
          <w:rFonts w:ascii="Times New Roman" w:hAnsi="Times New Roman" w:cs="Times New Roman"/>
          <w:sz w:val="24"/>
          <w:highlight w:val="cyan"/>
          <w:lang w:eastAsia="zh-Hans"/>
        </w:rPr>
        <w:t>1 (almost never) to 5 (almost always),</w:t>
      </w:r>
      <w:r>
        <w:rPr>
          <w:rFonts w:ascii="Times New Roman" w:hAnsi="Times New Roman" w:cs="Times New Roman"/>
          <w:sz w:val="24"/>
          <w:lang w:eastAsia="zh-Hans"/>
        </w:rPr>
        <w:t xml:space="preserve"> with </w:t>
      </w:r>
      <w:r>
        <w:rPr>
          <w:rFonts w:ascii="Times New Roman" w:hAnsi="Times New Roman" w:cs="Times New Roman"/>
          <w:sz w:val="24"/>
          <w:highlight w:val="cyan"/>
          <w:lang w:eastAsia="zh-Hans"/>
        </w:rPr>
        <w:t>items 2, 3, 7, and 9 being reverse-scored</w:t>
      </w:r>
      <w:r>
        <w:rPr>
          <w:rFonts w:ascii="Times New Roman" w:hAnsi="Times New Roman" w:cs="Times New Roman"/>
          <w:sz w:val="24"/>
          <w:lang w:eastAsia="zh-Hans"/>
        </w:rPr>
        <w:t xml:space="preserve">. Utilizing the one-dimensional structure of the BPS, the average score across all nine items is </w:t>
      </w:r>
      <w:r>
        <w:rPr>
          <w:rFonts w:ascii="Times New Roman" w:hAnsi="Times New Roman" w:cs="Times New Roman"/>
          <w:sz w:val="24"/>
          <w:highlight w:val="cyan"/>
          <w:lang w:eastAsia="zh-Hans"/>
        </w:rPr>
        <w:t>calculated to represent the extent of bedtime procrastination, with higher scores indicating a greater propensity for such behavior.</w:t>
      </w:r>
    </w:p>
    <w:p w14:paraId="05C7321A">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Reduced Morningness-Eveningness Questionnaire (rMEQ) (Adan &amp; Almirall, 1991)</w:t>
      </w:r>
    </w:p>
    <w:p w14:paraId="45D9B0CA">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The Reduced Morningness-Eveningness Questionnaire (rMEQ) is a widely used instrument for assessing an individual’s chronotype, or their preference for morning or evening activities. Developed by Adan and Almirall (1991), the rMEQ is a shortened version of the original Morningness-Eveningness Questionnaire (MEQ), and it demonstrates strong psychometric properties. The rMEQ consists of </w:t>
      </w:r>
      <w:r>
        <w:rPr>
          <w:rFonts w:ascii="Times New Roman" w:hAnsi="Times New Roman" w:cs="Times New Roman"/>
          <w:sz w:val="24"/>
          <w:highlight w:val="cyan"/>
          <w:lang w:eastAsia="zh-Hans"/>
        </w:rPr>
        <w:t xml:space="preserve">five items </w:t>
      </w:r>
      <w:r>
        <w:rPr>
          <w:rFonts w:ascii="Times New Roman" w:hAnsi="Times New Roman" w:cs="Times New Roman"/>
          <w:sz w:val="24"/>
          <w:lang w:eastAsia="zh-Hans"/>
        </w:rPr>
        <w:t xml:space="preserve">that inquire about an individual's preferred times for waking up, going to bed, and engaging in various activities. Responses to these items are rated on a scale that reflects the degree of morningness or eveningness, </w:t>
      </w:r>
      <w:r>
        <w:rPr>
          <w:rFonts w:ascii="Times New Roman" w:hAnsi="Times New Roman" w:cs="Times New Roman"/>
          <w:sz w:val="24"/>
          <w:highlight w:val="cyan"/>
          <w:lang w:eastAsia="zh-Hans"/>
        </w:rPr>
        <w:t>with higher scores indicating a greater tendency towards eveningness (i.e., being a "night owl") and lower scores indicating a greater tendency towards morningness (i.e., being a "morning person")</w:t>
      </w:r>
      <w:r>
        <w:rPr>
          <w:rFonts w:ascii="Times New Roman" w:hAnsi="Times New Roman" w:cs="Times New Roman"/>
          <w:sz w:val="24"/>
          <w:lang w:eastAsia="zh-Hans"/>
        </w:rPr>
        <w:t>. The rMEQ has been validated in various populations and languages, and it has been shown to be a reliable tool for assessing chronotype. The Cronbach’s α value of the rMEQ indicates good internal consistency, making it a robust measure for research and clinical purposes.</w:t>
      </w:r>
    </w:p>
    <w:p w14:paraId="4B6008B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Physical activity questionnaire for adults (PAQ-AD-8) (Copeland et al., 2005)</w:t>
      </w:r>
    </w:p>
    <w:p w14:paraId="3E3ABAA1">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The PAQ-AD is an 8-item questionnaire designed for adults, adapted from the Physical Activity Questionnaire for Older Children (PAQ-C) and the Physical Activity Questionnaire for Adolescents (PAQ-A) (Copeland et al., 2005). In two separate samples (N = 247 and N = 184), the Physical Activity Questionnaire for Adults (PAQ-AD) showed strong correlations with self-report measures (r = 0.53 to 0.64 and r = 0.56 to 0.63, respectively), as well as with a physical activity recall interview (r = 0.24) and direct measurements of physical activity (r = 0.26 to 0.43). Participants rate their physical activity levels on a </w:t>
      </w:r>
      <w:r>
        <w:rPr>
          <w:rFonts w:ascii="Times New Roman" w:hAnsi="Times New Roman" w:cs="Times New Roman"/>
          <w:sz w:val="24"/>
          <w:highlight w:val="cyan"/>
          <w:lang w:eastAsia="zh-Hans"/>
        </w:rPr>
        <w:t>5-point Likert scale</w:t>
      </w:r>
      <w:r>
        <w:rPr>
          <w:rFonts w:ascii="Times New Roman" w:hAnsi="Times New Roman" w:cs="Times New Roman"/>
          <w:sz w:val="24"/>
          <w:lang w:eastAsia="zh-Hans"/>
        </w:rPr>
        <w:t xml:space="preserve">. </w:t>
      </w:r>
      <w:r>
        <w:rPr>
          <w:rFonts w:ascii="Times New Roman" w:hAnsi="Times New Roman" w:cs="Times New Roman"/>
          <w:sz w:val="24"/>
          <w:highlight w:val="cyan"/>
          <w:lang w:eastAsia="zh-Hans"/>
        </w:rPr>
        <w:t xml:space="preserve">To generate a composite score, the mean score of the </w:t>
      </w:r>
      <w:r>
        <w:rPr>
          <w:rFonts w:hint="eastAsia" w:ascii="Times New Roman" w:hAnsi="Times New Roman" w:cs="Times New Roman"/>
          <w:sz w:val="24"/>
          <w:highlight w:val="cyan"/>
          <w:lang w:val="en-US" w:eastAsia="zh-CN"/>
        </w:rPr>
        <w:t>?</w:t>
      </w:r>
      <w:r>
        <w:rPr>
          <w:rFonts w:ascii="Times New Roman" w:hAnsi="Times New Roman" w:cs="Times New Roman"/>
          <w:sz w:val="24"/>
          <w:highlight w:val="cyan"/>
          <w:lang w:eastAsia="zh-Hans"/>
        </w:rPr>
        <w:t xml:space="preserve"> question is combined with the mean scores of questions 2 through 7</w:t>
      </w:r>
      <w:r>
        <w:rPr>
          <w:rFonts w:ascii="Times New Roman" w:hAnsi="Times New Roman" w:cs="Times New Roman"/>
          <w:sz w:val="24"/>
          <w:lang w:eastAsia="zh-Hans"/>
        </w:rPr>
        <w:t>. A higher total score (up to 5) indicates greater physical activity, while a lower score (down to 1) suggests lower activity levels. Additionally, an eighth item assesses if sickness or other events have affected normal physical activities but does not contribute to the total score calculation (Campsen &amp; Buboltz, 2017).</w:t>
      </w:r>
    </w:p>
    <w:p w14:paraId="6E169923">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Bergen Social Media Addiction Scale (BSMAS-6) (Andreassen et al., 2016)</w:t>
      </w:r>
    </w:p>
    <w:p w14:paraId="73FDCE12">
      <w:pPr>
        <w:spacing w:line="480" w:lineRule="auto"/>
        <w:ind w:firstLine="720"/>
        <w:jc w:val="left"/>
        <w:rPr>
          <w:rFonts w:ascii="Times New Roman" w:hAnsi="Times New Roman" w:cs="Times New Roman"/>
          <w:sz w:val="24"/>
          <w:highlight w:val="cyan"/>
          <w:lang w:eastAsia="zh-Hans"/>
        </w:rPr>
      </w:pPr>
      <w:r>
        <w:rPr>
          <w:rFonts w:ascii="Times New Roman" w:hAnsi="Times New Roman" w:cs="Times New Roman"/>
          <w:sz w:val="24"/>
          <w:lang w:eastAsia="zh-Hans"/>
        </w:rPr>
        <w:t xml:space="preserve">The BSMAS is a self-report scale designed to evaluate the severity of social media addiction (SMA) (Andreassen et al., 2016). The internal consistency of the BSMAS in the Hong Kong study was high (α = 0.83) (Wong et al., 2020). It comprises </w:t>
      </w:r>
      <w:r>
        <w:rPr>
          <w:rFonts w:ascii="Times New Roman" w:hAnsi="Times New Roman" w:cs="Times New Roman"/>
          <w:sz w:val="24"/>
          <w:highlight w:val="cyan"/>
          <w:lang w:eastAsia="zh-Hans"/>
        </w:rPr>
        <w:t>six items</w:t>
      </w:r>
      <w:r>
        <w:rPr>
          <w:rFonts w:ascii="Times New Roman" w:hAnsi="Times New Roman" w:cs="Times New Roman"/>
          <w:sz w:val="24"/>
          <w:lang w:eastAsia="zh-Hans"/>
        </w:rPr>
        <w:t xml:space="preserve">, each addressing core addiction components such as salience, mood modification, tolerance, withdrawal, conflict, and relapse/loss of control. Participants rate their experiences of social media use over the past year on a five-point Likert scale, </w:t>
      </w:r>
      <w:r>
        <w:rPr>
          <w:rFonts w:ascii="Times New Roman" w:hAnsi="Times New Roman" w:cs="Times New Roman"/>
          <w:sz w:val="24"/>
          <w:highlight w:val="cyan"/>
          <w:lang w:eastAsia="zh-Hans"/>
        </w:rPr>
        <w:t>yielding a total score ranging from 6 to 30</w:t>
      </w:r>
      <w:r>
        <w:rPr>
          <w:rFonts w:ascii="Times New Roman" w:hAnsi="Times New Roman" w:cs="Times New Roman"/>
          <w:sz w:val="24"/>
          <w:lang w:eastAsia="zh-Hans"/>
        </w:rPr>
        <w:t xml:space="preserve">. For example, one item asks, "How frequently in the past year have you used social media to the extent that it negatively impacted your job/studies?" Higher scores on the BSMAS indicate greater severity of SMA, with a cut-off score of </w:t>
      </w:r>
      <w:r>
        <w:rPr>
          <w:rFonts w:ascii="Times New Roman" w:hAnsi="Times New Roman" w:cs="Times New Roman"/>
          <w:sz w:val="24"/>
          <w:highlight w:val="cyan"/>
          <w:lang w:eastAsia="zh-Hans"/>
        </w:rPr>
        <w:t>over 19 indicating problematic social media use.</w:t>
      </w:r>
    </w:p>
    <w:p w14:paraId="6AD77A3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Perceived Academic Stress (PAS-1) (Zhang et al., 2022)</w:t>
      </w:r>
    </w:p>
    <w:p w14:paraId="67780BDB">
      <w:pPr>
        <w:spacing w:line="480" w:lineRule="auto"/>
        <w:ind w:firstLine="720"/>
        <w:jc w:val="left"/>
        <w:rPr>
          <w:rFonts w:hint="default" w:ascii="Times New Roman" w:hAnsi="Times New Roman" w:cs="Times New Roman" w:eastAsiaTheme="minorEastAsia"/>
          <w:sz w:val="24"/>
          <w:highlight w:val="cyan"/>
          <w:lang w:val="en-US" w:eastAsia="zh-CN"/>
        </w:rPr>
      </w:pPr>
      <w:r>
        <w:rPr>
          <w:rFonts w:ascii="Times New Roman" w:hAnsi="Times New Roman" w:cs="Times New Roman"/>
          <w:sz w:val="24"/>
          <w:lang w:eastAsia="zh-Hans"/>
        </w:rPr>
        <w:t>PAS was assessed using a single self-report item that asked participants to rate their perceived level of academic stress experienced during the past month. Responses were provided on a 5-point Likert scale, with options ranging from 1 ("None") to 5 ("Extremely Heavy"). A higher score indicated greater perceived academic stress (Zhang et al., 2022).</w:t>
      </w:r>
      <w:r>
        <w:rPr>
          <w:rFonts w:hint="eastAsia" w:ascii="Times New Roman" w:hAnsi="Times New Roman" w:cs="Times New Roman"/>
          <w:sz w:val="24"/>
          <w:lang w:val="en-US" w:eastAsia="zh-CN"/>
        </w:rPr>
        <w:t xml:space="preserve"> </w:t>
      </w:r>
      <w:r>
        <w:rPr>
          <w:rFonts w:hint="eastAsia" w:ascii="Times New Roman" w:hAnsi="Times New Roman" w:cs="Times New Roman"/>
          <w:sz w:val="24"/>
          <w:highlight w:val="cyan"/>
          <w:lang w:val="en-US" w:eastAsia="zh-CN"/>
        </w:rPr>
        <w:t>Academic stress was measured using a single item (Zhang et al., 2022). As a single-item measure, internal consistency reliability (Cronbach's α) and construct validity could not be assessed. As a single-item measure, internal consistency reliability and construct validity could not be assessed for perceived academic stress.</w:t>
      </w:r>
    </w:p>
    <w:p w14:paraId="036BD137">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Patient Health Questionnaire (PHQ-9) (Kroenke et al., 2001)</w:t>
      </w:r>
    </w:p>
    <w:p w14:paraId="5A45D9BC">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The severity of depression was assessed using the Patient Health Questionnaire (PHQ-9), which consists of nine items rated on a four-point Likert-type scale (Kroenke et al., 2001). The questionnaire begins by asking respondents how frequently they have experienced certain symptoms over the past two weeks. For instance, one item asks about feelings of "little interest or pleasure in doing things." Response options range </w:t>
      </w:r>
      <w:r>
        <w:rPr>
          <w:rFonts w:ascii="Times New Roman" w:hAnsi="Times New Roman" w:cs="Times New Roman"/>
          <w:sz w:val="24"/>
          <w:highlight w:val="cyan"/>
          <w:lang w:eastAsia="zh-Hans"/>
        </w:rPr>
        <w:t>from 0 ("Not at all") to 3 ("Nearly every day"). Total scores of 9, 14, and 20 serve as cut-offs for categorizing depression severity as mild, moderate-to-severe, and severe.</w:t>
      </w:r>
      <w:r>
        <w:rPr>
          <w:rFonts w:ascii="Times New Roman" w:hAnsi="Times New Roman" w:cs="Times New Roman"/>
          <w:sz w:val="24"/>
          <w:lang w:eastAsia="zh-Hans"/>
        </w:rPr>
        <w:t xml:space="preserve"> The PHQ-9 demonstrates good concurrent validity, with 88% sensitivity for detecting major depression (Cronbach's α = 0.89) (Kroenke et al., 2001; Zhu et al., 2021).</w:t>
      </w:r>
    </w:p>
    <w:p w14:paraId="44BEE853">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Design</w:t>
      </w:r>
    </w:p>
    <w:p w14:paraId="6AE3889F">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This study is a quantitative research. The independent variables are lifestyle factors (chronotype, physical activity and social media use) and psychological factors (perceived academic stress and depression level). The dependent variable is subjective bedtime procrastination behavior.</w:t>
      </w:r>
    </w:p>
    <w:p w14:paraId="35FD3F1D">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Procedure</w:t>
      </w:r>
    </w:p>
    <w:p w14:paraId="4F6AFF0C">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Participants access the questionnaire page by scanning the QR code on flyers. The study details and the informed consent form are provided on the initial page. If participants choose to proceed, they can indicate their agreement by selecting the "Agree" button, after which they will gain access to the questionnaire page to complete the survey. Participants who wish to receive the study results or their individual questionnaire outcomes can provide their contact information. They can expect to receive the results via W</w:t>
      </w:r>
      <w:r>
        <w:rPr>
          <w:rFonts w:hint="eastAsia" w:ascii="Times New Roman" w:hAnsi="Times New Roman" w:cs="Times New Roman"/>
          <w:sz w:val="24"/>
          <w:lang w:eastAsia="zh-Hans"/>
        </w:rPr>
        <w:t>e</w:t>
      </w:r>
      <w:r>
        <w:rPr>
          <w:rFonts w:ascii="Times New Roman" w:hAnsi="Times New Roman" w:cs="Times New Roman"/>
          <w:sz w:val="24"/>
          <w:lang w:eastAsia="zh-Hans"/>
        </w:rPr>
        <w:t>C</w:t>
      </w:r>
      <w:r>
        <w:rPr>
          <w:rFonts w:hint="eastAsia" w:ascii="Times New Roman" w:hAnsi="Times New Roman" w:cs="Times New Roman"/>
          <w:sz w:val="24"/>
          <w:lang w:eastAsia="zh-Hans"/>
        </w:rPr>
        <w:t>hat</w:t>
      </w:r>
      <w:r>
        <w:rPr>
          <w:rFonts w:ascii="Times New Roman" w:hAnsi="Times New Roman" w:cs="Times New Roman"/>
          <w:sz w:val="24"/>
          <w:lang w:eastAsia="zh-Hans"/>
        </w:rPr>
        <w:t xml:space="preserve"> or mobile phone message within one month. Upon completion of the questionnaire, participants will receive a message of appreciation and will be guided to exit the page. All participant data will be handled confidentially and in accordance with data protection regulations.</w:t>
      </w:r>
    </w:p>
    <w:p w14:paraId="56C73C16">
      <w:pPr>
        <w:spacing w:line="480" w:lineRule="auto"/>
        <w:rPr>
          <w:rFonts w:ascii="Times New Roman" w:hAnsi="Times New Roman" w:cs="Times New Roman"/>
          <w:sz w:val="24"/>
        </w:rPr>
      </w:pPr>
    </w:p>
    <w:p w14:paraId="3458F1D5">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highlight w:val="cyan"/>
        </w:rPr>
        <w:t>Data analysis</w:t>
      </w:r>
    </w:p>
    <w:p w14:paraId="53424A0D">
      <w:pPr>
        <w:spacing w:line="480" w:lineRule="auto"/>
        <w:ind w:firstLine="720"/>
        <w:jc w:val="left"/>
        <w:rPr>
          <w:rFonts w:ascii="Times New Roman" w:hAnsi="Times New Roman" w:cs="Times New Roman"/>
          <w:sz w:val="24"/>
          <w:lang w:eastAsia="zh-Hans"/>
        </w:rPr>
      </w:pPr>
      <w:bookmarkStart w:id="5" w:name="OLE_LINK4"/>
      <w:bookmarkStart w:id="6" w:name="OLE_LINK3"/>
      <w:r>
        <w:rPr>
          <w:rFonts w:ascii="Times New Roman" w:hAnsi="Times New Roman" w:cs="Times New Roman"/>
          <w:sz w:val="24"/>
          <w:lang w:eastAsia="zh-Hans"/>
        </w:rPr>
        <w:t>Firstly, descriptive statistics were conducted to assess the demographic data. Then, correlation analyses were conducted to examine the relationships between bedtime procrastination, lifestyle factors, and psychological factors. Finally, to assess the possible predictors of subjective bedtime procrastination (BPS total score), we performed a multiple regression analysis where the sum scores of the continuous variables (PAQ-AD-8, BSMAS-6, PAS-1, PHQ-9) were entered while controlling for gender, age and race.</w:t>
      </w:r>
      <w:bookmarkEnd w:id="5"/>
      <w:bookmarkEnd w:id="6"/>
      <w:r>
        <w:rPr>
          <w:rFonts w:ascii="Times New Roman" w:hAnsi="Times New Roman" w:cs="Times New Roman"/>
          <w:sz w:val="24"/>
          <w:lang w:eastAsia="zh-Hans"/>
        </w:rPr>
        <w:t xml:space="preserve"> Similar to the previous study (Henrich et al., 2023), regression model was utilized to calculate the regression coefficients (significance level at </w:t>
      </w:r>
      <w:r>
        <w:rPr>
          <w:rFonts w:ascii="Times New Roman Italic" w:hAnsi="Times New Roman Italic" w:cs="Times New Roman Italic"/>
          <w:i/>
          <w:iCs/>
          <w:sz w:val="24"/>
          <w:lang w:eastAsia="zh-Hans"/>
        </w:rPr>
        <w:t>p</w:t>
      </w:r>
      <w:r>
        <w:rPr>
          <w:rFonts w:ascii="Times New Roman" w:hAnsi="Times New Roman" w:cs="Times New Roman"/>
          <w:sz w:val="24"/>
          <w:lang w:eastAsia="zh-Hans"/>
        </w:rPr>
        <w:t xml:space="preserve"> = .05) with the bootstrap method. All these operations were performed with SPSS 26.0 software (IBM Corporation, Armonk NY, USA).</w:t>
      </w:r>
    </w:p>
    <w:p w14:paraId="311FAE1D">
      <w:pPr>
        <w:spacing w:line="480" w:lineRule="auto"/>
        <w:jc w:val="left"/>
        <w:rPr>
          <w:rFonts w:ascii="Times New Roman" w:hAnsi="Times New Roman" w:cs="Times New Roman"/>
          <w:sz w:val="24"/>
          <w:lang w:eastAsia="zh-Hans"/>
        </w:rPr>
      </w:pPr>
    </w:p>
    <w:p w14:paraId="27675CC3">
      <w:pPr>
        <w:spacing w:line="480" w:lineRule="auto"/>
        <w:jc w:val="center"/>
        <w:rPr>
          <w:rFonts w:ascii="Times New Roman Bold" w:hAnsi="Times New Roman Bold" w:cs="Times New Roman Bold"/>
          <w:b/>
          <w:bCs/>
          <w:sz w:val="24"/>
        </w:rPr>
      </w:pPr>
      <w:commentRangeStart w:id="1"/>
      <w:r>
        <w:rPr>
          <w:rFonts w:ascii="Times New Roman Bold" w:hAnsi="Times New Roman Bold" w:cs="Times New Roman Bold"/>
          <w:b/>
          <w:bCs/>
          <w:sz w:val="24"/>
        </w:rPr>
        <w:t>Results</w:t>
      </w:r>
      <w:commentRangeEnd w:id="1"/>
      <w:r>
        <w:commentReference w:id="1"/>
      </w:r>
    </w:p>
    <w:p w14:paraId="435E7098">
      <w:pPr>
        <w:spacing w:line="480" w:lineRule="auto"/>
        <w:jc w:val="left"/>
        <w:rPr>
          <w:rFonts w:ascii="Times New Roman Italic" w:hAnsi="Times New Roman Italic" w:cs="Times New Roman Italic"/>
          <w:i/>
          <w:iCs/>
          <w:sz w:val="24"/>
          <w:highlight w:val="cyan"/>
        </w:rPr>
      </w:pPr>
      <w:r>
        <w:rPr>
          <w:rFonts w:ascii="Times New Roman Italic" w:hAnsi="Times New Roman Italic" w:cs="Times New Roman Italic"/>
          <w:i/>
          <w:iCs/>
          <w:sz w:val="24"/>
          <w:highlight w:val="cyan"/>
        </w:rPr>
        <w:t>Descriptive Statistics</w:t>
      </w:r>
    </w:p>
    <w:p w14:paraId="572419AB">
      <w:pPr>
        <w:spacing w:line="480" w:lineRule="auto"/>
        <w:ind w:left="420" w:leftChars="0" w:firstLine="420" w:firstLineChars="0"/>
        <w:jc w:val="left"/>
        <w:rPr>
          <w:rFonts w:hint="default" w:ascii="Times New Roman" w:hAnsi="Times New Roman" w:cs="Times New Roman"/>
          <w:i w:val="0"/>
          <w:iCs w:val="0"/>
          <w:sz w:val="24"/>
          <w:highlight w:val="cyan"/>
        </w:rPr>
      </w:pPr>
      <w:r>
        <w:rPr>
          <w:rFonts w:hint="default" w:ascii="Times New Roman" w:hAnsi="Times New Roman" w:cs="Times New Roman"/>
          <w:i w:val="0"/>
          <w:iCs w:val="0"/>
          <w:sz w:val="24"/>
          <w:highlight w:val="cyan"/>
        </w:rPr>
        <w:t>Harman's single-factor test was conducted to assess common method bias. An unrotated exploratory factor analysis extracted six factors with eigenvalues greater than 1, with the first factor accounting for 24.15% of the total variance, well below the 40% threshold, suggesting that common method bias is not a serious concern in this study.</w:t>
      </w:r>
    </w:p>
    <w:p w14:paraId="19124333">
      <w:pPr>
        <w:spacing w:line="480" w:lineRule="auto"/>
        <w:ind w:firstLine="720"/>
        <w:jc w:val="left"/>
        <w:rPr>
          <w:rFonts w:ascii="Times New Roman Regular" w:hAnsi="Times New Roman Regular" w:cs="Times New Roman Regular"/>
          <w:sz w:val="24"/>
        </w:rPr>
      </w:pPr>
      <w:r>
        <w:rPr>
          <w:rFonts w:ascii="Times New Roman Regular" w:hAnsi="Times New Roman Regular" w:cs="Times New Roman Regular"/>
          <w:sz w:val="24"/>
          <w:lang w:eastAsia="zh-Hans"/>
        </w:rPr>
        <w:t>Table 1 summarized the descriptive statistics of all variables. The mean age of the sample was 21.05 (</w:t>
      </w:r>
      <w:r>
        <w:rPr>
          <w:rFonts w:ascii="Times New Roman Regular" w:hAnsi="Times New Roman Regular" w:cs="Times New Roman Regular"/>
          <w:i/>
          <w:iCs/>
          <w:sz w:val="24"/>
          <w:lang w:eastAsia="zh-Hans"/>
        </w:rPr>
        <w:t>SD</w:t>
      </w:r>
      <w:r>
        <w:rPr>
          <w:rFonts w:ascii="Times New Roman Regular" w:hAnsi="Times New Roman Regular" w:cs="Times New Roman Regular"/>
          <w:sz w:val="24"/>
          <w:lang w:eastAsia="zh-Hans"/>
        </w:rPr>
        <w:t xml:space="preserve"> = 2.43). The majority of the sample was 21-23 age group (54.7</w:t>
      </w:r>
      <w:r>
        <w:rPr>
          <w:rFonts w:ascii="Times New Roman Regular" w:hAnsi="Times New Roman Regular" w:cs="Times New Roman Regular"/>
          <w:sz w:val="24"/>
        </w:rPr>
        <w:t>0</w:t>
      </w:r>
      <w:r>
        <w:rPr>
          <w:rFonts w:ascii="Times New Roman Regular" w:hAnsi="Times New Roman Regular" w:cs="Times New Roman Regular"/>
          <w:sz w:val="24"/>
          <w:lang w:eastAsia="zh-Hans"/>
        </w:rPr>
        <w:t>%) and female (87.9</w:t>
      </w:r>
      <w:r>
        <w:rPr>
          <w:rFonts w:ascii="Times New Roman Regular" w:hAnsi="Times New Roman Regular" w:cs="Times New Roman Regular"/>
          <w:sz w:val="24"/>
        </w:rPr>
        <w:t>0</w:t>
      </w:r>
      <w:r>
        <w:rPr>
          <w:rFonts w:ascii="Times New Roman Regular" w:hAnsi="Times New Roman Regular" w:cs="Times New Roman Regular"/>
          <w:sz w:val="24"/>
          <w:lang w:eastAsia="zh-Hans"/>
        </w:rPr>
        <w:t>%).</w:t>
      </w:r>
      <w:r>
        <w:rPr>
          <w:rFonts w:ascii="Times New Roman Regular" w:hAnsi="Times New Roman Regular" w:cs="Times New Roman Regular"/>
          <w:sz w:val="24"/>
        </w:rPr>
        <w:t xml:space="preserve"> The mean BPS score for the sample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29.94 (±6.47), showing that participants have high level of bedtime procrastination behaviors. The mean rMEQ score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11.96 (±3.96), indicating that participants have a predominantly eveningness chronotype. The mean PAQ score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1.76 (±.67), showing that most participants exercised little while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18.47 (±5.05) for social media addiction indicating that they used social media more frequently.</w:t>
      </w:r>
    </w:p>
    <w:p w14:paraId="6CA8B60B">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highlight w:val="cyan"/>
        </w:rPr>
        <w:t>Correlation Statistics</w:t>
      </w:r>
    </w:p>
    <w:p w14:paraId="1F5CBEE1">
      <w:pPr>
        <w:spacing w:line="480" w:lineRule="auto"/>
        <w:ind w:firstLine="720"/>
        <w:jc w:val="left"/>
        <w:rPr>
          <w:rFonts w:ascii="Times New Roman Regular" w:hAnsi="Times New Roman Regular" w:cs="Times New Roman Regular"/>
          <w:sz w:val="24"/>
        </w:rPr>
      </w:pPr>
      <w:r>
        <w:rPr>
          <w:rFonts w:ascii="Times New Roman Regular" w:hAnsi="Times New Roman Regular" w:cs="Times New Roman Regular"/>
          <w:sz w:val="24"/>
          <w:lang w:eastAsia="zh-Hans"/>
        </w:rPr>
        <w:t>A Pearson’s correlation was run to assess the relationship among all variables. According to Table 2, bedtime procrastination behavior had a significant correlation with all other variables. Specifically, there was a negative correlation between chronotype and betime procrastination behavior,</w:t>
      </w:r>
      <w:r>
        <w:rPr>
          <w:rFonts w:ascii="Times New Roman Regular" w:hAnsi="Times New Roman Regular" w:cs="Times New Roman Regular"/>
          <w:i/>
          <w:iCs/>
          <w:sz w:val="24"/>
          <w:lang w:eastAsia="zh-Hans"/>
        </w:rPr>
        <w:t xml:space="preserve"> r</w:t>
      </w:r>
      <w:r>
        <w:rPr>
          <w:rFonts w:ascii="Times New Roman Regular" w:hAnsi="Times New Roman Regular" w:cs="Times New Roman Regular"/>
          <w:sz w:val="24"/>
          <w:lang w:eastAsia="zh-Hans"/>
        </w:rPr>
        <w:t xml:space="preserve">(190) = -.45,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0.01. There was also a significant negative correlation between physical activity and bedtime procrastination behavior, </w:t>
      </w:r>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 xml:space="preserve">(190) = -.20,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0.01. In contrast, there was a positive correlation between BPB and social media addiction, </w:t>
      </w:r>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 xml:space="preserve">(190) = .26,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0.01. There was also a positive correlation between BPB and academic stress, </w:t>
      </w:r>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 xml:space="preserve">(190) = .36,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0.01. Likewise, there was a positive correlation between BPB and depressive symptoms, </w:t>
      </w:r>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 xml:space="preserve">(190) = .36,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p>
    <w:p w14:paraId="44139362">
      <w:pPr>
        <w:jc w:val="left"/>
        <w:rPr>
          <w:rFonts w:ascii="Times New Roman Regular" w:hAnsi="Times New Roman Regular" w:cs="Times New Roman Regular"/>
          <w:sz w:val="24"/>
        </w:rPr>
      </w:pPr>
      <w:r>
        <w:rPr>
          <w:rFonts w:ascii="Times New Roman Regular" w:hAnsi="Times New Roman Regular" w:cs="Times New Roman Regular"/>
          <w:sz w:val="24"/>
          <w:highlight w:val="cyan"/>
        </w:rPr>
        <w:t>Table 1 Descriptive statistics for all variables (</w:t>
      </w:r>
      <w:r>
        <w:rPr>
          <w:rFonts w:ascii="Times New Roman Regular" w:hAnsi="Times New Roman Regular" w:cs="Times New Roman Regular"/>
          <w:i/>
          <w:iCs/>
          <w:sz w:val="24"/>
          <w:highlight w:val="cyan"/>
        </w:rPr>
        <w:t>N</w:t>
      </w:r>
      <w:r>
        <w:rPr>
          <w:rFonts w:ascii="Times New Roman Regular" w:hAnsi="Times New Roman Regular" w:cs="Times New Roman Regular"/>
          <w:sz w:val="24"/>
          <w:highlight w:val="cyan"/>
        </w:rPr>
        <w:t xml:space="preserve"> = 190)</w:t>
      </w:r>
    </w:p>
    <w:tbl>
      <w:tblPr>
        <w:tblStyle w:val="7"/>
        <w:tblpPr w:leftFromText="180" w:rightFromText="180" w:vertAnchor="page" w:horzAnchor="page" w:tblpX="1883" w:tblpY="5506"/>
        <w:tblOverlap w:val="never"/>
        <w:tblW w:w="823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5"/>
        <w:gridCol w:w="2160"/>
        <w:gridCol w:w="2101"/>
      </w:tblGrid>
      <w:tr w14:paraId="3FA07DDD">
        <w:tc>
          <w:tcPr>
            <w:tcW w:w="3975" w:type="dxa"/>
            <w:tcBorders>
              <w:bottom w:val="single" w:color="auto" w:sz="6" w:space="0"/>
            </w:tcBorders>
          </w:tcPr>
          <w:p w14:paraId="3E09E1AE">
            <w:pPr>
              <w:rPr>
                <w:rFonts w:ascii="Times New Roman Regular" w:hAnsi="Times New Roman Regular" w:cs="Times New Roman Regular"/>
                <w:sz w:val="24"/>
              </w:rPr>
            </w:pPr>
          </w:p>
        </w:tc>
        <w:tc>
          <w:tcPr>
            <w:tcW w:w="2160" w:type="dxa"/>
            <w:tcBorders>
              <w:bottom w:val="single" w:color="auto" w:sz="6" w:space="0"/>
            </w:tcBorders>
          </w:tcPr>
          <w:p w14:paraId="1C23AA34">
            <w:pPr>
              <w:rPr>
                <w:rFonts w:ascii="Times New Roman Regular" w:hAnsi="Times New Roman Regular" w:cs="Times New Roman Regular"/>
                <w:sz w:val="24"/>
              </w:rPr>
            </w:pPr>
            <w:r>
              <w:rPr>
                <w:rFonts w:ascii="Times New Roman Regular" w:hAnsi="Times New Roman Regular" w:cs="Times New Roman Regular"/>
                <w:sz w:val="24"/>
              </w:rPr>
              <w:t>N (%)</w:t>
            </w:r>
          </w:p>
        </w:tc>
        <w:tc>
          <w:tcPr>
            <w:tcW w:w="2101" w:type="dxa"/>
            <w:tcBorders>
              <w:bottom w:val="single" w:color="auto" w:sz="6" w:space="0"/>
            </w:tcBorders>
          </w:tcPr>
          <w:p w14:paraId="1F454623">
            <w:pPr>
              <w:rPr>
                <w:rFonts w:ascii="Times New Roman Regular" w:hAnsi="Times New Roman Regular" w:cs="Times New Roman Regular"/>
                <w:sz w:val="24"/>
              </w:rPr>
            </w:pPr>
            <w:r>
              <w:rPr>
                <w:rFonts w:ascii="Times New Roman Regular" w:hAnsi="Times New Roman Regular" w:cs="Times New Roman Regular"/>
                <w:sz w:val="24"/>
              </w:rPr>
              <w:t>M (±SD)</w:t>
            </w:r>
          </w:p>
        </w:tc>
      </w:tr>
      <w:tr w14:paraId="1063B3D4">
        <w:tc>
          <w:tcPr>
            <w:tcW w:w="3975" w:type="dxa"/>
            <w:tcBorders>
              <w:top w:val="single" w:color="auto" w:sz="6" w:space="0"/>
              <w:bottom w:val="nil"/>
            </w:tcBorders>
          </w:tcPr>
          <w:p w14:paraId="0B095643">
            <w:pPr>
              <w:rPr>
                <w:rFonts w:ascii="Times New Roman Regular" w:hAnsi="Times New Roman Regular" w:cs="Times New Roman Regular"/>
                <w:sz w:val="24"/>
              </w:rPr>
            </w:pPr>
            <w:r>
              <w:rPr>
                <w:rFonts w:ascii="Times New Roman Regular" w:hAnsi="Times New Roman Regular" w:cs="Times New Roman Regular"/>
                <w:i/>
                <w:iCs/>
                <w:sz w:val="24"/>
              </w:rPr>
              <w:t>Age</w:t>
            </w:r>
          </w:p>
        </w:tc>
        <w:tc>
          <w:tcPr>
            <w:tcW w:w="2160" w:type="dxa"/>
            <w:tcBorders>
              <w:top w:val="single" w:color="auto" w:sz="6" w:space="0"/>
              <w:bottom w:val="nil"/>
            </w:tcBorders>
          </w:tcPr>
          <w:p w14:paraId="003F0D0E">
            <w:pPr>
              <w:rPr>
                <w:rFonts w:ascii="Times New Roman Regular" w:hAnsi="Times New Roman Regular" w:cs="Times New Roman Regular"/>
                <w:sz w:val="24"/>
              </w:rPr>
            </w:pPr>
          </w:p>
        </w:tc>
        <w:tc>
          <w:tcPr>
            <w:tcW w:w="2101" w:type="dxa"/>
            <w:tcBorders>
              <w:top w:val="single" w:color="auto" w:sz="6" w:space="0"/>
              <w:bottom w:val="nil"/>
            </w:tcBorders>
          </w:tcPr>
          <w:p w14:paraId="0DE474DB">
            <w:pPr>
              <w:rPr>
                <w:rFonts w:ascii="Times New Roman Regular" w:hAnsi="Times New Roman Regular" w:cs="Times New Roman Regular"/>
                <w:sz w:val="24"/>
              </w:rPr>
            </w:pPr>
            <w:r>
              <w:rPr>
                <w:rFonts w:ascii="Times New Roman Regular" w:hAnsi="Times New Roman Regular" w:cs="Times New Roman Regular"/>
                <w:sz w:val="24"/>
              </w:rPr>
              <w:t>21.05 (2.43)</w:t>
            </w:r>
          </w:p>
        </w:tc>
      </w:tr>
      <w:tr w14:paraId="2B36DE08">
        <w:tc>
          <w:tcPr>
            <w:tcW w:w="3975" w:type="dxa"/>
            <w:tcBorders>
              <w:top w:val="nil"/>
              <w:bottom w:val="nil"/>
            </w:tcBorders>
          </w:tcPr>
          <w:p w14:paraId="5BF68BAF">
            <w:pPr>
              <w:rPr>
                <w:rFonts w:ascii="Times New Roman Regular" w:hAnsi="Times New Roman Regular" w:cs="Times New Roman Regular"/>
                <w:sz w:val="24"/>
              </w:rPr>
            </w:pPr>
            <w:r>
              <w:rPr>
                <w:rFonts w:ascii="Times New Roman Regular" w:hAnsi="Times New Roman Regular" w:cs="Times New Roman Regular"/>
                <w:sz w:val="24"/>
              </w:rPr>
              <w:t>18-20</w:t>
            </w:r>
          </w:p>
        </w:tc>
        <w:tc>
          <w:tcPr>
            <w:tcW w:w="2160" w:type="dxa"/>
            <w:tcBorders>
              <w:top w:val="nil"/>
              <w:bottom w:val="nil"/>
            </w:tcBorders>
          </w:tcPr>
          <w:p w14:paraId="1C59A966">
            <w:pPr>
              <w:rPr>
                <w:rFonts w:ascii="Times New Roman Regular" w:hAnsi="Times New Roman Regular" w:cs="Times New Roman Regular"/>
                <w:sz w:val="24"/>
              </w:rPr>
            </w:pPr>
            <w:r>
              <w:rPr>
                <w:rFonts w:ascii="Times New Roman Regular" w:hAnsi="Times New Roman Regular" w:cs="Times New Roman Regular"/>
                <w:sz w:val="24"/>
              </w:rPr>
              <w:t>74 (39.00)</w:t>
            </w:r>
          </w:p>
        </w:tc>
        <w:tc>
          <w:tcPr>
            <w:tcW w:w="2101" w:type="dxa"/>
            <w:tcBorders>
              <w:top w:val="nil"/>
              <w:bottom w:val="nil"/>
            </w:tcBorders>
          </w:tcPr>
          <w:p w14:paraId="36C47E87">
            <w:pPr>
              <w:rPr>
                <w:rFonts w:ascii="Times New Roman Regular" w:hAnsi="Times New Roman Regular" w:cs="Times New Roman Regular"/>
                <w:sz w:val="24"/>
              </w:rPr>
            </w:pPr>
            <w:r>
              <w:rPr>
                <w:rFonts w:ascii="Times New Roman Regular" w:hAnsi="Times New Roman Regular" w:cs="Times New Roman Regular"/>
                <w:sz w:val="24"/>
              </w:rPr>
              <w:t>--</w:t>
            </w:r>
          </w:p>
        </w:tc>
      </w:tr>
      <w:tr w14:paraId="0DD42494">
        <w:tc>
          <w:tcPr>
            <w:tcW w:w="3975" w:type="dxa"/>
            <w:tcBorders>
              <w:top w:val="nil"/>
              <w:bottom w:val="nil"/>
            </w:tcBorders>
          </w:tcPr>
          <w:p w14:paraId="72F09C57">
            <w:pPr>
              <w:rPr>
                <w:rFonts w:ascii="Times New Roman Regular" w:hAnsi="Times New Roman Regular" w:cs="Times New Roman Regular"/>
                <w:sz w:val="24"/>
              </w:rPr>
            </w:pPr>
            <w:r>
              <w:rPr>
                <w:rFonts w:ascii="Times New Roman Regular" w:hAnsi="Times New Roman Regular" w:cs="Times New Roman Regular"/>
                <w:sz w:val="24"/>
              </w:rPr>
              <w:t>21-23</w:t>
            </w:r>
          </w:p>
        </w:tc>
        <w:tc>
          <w:tcPr>
            <w:tcW w:w="2160" w:type="dxa"/>
            <w:tcBorders>
              <w:top w:val="nil"/>
              <w:bottom w:val="nil"/>
            </w:tcBorders>
          </w:tcPr>
          <w:p w14:paraId="13AAA1BB">
            <w:pPr>
              <w:rPr>
                <w:rFonts w:ascii="Times New Roman Regular" w:hAnsi="Times New Roman Regular" w:cs="Times New Roman Regular"/>
                <w:sz w:val="24"/>
              </w:rPr>
            </w:pPr>
            <w:r>
              <w:rPr>
                <w:rFonts w:ascii="Times New Roman Regular" w:hAnsi="Times New Roman Regular" w:cs="Times New Roman Regular"/>
                <w:sz w:val="24"/>
              </w:rPr>
              <w:t>104 (54.70)</w:t>
            </w:r>
          </w:p>
        </w:tc>
        <w:tc>
          <w:tcPr>
            <w:tcW w:w="2101" w:type="dxa"/>
            <w:tcBorders>
              <w:top w:val="nil"/>
              <w:bottom w:val="nil"/>
            </w:tcBorders>
          </w:tcPr>
          <w:p w14:paraId="140B3A9C">
            <w:pPr>
              <w:rPr>
                <w:rFonts w:ascii="Times New Roman Regular" w:hAnsi="Times New Roman Regular" w:cs="Times New Roman Regular"/>
                <w:sz w:val="24"/>
              </w:rPr>
            </w:pPr>
            <w:r>
              <w:rPr>
                <w:rFonts w:ascii="Times New Roman Regular" w:hAnsi="Times New Roman Regular" w:cs="Times New Roman Regular"/>
                <w:sz w:val="24"/>
              </w:rPr>
              <w:t>--</w:t>
            </w:r>
          </w:p>
        </w:tc>
      </w:tr>
      <w:tr w14:paraId="226F130D">
        <w:tc>
          <w:tcPr>
            <w:tcW w:w="3975" w:type="dxa"/>
            <w:tcBorders>
              <w:top w:val="nil"/>
              <w:bottom w:val="nil"/>
            </w:tcBorders>
          </w:tcPr>
          <w:p w14:paraId="1E8BF432">
            <w:pPr>
              <w:jc w:val="left"/>
              <w:rPr>
                <w:rFonts w:ascii="Times New Roman Regular" w:hAnsi="Times New Roman Regular" w:cs="Times New Roman Regular"/>
                <w:sz w:val="24"/>
              </w:rPr>
            </w:pPr>
            <w:r>
              <w:rPr>
                <w:rFonts w:ascii="Times New Roman Regular" w:hAnsi="Times New Roman Regular" w:cs="Times New Roman Regular"/>
                <w:i/>
                <w:iCs/>
                <w:sz w:val="24"/>
              </w:rPr>
              <w:t>Gender</w:t>
            </w:r>
          </w:p>
        </w:tc>
        <w:tc>
          <w:tcPr>
            <w:tcW w:w="2160" w:type="dxa"/>
            <w:tcBorders>
              <w:top w:val="nil"/>
              <w:bottom w:val="nil"/>
            </w:tcBorders>
          </w:tcPr>
          <w:p w14:paraId="7A23DF01">
            <w:pPr>
              <w:rPr>
                <w:rFonts w:ascii="Times New Roman Regular" w:hAnsi="Times New Roman Regular" w:cs="Times New Roman Regular"/>
                <w:sz w:val="24"/>
              </w:rPr>
            </w:pPr>
          </w:p>
        </w:tc>
        <w:tc>
          <w:tcPr>
            <w:tcW w:w="2101" w:type="dxa"/>
            <w:tcBorders>
              <w:top w:val="nil"/>
              <w:bottom w:val="nil"/>
            </w:tcBorders>
          </w:tcPr>
          <w:p w14:paraId="4D2F1615">
            <w:pPr>
              <w:rPr>
                <w:rFonts w:ascii="Times New Roman Regular" w:hAnsi="Times New Roman Regular" w:cs="Times New Roman Regular"/>
                <w:sz w:val="24"/>
              </w:rPr>
            </w:pPr>
          </w:p>
        </w:tc>
      </w:tr>
      <w:tr w14:paraId="04DECFF1">
        <w:tc>
          <w:tcPr>
            <w:tcW w:w="3975" w:type="dxa"/>
            <w:tcBorders>
              <w:top w:val="nil"/>
              <w:bottom w:val="nil"/>
            </w:tcBorders>
          </w:tcPr>
          <w:p w14:paraId="1A3A9106">
            <w:pPr>
              <w:rPr>
                <w:rFonts w:ascii="Times New Roman Regular" w:hAnsi="Times New Roman Regular" w:cs="Times New Roman Regular"/>
                <w:sz w:val="24"/>
              </w:rPr>
            </w:pPr>
            <w:r>
              <w:rPr>
                <w:rFonts w:ascii="Times New Roman Regular" w:hAnsi="Times New Roman Regular" w:cs="Times New Roman Regular"/>
                <w:sz w:val="24"/>
              </w:rPr>
              <w:t>Female</w:t>
            </w:r>
          </w:p>
        </w:tc>
        <w:tc>
          <w:tcPr>
            <w:tcW w:w="2160" w:type="dxa"/>
            <w:tcBorders>
              <w:top w:val="nil"/>
              <w:bottom w:val="nil"/>
            </w:tcBorders>
          </w:tcPr>
          <w:p w14:paraId="53DA489A">
            <w:pPr>
              <w:rPr>
                <w:rFonts w:ascii="Times New Roman Regular" w:hAnsi="Times New Roman Regular" w:cs="Times New Roman Regular"/>
                <w:sz w:val="24"/>
              </w:rPr>
            </w:pPr>
            <w:r>
              <w:rPr>
                <w:rFonts w:ascii="Times New Roman Regular" w:hAnsi="Times New Roman Regular" w:cs="Times New Roman Regular"/>
                <w:sz w:val="24"/>
                <w:highlight w:val="cyan"/>
              </w:rPr>
              <w:t>167 (87.90)</w:t>
            </w:r>
          </w:p>
        </w:tc>
        <w:tc>
          <w:tcPr>
            <w:tcW w:w="2101" w:type="dxa"/>
            <w:tcBorders>
              <w:top w:val="nil"/>
              <w:bottom w:val="nil"/>
            </w:tcBorders>
          </w:tcPr>
          <w:p w14:paraId="78202956">
            <w:pPr>
              <w:rPr>
                <w:rFonts w:ascii="Times New Roman Regular" w:hAnsi="Times New Roman Regular" w:cs="Times New Roman Regular"/>
                <w:sz w:val="24"/>
              </w:rPr>
            </w:pPr>
            <w:r>
              <w:rPr>
                <w:rFonts w:ascii="Times New Roman Regular" w:hAnsi="Times New Roman Regular" w:cs="Times New Roman Regular"/>
                <w:sz w:val="24"/>
              </w:rPr>
              <w:t>--</w:t>
            </w:r>
          </w:p>
        </w:tc>
      </w:tr>
      <w:tr w14:paraId="4E4202B0">
        <w:tc>
          <w:tcPr>
            <w:tcW w:w="3975" w:type="dxa"/>
            <w:tcBorders>
              <w:top w:val="nil"/>
              <w:bottom w:val="nil"/>
            </w:tcBorders>
          </w:tcPr>
          <w:p w14:paraId="72DC023A">
            <w:pPr>
              <w:jc w:val="left"/>
              <w:rPr>
                <w:rFonts w:ascii="Times New Roman Regular" w:hAnsi="Times New Roman Regular" w:cs="Times New Roman Regular"/>
                <w:sz w:val="24"/>
              </w:rPr>
            </w:pPr>
            <w:r>
              <w:rPr>
                <w:rFonts w:ascii="Times New Roman Regular" w:hAnsi="Times New Roman Regular" w:cs="Times New Roman Regular"/>
                <w:sz w:val="24"/>
              </w:rPr>
              <w:t>Male</w:t>
            </w:r>
          </w:p>
        </w:tc>
        <w:tc>
          <w:tcPr>
            <w:tcW w:w="2160" w:type="dxa"/>
            <w:tcBorders>
              <w:top w:val="nil"/>
              <w:bottom w:val="nil"/>
            </w:tcBorders>
          </w:tcPr>
          <w:p w14:paraId="7D4E5551">
            <w:pPr>
              <w:rPr>
                <w:rFonts w:ascii="Times New Roman Regular" w:hAnsi="Times New Roman Regular" w:cs="Times New Roman Regular"/>
                <w:sz w:val="24"/>
              </w:rPr>
            </w:pPr>
            <w:r>
              <w:rPr>
                <w:rFonts w:ascii="Times New Roman Regular" w:hAnsi="Times New Roman Regular" w:cs="Times New Roman Regular"/>
                <w:sz w:val="24"/>
              </w:rPr>
              <w:t>23 (12.10)</w:t>
            </w:r>
          </w:p>
        </w:tc>
        <w:tc>
          <w:tcPr>
            <w:tcW w:w="2101" w:type="dxa"/>
            <w:tcBorders>
              <w:top w:val="nil"/>
              <w:bottom w:val="nil"/>
            </w:tcBorders>
          </w:tcPr>
          <w:p w14:paraId="412BF425">
            <w:pPr>
              <w:rPr>
                <w:rFonts w:ascii="Times New Roman Regular" w:hAnsi="Times New Roman Regular" w:cs="Times New Roman Regular"/>
                <w:sz w:val="24"/>
              </w:rPr>
            </w:pPr>
            <w:r>
              <w:rPr>
                <w:rFonts w:ascii="Times New Roman Regular" w:hAnsi="Times New Roman Regular" w:cs="Times New Roman Regular"/>
                <w:sz w:val="24"/>
              </w:rPr>
              <w:t>--</w:t>
            </w:r>
          </w:p>
        </w:tc>
      </w:tr>
      <w:tr w14:paraId="5BAFD202">
        <w:tc>
          <w:tcPr>
            <w:tcW w:w="3975" w:type="dxa"/>
            <w:tcBorders>
              <w:top w:val="nil"/>
              <w:bottom w:val="nil"/>
            </w:tcBorders>
          </w:tcPr>
          <w:p w14:paraId="556DEC35">
            <w:pPr>
              <w:jc w:val="left"/>
              <w:rPr>
                <w:rFonts w:ascii="Times New Roman Regular" w:hAnsi="Times New Roman Regular" w:cs="Times New Roman Regular"/>
                <w:sz w:val="24"/>
              </w:rPr>
            </w:pPr>
            <w:r>
              <w:rPr>
                <w:rFonts w:ascii="Times New Roman Regular" w:hAnsi="Times New Roman Regular" w:cs="Times New Roman Regular"/>
                <w:sz w:val="24"/>
              </w:rPr>
              <w:t>Bedtime Procrastination Behavior (BPS total)</w:t>
            </w:r>
          </w:p>
        </w:tc>
        <w:tc>
          <w:tcPr>
            <w:tcW w:w="2160" w:type="dxa"/>
            <w:tcBorders>
              <w:top w:val="nil"/>
              <w:bottom w:val="nil"/>
            </w:tcBorders>
          </w:tcPr>
          <w:p w14:paraId="750B9806">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58D41829">
            <w:pPr>
              <w:rPr>
                <w:rFonts w:ascii="Times New Roman Regular" w:hAnsi="Times New Roman Regular" w:cs="Times New Roman Regular"/>
                <w:sz w:val="24"/>
              </w:rPr>
            </w:pPr>
            <w:r>
              <w:rPr>
                <w:rFonts w:ascii="Times New Roman Regular" w:hAnsi="Times New Roman Regular" w:cs="Times New Roman Regular"/>
                <w:sz w:val="24"/>
              </w:rPr>
              <w:t>29.94 (6.47)</w:t>
            </w:r>
          </w:p>
        </w:tc>
      </w:tr>
      <w:tr w14:paraId="6F80737F">
        <w:tc>
          <w:tcPr>
            <w:tcW w:w="3975" w:type="dxa"/>
            <w:tcBorders>
              <w:top w:val="nil"/>
              <w:bottom w:val="nil"/>
            </w:tcBorders>
          </w:tcPr>
          <w:p w14:paraId="03186CE6">
            <w:pPr>
              <w:rPr>
                <w:rFonts w:ascii="Times New Roman Regular" w:hAnsi="Times New Roman Regular" w:cs="Times New Roman Regular"/>
                <w:sz w:val="24"/>
              </w:rPr>
            </w:pPr>
            <w:r>
              <w:rPr>
                <w:rFonts w:ascii="Times New Roman Regular" w:hAnsi="Times New Roman Regular" w:cs="Times New Roman Regular"/>
                <w:sz w:val="24"/>
              </w:rPr>
              <w:t>Chronotype (rMEQ)</w:t>
            </w:r>
          </w:p>
        </w:tc>
        <w:tc>
          <w:tcPr>
            <w:tcW w:w="2160" w:type="dxa"/>
            <w:tcBorders>
              <w:top w:val="nil"/>
              <w:bottom w:val="nil"/>
            </w:tcBorders>
          </w:tcPr>
          <w:p w14:paraId="5B1662AF">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04D4B716">
            <w:pPr>
              <w:rPr>
                <w:rFonts w:ascii="Times New Roman Regular" w:hAnsi="Times New Roman Regular" w:cs="Times New Roman Regular"/>
                <w:sz w:val="24"/>
              </w:rPr>
            </w:pPr>
            <w:r>
              <w:rPr>
                <w:rFonts w:ascii="Times New Roman Regular" w:hAnsi="Times New Roman Regular" w:cs="Times New Roman Regular"/>
                <w:sz w:val="24"/>
              </w:rPr>
              <w:t>11.96 (3.96)</w:t>
            </w:r>
          </w:p>
        </w:tc>
      </w:tr>
      <w:tr w14:paraId="2A56BF3E">
        <w:tc>
          <w:tcPr>
            <w:tcW w:w="3975" w:type="dxa"/>
            <w:tcBorders>
              <w:top w:val="nil"/>
              <w:bottom w:val="nil"/>
            </w:tcBorders>
          </w:tcPr>
          <w:p w14:paraId="2DDBCB4B">
            <w:pPr>
              <w:rPr>
                <w:rFonts w:ascii="Times New Roman Regular" w:hAnsi="Times New Roman Regular" w:cs="Times New Roman Regular"/>
                <w:sz w:val="24"/>
              </w:rPr>
            </w:pPr>
            <w:r>
              <w:rPr>
                <w:rFonts w:ascii="Times New Roman Regular" w:hAnsi="Times New Roman Regular" w:cs="Times New Roman Regular"/>
                <w:sz w:val="24"/>
              </w:rPr>
              <w:t>Physical Activity (PAQ-AD)</w:t>
            </w:r>
          </w:p>
        </w:tc>
        <w:tc>
          <w:tcPr>
            <w:tcW w:w="2160" w:type="dxa"/>
            <w:tcBorders>
              <w:top w:val="nil"/>
              <w:bottom w:val="nil"/>
            </w:tcBorders>
          </w:tcPr>
          <w:p w14:paraId="6412D555">
            <w:pPr>
              <w:jc w:val="left"/>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418F1CF5">
            <w:pPr>
              <w:rPr>
                <w:rFonts w:ascii="Times New Roman Regular" w:hAnsi="Times New Roman Regular" w:cs="Times New Roman Regular"/>
                <w:sz w:val="24"/>
              </w:rPr>
            </w:pPr>
            <w:r>
              <w:rPr>
                <w:rFonts w:ascii="Times New Roman Regular" w:hAnsi="Times New Roman Regular" w:cs="Times New Roman Regular"/>
                <w:sz w:val="24"/>
              </w:rPr>
              <w:t>1.76 (.67)</w:t>
            </w:r>
          </w:p>
        </w:tc>
      </w:tr>
      <w:tr w14:paraId="323A4EDA">
        <w:tc>
          <w:tcPr>
            <w:tcW w:w="3975" w:type="dxa"/>
            <w:tcBorders>
              <w:top w:val="nil"/>
              <w:bottom w:val="nil"/>
            </w:tcBorders>
          </w:tcPr>
          <w:p w14:paraId="5CF37800">
            <w:pPr>
              <w:rPr>
                <w:rFonts w:ascii="Times New Roman Regular" w:hAnsi="Times New Roman Regular" w:cs="Times New Roman Regular"/>
                <w:sz w:val="24"/>
              </w:rPr>
            </w:pPr>
            <w:r>
              <w:rPr>
                <w:rFonts w:ascii="Times New Roman Regular" w:hAnsi="Times New Roman Regular" w:cs="Times New Roman Regular"/>
                <w:sz w:val="24"/>
              </w:rPr>
              <w:t>Social Media Addiction (BSMAS)</w:t>
            </w:r>
          </w:p>
        </w:tc>
        <w:tc>
          <w:tcPr>
            <w:tcW w:w="2160" w:type="dxa"/>
            <w:tcBorders>
              <w:top w:val="nil"/>
              <w:bottom w:val="nil"/>
            </w:tcBorders>
          </w:tcPr>
          <w:p w14:paraId="034F86F9">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1CF9B24F">
            <w:pPr>
              <w:rPr>
                <w:rFonts w:ascii="Times New Roman Regular" w:hAnsi="Times New Roman Regular" w:cs="Times New Roman Regular"/>
                <w:sz w:val="24"/>
              </w:rPr>
            </w:pPr>
            <w:r>
              <w:rPr>
                <w:rFonts w:ascii="Times New Roman Regular" w:hAnsi="Times New Roman Regular" w:cs="Times New Roman Regular"/>
                <w:sz w:val="24"/>
              </w:rPr>
              <w:t>18.47 (5.05)</w:t>
            </w:r>
          </w:p>
        </w:tc>
      </w:tr>
      <w:tr w14:paraId="0D26C70E">
        <w:tc>
          <w:tcPr>
            <w:tcW w:w="3975" w:type="dxa"/>
            <w:tcBorders>
              <w:top w:val="nil"/>
              <w:bottom w:val="nil"/>
            </w:tcBorders>
          </w:tcPr>
          <w:p w14:paraId="01EFDCFD">
            <w:pPr>
              <w:rPr>
                <w:rFonts w:ascii="Times New Roman Regular" w:hAnsi="Times New Roman Regular" w:cs="Times New Roman Regular"/>
                <w:sz w:val="24"/>
              </w:rPr>
            </w:pPr>
            <w:r>
              <w:rPr>
                <w:rFonts w:ascii="Times New Roman Regular" w:hAnsi="Times New Roman Regular" w:cs="Times New Roman Regular"/>
                <w:sz w:val="24"/>
              </w:rPr>
              <w:t>Academic Stress (PAS)</w:t>
            </w:r>
          </w:p>
        </w:tc>
        <w:tc>
          <w:tcPr>
            <w:tcW w:w="2160" w:type="dxa"/>
            <w:tcBorders>
              <w:top w:val="nil"/>
              <w:bottom w:val="nil"/>
            </w:tcBorders>
          </w:tcPr>
          <w:p w14:paraId="69FD769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3BBAED1A">
            <w:pPr>
              <w:rPr>
                <w:rFonts w:ascii="Times New Roman Regular" w:hAnsi="Times New Roman Regular" w:cs="Times New Roman Regular"/>
                <w:sz w:val="24"/>
              </w:rPr>
            </w:pPr>
            <w:r>
              <w:rPr>
                <w:rFonts w:ascii="Times New Roman Regular" w:hAnsi="Times New Roman Regular" w:cs="Times New Roman Regular"/>
                <w:sz w:val="24"/>
              </w:rPr>
              <w:t>3.56 (.97)</w:t>
            </w:r>
          </w:p>
        </w:tc>
      </w:tr>
      <w:tr w14:paraId="0F2EC26E">
        <w:tc>
          <w:tcPr>
            <w:tcW w:w="3975" w:type="dxa"/>
            <w:tcBorders>
              <w:top w:val="nil"/>
              <w:bottom w:val="single" w:color="auto" w:sz="12" w:space="0"/>
            </w:tcBorders>
          </w:tcPr>
          <w:p w14:paraId="23AF17F0">
            <w:pPr>
              <w:rPr>
                <w:rFonts w:ascii="Times New Roman Regular" w:hAnsi="Times New Roman Regular" w:cs="Times New Roman Regular"/>
                <w:sz w:val="24"/>
              </w:rPr>
            </w:pPr>
            <w:r>
              <w:rPr>
                <w:rFonts w:ascii="Times New Roman Regular" w:hAnsi="Times New Roman Regular" w:cs="Times New Roman Regular"/>
                <w:sz w:val="24"/>
              </w:rPr>
              <w:t>Depressive Symptoms (PHQ)</w:t>
            </w:r>
          </w:p>
        </w:tc>
        <w:tc>
          <w:tcPr>
            <w:tcW w:w="2160" w:type="dxa"/>
            <w:tcBorders>
              <w:top w:val="nil"/>
              <w:bottom w:val="single" w:color="auto" w:sz="12" w:space="0"/>
            </w:tcBorders>
          </w:tcPr>
          <w:p w14:paraId="0F362057">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single" w:color="auto" w:sz="12" w:space="0"/>
            </w:tcBorders>
          </w:tcPr>
          <w:p w14:paraId="2A836E64">
            <w:pPr>
              <w:rPr>
                <w:rFonts w:ascii="Times New Roman Regular" w:hAnsi="Times New Roman Regular" w:cs="Times New Roman Regular"/>
                <w:sz w:val="24"/>
              </w:rPr>
            </w:pPr>
            <w:r>
              <w:rPr>
                <w:rFonts w:ascii="Times New Roman Regular" w:hAnsi="Times New Roman Regular" w:cs="Times New Roman Regular"/>
                <w:sz w:val="24"/>
              </w:rPr>
              <w:t>9.28 (5.53)</w:t>
            </w:r>
          </w:p>
        </w:tc>
      </w:tr>
    </w:tbl>
    <w:p w14:paraId="0FE5B01C">
      <w:pPr>
        <w:rPr>
          <w:rFonts w:ascii="Times New Roman Regular" w:hAnsi="Times New Roman Regular" w:cs="Times New Roman Regular"/>
          <w:sz w:val="18"/>
          <w:szCs w:val="18"/>
        </w:rPr>
      </w:pPr>
      <w:r>
        <w:rPr>
          <w:rFonts w:ascii="Times New Roman Regular" w:hAnsi="Times New Roman Regular" w:cs="Times New Roman Regular"/>
          <w:i/>
          <w:iCs/>
          <w:sz w:val="18"/>
          <w:szCs w:val="18"/>
        </w:rPr>
        <w:t>Notes</w:t>
      </w:r>
      <w:r>
        <w:rPr>
          <w:rFonts w:ascii="Times New Roman Regular" w:hAnsi="Times New Roman Regular" w:cs="Times New Roman Regular"/>
          <w:sz w:val="18"/>
          <w:szCs w:val="18"/>
        </w:rPr>
        <w:t>. N = sample; %= percentage; M=mean; SD = standard deviation; BPS = Bedtime Proceastination Scale; rMEQ = Reduced Morningness/Eveningness Questionnaire; PAQ-AD = Physical activity questionnaire for adults; BSMAS = Bergen Social Media Addiction Scale; PAS = Perceived Academic Stress; PHQ = Patient Health Questionnaire</w:t>
      </w:r>
    </w:p>
    <w:p w14:paraId="7C061D31">
      <w:pPr>
        <w:rPr>
          <w:rFonts w:ascii="Times New Roman Regular" w:hAnsi="Times New Roman Regular" w:cs="Times New Roman Regular"/>
          <w:sz w:val="18"/>
          <w:szCs w:val="18"/>
        </w:rPr>
      </w:pPr>
    </w:p>
    <w:p w14:paraId="7E718CA0">
      <w:pPr>
        <w:rPr>
          <w:rFonts w:ascii="Times New Roman Regular" w:hAnsi="Times New Roman Regular" w:cs="Times New Roman Regular"/>
          <w:sz w:val="18"/>
          <w:szCs w:val="18"/>
        </w:rPr>
      </w:pPr>
    </w:p>
    <w:p w14:paraId="042FC5F4">
      <w:pPr>
        <w:rPr>
          <w:rFonts w:ascii="Times New Roman Regular" w:hAnsi="Times New Roman Regular" w:cs="Times New Roman Regular"/>
          <w:sz w:val="18"/>
          <w:szCs w:val="18"/>
        </w:rPr>
      </w:pPr>
    </w:p>
    <w:p w14:paraId="79A1D3D9">
      <w:pPr>
        <w:jc w:val="left"/>
        <w:rPr>
          <w:rFonts w:ascii="Times New Roman Regular" w:hAnsi="Times New Roman Regular" w:cs="Times New Roman Regular"/>
          <w:sz w:val="24"/>
        </w:rPr>
      </w:pPr>
      <w:bookmarkStart w:id="7" w:name="_GoBack"/>
      <w:r>
        <w:rPr>
          <w:rFonts w:ascii="Times New Roman Regular" w:hAnsi="Times New Roman Regular" w:cs="Times New Roman Regular"/>
          <w:sz w:val="24"/>
          <w:highlight w:val="cyan"/>
        </w:rPr>
        <w:t>Table 2 Correlation analysis coefficients (</w:t>
      </w:r>
      <w:r>
        <w:rPr>
          <w:rFonts w:ascii="Times New Roman Regular" w:hAnsi="Times New Roman Regular" w:cs="Times New Roman Regular"/>
          <w:i/>
          <w:iCs/>
          <w:sz w:val="24"/>
          <w:highlight w:val="cyan"/>
        </w:rPr>
        <w:t>N</w:t>
      </w:r>
      <w:r>
        <w:rPr>
          <w:rFonts w:ascii="Times New Roman Regular" w:hAnsi="Times New Roman Regular" w:cs="Times New Roman Regular"/>
          <w:sz w:val="24"/>
          <w:highlight w:val="cyan"/>
        </w:rPr>
        <w:t xml:space="preserve"> = </w:t>
      </w:r>
      <w:r>
        <w:rPr>
          <w:rFonts w:hint="eastAsia" w:ascii="Times New Roman Regular" w:hAnsi="Times New Roman Regular" w:cs="Times New Roman Regular"/>
          <w:sz w:val="24"/>
          <w:highlight w:val="cyan"/>
          <w:lang w:val="en-US" w:eastAsia="zh-CN"/>
        </w:rPr>
        <w:t>543</w:t>
      </w:r>
      <w:r>
        <w:rPr>
          <w:rFonts w:ascii="Times New Roman Regular" w:hAnsi="Times New Roman Regular" w:cs="Times New Roman Regular"/>
          <w:sz w:val="24"/>
          <w:highlight w:val="cyan"/>
        </w:rPr>
        <w:t>)</w:t>
      </w:r>
    </w:p>
    <w:tbl>
      <w:tblPr>
        <w:tblStyle w:val="7"/>
        <w:tblpPr w:leftFromText="180" w:rightFromText="180" w:vertAnchor="page" w:horzAnchor="page" w:tblpX="1857" w:tblpY="3968"/>
        <w:tblOverlap w:val="never"/>
        <w:tblW w:w="83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7"/>
        <w:gridCol w:w="828"/>
        <w:gridCol w:w="703"/>
        <w:gridCol w:w="938"/>
        <w:gridCol w:w="883"/>
        <w:gridCol w:w="827"/>
        <w:gridCol w:w="1180"/>
        <w:gridCol w:w="1220"/>
      </w:tblGrid>
      <w:tr w14:paraId="5994E847">
        <w:trPr>
          <w:trHeight w:val="312" w:hRule="atLeast"/>
        </w:trPr>
        <w:tc>
          <w:tcPr>
            <w:tcW w:w="1727" w:type="dxa"/>
            <w:tcBorders>
              <w:bottom w:val="single" w:color="auto" w:sz="6" w:space="0"/>
            </w:tcBorders>
          </w:tcPr>
          <w:p w14:paraId="29E11E74">
            <w:pPr>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Variable</w:t>
            </w:r>
          </w:p>
        </w:tc>
        <w:tc>
          <w:tcPr>
            <w:tcW w:w="828" w:type="dxa"/>
            <w:tcBorders>
              <w:bottom w:val="single" w:color="auto" w:sz="6" w:space="0"/>
            </w:tcBorders>
          </w:tcPr>
          <w:p w14:paraId="49FF61F1">
            <w:pPr>
              <w:rPr>
                <w:rFonts w:hint="default" w:ascii="Times New Roman Regular" w:hAnsi="Times New Roman Regular" w:cs="Times New Roman Regular"/>
                <w:sz w:val="24"/>
                <w:lang w:val="en-US" w:eastAsia="zh-CN"/>
              </w:rPr>
            </w:pPr>
            <w:r>
              <w:rPr>
                <w:rFonts w:hint="default" w:ascii="Times New Roman Italic" w:hAnsi="Times New Roman Italic" w:cs="Times New Roman Italic"/>
                <w:i/>
                <w:iCs/>
                <w:sz w:val="24"/>
                <w:lang w:val="en-US" w:eastAsia="zh-CN"/>
              </w:rPr>
              <w:t>M</w:t>
            </w:r>
          </w:p>
        </w:tc>
        <w:tc>
          <w:tcPr>
            <w:tcW w:w="703" w:type="dxa"/>
            <w:tcBorders>
              <w:bottom w:val="single" w:color="auto" w:sz="6" w:space="0"/>
            </w:tcBorders>
          </w:tcPr>
          <w:p w14:paraId="6E54A47E">
            <w:pPr>
              <w:rPr>
                <w:rFonts w:hint="default" w:ascii="Times New Roman Regular" w:hAnsi="Times New Roman Regular" w:cs="Times New Roman Regular"/>
                <w:sz w:val="24"/>
                <w:lang w:val="en-US" w:eastAsia="zh-CN"/>
              </w:rPr>
            </w:pPr>
            <w:r>
              <w:rPr>
                <w:rFonts w:hint="default" w:ascii="Times New Roman Italic" w:hAnsi="Times New Roman Italic" w:cs="Times New Roman Italic"/>
                <w:i/>
                <w:iCs/>
                <w:sz w:val="24"/>
                <w:lang w:val="en-US" w:eastAsia="zh-CN"/>
              </w:rPr>
              <w:t>SD</w:t>
            </w:r>
          </w:p>
        </w:tc>
        <w:tc>
          <w:tcPr>
            <w:tcW w:w="938" w:type="dxa"/>
            <w:tcBorders>
              <w:bottom w:val="single" w:color="auto" w:sz="6" w:space="0"/>
            </w:tcBorders>
          </w:tcPr>
          <w:p w14:paraId="34E3B08E">
            <w:pPr>
              <w:rPr>
                <w:rFonts w:ascii="Times New Roman Regular" w:hAnsi="Times New Roman Regular" w:cs="Times New Roman Regular"/>
                <w:sz w:val="24"/>
              </w:rPr>
            </w:pPr>
            <w:r>
              <w:rPr>
                <w:rFonts w:ascii="Times New Roman Regular" w:hAnsi="Times New Roman Regular" w:cs="Times New Roman Regular"/>
                <w:sz w:val="24"/>
              </w:rPr>
              <w:t>1</w:t>
            </w:r>
          </w:p>
        </w:tc>
        <w:tc>
          <w:tcPr>
            <w:tcW w:w="883" w:type="dxa"/>
            <w:tcBorders>
              <w:bottom w:val="single" w:color="auto" w:sz="6" w:space="0"/>
            </w:tcBorders>
          </w:tcPr>
          <w:p w14:paraId="2698A20E">
            <w:pPr>
              <w:rPr>
                <w:rFonts w:ascii="Times New Roman Regular" w:hAnsi="Times New Roman Regular" w:cs="Times New Roman Regular"/>
                <w:sz w:val="24"/>
              </w:rPr>
            </w:pPr>
            <w:r>
              <w:rPr>
                <w:rFonts w:ascii="Times New Roman Regular" w:hAnsi="Times New Roman Regular" w:cs="Times New Roman Regular"/>
                <w:sz w:val="24"/>
              </w:rPr>
              <w:t>2</w:t>
            </w:r>
          </w:p>
        </w:tc>
        <w:tc>
          <w:tcPr>
            <w:tcW w:w="827" w:type="dxa"/>
            <w:tcBorders>
              <w:bottom w:val="single" w:color="auto" w:sz="6" w:space="0"/>
            </w:tcBorders>
          </w:tcPr>
          <w:p w14:paraId="1BC7E734">
            <w:pPr>
              <w:rPr>
                <w:rFonts w:ascii="Times New Roman Regular" w:hAnsi="Times New Roman Regular" w:cs="Times New Roman Regular"/>
                <w:sz w:val="24"/>
              </w:rPr>
            </w:pPr>
            <w:r>
              <w:rPr>
                <w:rFonts w:ascii="Times New Roman Regular" w:hAnsi="Times New Roman Regular" w:cs="Times New Roman Regular"/>
                <w:sz w:val="24"/>
              </w:rPr>
              <w:t>3</w:t>
            </w:r>
          </w:p>
        </w:tc>
        <w:tc>
          <w:tcPr>
            <w:tcW w:w="1180" w:type="dxa"/>
            <w:tcBorders>
              <w:bottom w:val="single" w:color="auto" w:sz="6" w:space="0"/>
            </w:tcBorders>
          </w:tcPr>
          <w:p w14:paraId="1ED05F3A">
            <w:pPr>
              <w:rPr>
                <w:rFonts w:ascii="Times New Roman Regular" w:hAnsi="Times New Roman Regular" w:cs="Times New Roman Regular"/>
                <w:sz w:val="24"/>
              </w:rPr>
            </w:pPr>
            <w:r>
              <w:rPr>
                <w:rFonts w:ascii="Times New Roman Regular" w:hAnsi="Times New Roman Regular" w:cs="Times New Roman Regular"/>
                <w:sz w:val="24"/>
              </w:rPr>
              <w:t>4</w:t>
            </w:r>
          </w:p>
        </w:tc>
        <w:tc>
          <w:tcPr>
            <w:tcW w:w="1220" w:type="dxa"/>
            <w:tcBorders>
              <w:bottom w:val="single" w:color="auto" w:sz="6" w:space="0"/>
            </w:tcBorders>
          </w:tcPr>
          <w:p w14:paraId="1A3242BF">
            <w:pPr>
              <w:rPr>
                <w:rFonts w:hint="eastAsia"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5</w:t>
            </w:r>
          </w:p>
        </w:tc>
      </w:tr>
      <w:tr w14:paraId="55CEF718">
        <w:tc>
          <w:tcPr>
            <w:tcW w:w="1727" w:type="dxa"/>
            <w:tcBorders>
              <w:top w:val="single" w:color="auto" w:sz="6" w:space="0"/>
              <w:bottom w:val="nil"/>
            </w:tcBorders>
          </w:tcPr>
          <w:p w14:paraId="0AA9EDFA">
            <w:pPr>
              <w:jc w:val="left"/>
              <w:rPr>
                <w:rFonts w:hint="default" w:ascii="Times New Roman Regular" w:hAnsi="Times New Roman Regular" w:cs="Times New Roman Regular" w:eastAsiaTheme="minorEastAsia"/>
                <w:sz w:val="24"/>
                <w:lang w:val="en-US" w:eastAsia="zh-CN"/>
              </w:rPr>
            </w:pPr>
            <w:r>
              <w:rPr>
                <w:rFonts w:ascii="Times New Roman Regular" w:hAnsi="Times New Roman Regular" w:cs="Times New Roman Regular"/>
                <w:sz w:val="24"/>
              </w:rPr>
              <w:t xml:space="preserve">1 </w:t>
            </w:r>
            <w:r>
              <w:rPr>
                <w:rFonts w:hint="eastAsia" w:ascii="Times New Roman Regular" w:hAnsi="Times New Roman Regular" w:cs="Times New Roman Regular"/>
                <w:sz w:val="24"/>
                <w:lang w:val="en-US" w:eastAsia="zh-CN"/>
              </w:rPr>
              <w:t>Academic stress</w:t>
            </w:r>
          </w:p>
        </w:tc>
        <w:tc>
          <w:tcPr>
            <w:tcW w:w="828" w:type="dxa"/>
            <w:tcBorders>
              <w:top w:val="single" w:color="auto" w:sz="6" w:space="0"/>
              <w:bottom w:val="nil"/>
            </w:tcBorders>
          </w:tcPr>
          <w:p w14:paraId="1948E598">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3.43</w:t>
            </w:r>
          </w:p>
        </w:tc>
        <w:tc>
          <w:tcPr>
            <w:tcW w:w="703" w:type="dxa"/>
            <w:tcBorders>
              <w:top w:val="single" w:color="auto" w:sz="6" w:space="0"/>
              <w:bottom w:val="nil"/>
            </w:tcBorders>
          </w:tcPr>
          <w:p w14:paraId="5F01C086">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1.07</w:t>
            </w:r>
          </w:p>
        </w:tc>
        <w:tc>
          <w:tcPr>
            <w:tcW w:w="938" w:type="dxa"/>
            <w:tcBorders>
              <w:top w:val="single" w:color="auto" w:sz="6" w:space="0"/>
              <w:bottom w:val="nil"/>
            </w:tcBorders>
          </w:tcPr>
          <w:p w14:paraId="1823FB43">
            <w:pPr>
              <w:rPr>
                <w:rFonts w:ascii="Times New Roman Regular" w:hAnsi="Times New Roman Regular" w:cs="Times New Roman Regular"/>
                <w:sz w:val="24"/>
              </w:rPr>
            </w:pPr>
            <w:r>
              <w:rPr>
                <w:rFonts w:ascii="Times New Roman Regular" w:hAnsi="Times New Roman Regular" w:cs="Times New Roman Regular"/>
                <w:sz w:val="24"/>
              </w:rPr>
              <w:t>1</w:t>
            </w:r>
          </w:p>
        </w:tc>
        <w:tc>
          <w:tcPr>
            <w:tcW w:w="883" w:type="dxa"/>
            <w:tcBorders>
              <w:top w:val="single" w:color="auto" w:sz="6" w:space="0"/>
              <w:bottom w:val="nil"/>
            </w:tcBorders>
          </w:tcPr>
          <w:p w14:paraId="525782A8">
            <w:pPr>
              <w:rPr>
                <w:rFonts w:ascii="Times New Roman Regular" w:hAnsi="Times New Roman Regular" w:cs="Times New Roman Regular"/>
                <w:sz w:val="24"/>
              </w:rPr>
            </w:pPr>
          </w:p>
        </w:tc>
        <w:tc>
          <w:tcPr>
            <w:tcW w:w="827" w:type="dxa"/>
            <w:tcBorders>
              <w:top w:val="single" w:color="auto" w:sz="6" w:space="0"/>
              <w:bottom w:val="nil"/>
            </w:tcBorders>
          </w:tcPr>
          <w:p w14:paraId="2242FC7D">
            <w:pPr>
              <w:rPr>
                <w:rFonts w:ascii="Times New Roman Regular" w:hAnsi="Times New Roman Regular" w:cs="Times New Roman Regular"/>
                <w:sz w:val="24"/>
              </w:rPr>
            </w:pPr>
          </w:p>
        </w:tc>
        <w:tc>
          <w:tcPr>
            <w:tcW w:w="1180" w:type="dxa"/>
            <w:tcBorders>
              <w:top w:val="single" w:color="auto" w:sz="6" w:space="0"/>
              <w:bottom w:val="nil"/>
            </w:tcBorders>
          </w:tcPr>
          <w:p w14:paraId="6AD8196B">
            <w:pPr>
              <w:rPr>
                <w:rFonts w:ascii="Times New Roman Regular" w:hAnsi="Times New Roman Regular" w:cs="Times New Roman Regular"/>
                <w:sz w:val="24"/>
              </w:rPr>
            </w:pPr>
          </w:p>
        </w:tc>
        <w:tc>
          <w:tcPr>
            <w:tcW w:w="1220" w:type="dxa"/>
            <w:tcBorders>
              <w:top w:val="single" w:color="auto" w:sz="6" w:space="0"/>
              <w:bottom w:val="nil"/>
            </w:tcBorders>
          </w:tcPr>
          <w:p w14:paraId="083BB8F2">
            <w:pPr>
              <w:rPr>
                <w:rFonts w:ascii="Times New Roman Regular" w:hAnsi="Times New Roman Regular" w:cs="Times New Roman Regular"/>
                <w:sz w:val="24"/>
              </w:rPr>
            </w:pPr>
          </w:p>
        </w:tc>
      </w:tr>
      <w:tr w14:paraId="175B8A5D">
        <w:tc>
          <w:tcPr>
            <w:tcW w:w="1727" w:type="dxa"/>
            <w:tcBorders>
              <w:top w:val="nil"/>
              <w:bottom w:val="nil"/>
            </w:tcBorders>
          </w:tcPr>
          <w:p w14:paraId="1582C523">
            <w:pPr>
              <w:jc w:val="left"/>
              <w:rPr>
                <w:rFonts w:ascii="Times New Roman Regular" w:hAnsi="Times New Roman Regular" w:cs="Times New Roman Regular"/>
                <w:sz w:val="24"/>
              </w:rPr>
            </w:pPr>
            <w:r>
              <w:rPr>
                <w:rFonts w:ascii="Times New Roman Regular" w:hAnsi="Times New Roman Regular" w:cs="Times New Roman Regular"/>
                <w:sz w:val="24"/>
              </w:rPr>
              <w:t xml:space="preserve">2 Social </w:t>
            </w:r>
            <w:r>
              <w:rPr>
                <w:rFonts w:hint="eastAsia" w:ascii="Times New Roman Regular" w:hAnsi="Times New Roman Regular" w:cs="Times New Roman Regular"/>
                <w:sz w:val="24"/>
                <w:lang w:val="en-US" w:eastAsia="zh-CN"/>
              </w:rPr>
              <w:t>m</w:t>
            </w:r>
            <w:r>
              <w:rPr>
                <w:rFonts w:ascii="Times New Roman Regular" w:hAnsi="Times New Roman Regular" w:cs="Times New Roman Regular"/>
                <w:sz w:val="24"/>
              </w:rPr>
              <w:t xml:space="preserve">edia </w:t>
            </w:r>
            <w:r>
              <w:rPr>
                <w:rFonts w:hint="eastAsia" w:ascii="Times New Roman Regular" w:hAnsi="Times New Roman Regular" w:cs="Times New Roman Regular"/>
                <w:sz w:val="24"/>
                <w:lang w:val="en-US" w:eastAsia="zh-CN"/>
              </w:rPr>
              <w:t>a</w:t>
            </w:r>
            <w:r>
              <w:rPr>
                <w:rFonts w:ascii="Times New Roman Regular" w:hAnsi="Times New Roman Regular" w:cs="Times New Roman Regular"/>
                <w:sz w:val="24"/>
              </w:rPr>
              <w:t>ddiction</w:t>
            </w:r>
          </w:p>
        </w:tc>
        <w:tc>
          <w:tcPr>
            <w:tcW w:w="828" w:type="dxa"/>
            <w:tcBorders>
              <w:top w:val="nil"/>
              <w:bottom w:val="nil"/>
            </w:tcBorders>
          </w:tcPr>
          <w:p w14:paraId="61DE0F1F">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17.24</w:t>
            </w:r>
          </w:p>
        </w:tc>
        <w:tc>
          <w:tcPr>
            <w:tcW w:w="703" w:type="dxa"/>
            <w:tcBorders>
              <w:top w:val="nil"/>
              <w:bottom w:val="nil"/>
            </w:tcBorders>
          </w:tcPr>
          <w:p w14:paraId="56A8D2A6">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5.51</w:t>
            </w:r>
          </w:p>
        </w:tc>
        <w:tc>
          <w:tcPr>
            <w:tcW w:w="938" w:type="dxa"/>
            <w:tcBorders>
              <w:top w:val="nil"/>
              <w:bottom w:val="nil"/>
            </w:tcBorders>
          </w:tcPr>
          <w:p w14:paraId="3819E3F5">
            <w:pPr>
              <w:rPr>
                <w:rFonts w:ascii="Times New Roman Regular" w:hAnsi="Times New Roman Regular" w:cs="Times New Roman Regular"/>
                <w:sz w:val="24"/>
              </w:rPr>
            </w:pPr>
            <w:r>
              <w:rPr>
                <w:rFonts w:ascii="Times New Roman Regular" w:hAnsi="Times New Roman Regular" w:cs="Times New Roman Regular"/>
                <w:sz w:val="24"/>
              </w:rPr>
              <w:t>-.45**</w:t>
            </w:r>
          </w:p>
        </w:tc>
        <w:tc>
          <w:tcPr>
            <w:tcW w:w="883" w:type="dxa"/>
            <w:tcBorders>
              <w:top w:val="nil"/>
              <w:bottom w:val="nil"/>
            </w:tcBorders>
          </w:tcPr>
          <w:p w14:paraId="51774102">
            <w:pPr>
              <w:rPr>
                <w:rFonts w:ascii="Times New Roman Regular" w:hAnsi="Times New Roman Regular" w:cs="Times New Roman Regular"/>
                <w:sz w:val="24"/>
              </w:rPr>
            </w:pPr>
            <w:r>
              <w:rPr>
                <w:rFonts w:ascii="Times New Roman Regular" w:hAnsi="Times New Roman Regular" w:cs="Times New Roman Regular"/>
                <w:sz w:val="24"/>
              </w:rPr>
              <w:t>1</w:t>
            </w:r>
          </w:p>
        </w:tc>
        <w:tc>
          <w:tcPr>
            <w:tcW w:w="827" w:type="dxa"/>
            <w:tcBorders>
              <w:top w:val="nil"/>
              <w:bottom w:val="nil"/>
            </w:tcBorders>
          </w:tcPr>
          <w:p w14:paraId="057DBE24">
            <w:pPr>
              <w:rPr>
                <w:rFonts w:ascii="Times New Roman Regular" w:hAnsi="Times New Roman Regular" w:cs="Times New Roman Regular"/>
                <w:sz w:val="24"/>
              </w:rPr>
            </w:pPr>
          </w:p>
        </w:tc>
        <w:tc>
          <w:tcPr>
            <w:tcW w:w="1180" w:type="dxa"/>
            <w:tcBorders>
              <w:top w:val="nil"/>
              <w:bottom w:val="nil"/>
            </w:tcBorders>
          </w:tcPr>
          <w:p w14:paraId="20BFBECA">
            <w:pPr>
              <w:rPr>
                <w:rFonts w:ascii="Times New Roman Regular" w:hAnsi="Times New Roman Regular" w:cs="Times New Roman Regular"/>
                <w:sz w:val="24"/>
              </w:rPr>
            </w:pPr>
          </w:p>
        </w:tc>
        <w:tc>
          <w:tcPr>
            <w:tcW w:w="1220" w:type="dxa"/>
            <w:tcBorders>
              <w:top w:val="nil"/>
              <w:bottom w:val="nil"/>
            </w:tcBorders>
          </w:tcPr>
          <w:p w14:paraId="0C0CDF71">
            <w:pPr>
              <w:rPr>
                <w:rFonts w:ascii="Times New Roman Regular" w:hAnsi="Times New Roman Regular" w:cs="Times New Roman Regular"/>
                <w:sz w:val="24"/>
              </w:rPr>
            </w:pPr>
          </w:p>
        </w:tc>
      </w:tr>
      <w:tr w14:paraId="5B812C7B">
        <w:tc>
          <w:tcPr>
            <w:tcW w:w="1727" w:type="dxa"/>
            <w:tcBorders>
              <w:top w:val="nil"/>
              <w:bottom w:val="nil"/>
            </w:tcBorders>
          </w:tcPr>
          <w:p w14:paraId="2026CA15">
            <w:pPr>
              <w:jc w:val="left"/>
              <w:rPr>
                <w:rFonts w:ascii="Times New Roman Regular" w:hAnsi="Times New Roman Regular" w:cs="Times New Roman Regular"/>
                <w:sz w:val="24"/>
              </w:rPr>
            </w:pPr>
            <w:r>
              <w:rPr>
                <w:rFonts w:ascii="Times New Roman Regular" w:hAnsi="Times New Roman Regular" w:cs="Times New Roman Regular"/>
                <w:sz w:val="24"/>
              </w:rPr>
              <w:t xml:space="preserve">3 Depressive </w:t>
            </w:r>
            <w:r>
              <w:rPr>
                <w:rFonts w:hint="eastAsia" w:ascii="Times New Roman Regular" w:hAnsi="Times New Roman Regular" w:cs="Times New Roman Regular"/>
                <w:sz w:val="24"/>
                <w:lang w:val="en-US" w:eastAsia="zh-CN"/>
              </w:rPr>
              <w:t>s</w:t>
            </w:r>
            <w:r>
              <w:rPr>
                <w:rFonts w:ascii="Times New Roman Regular" w:hAnsi="Times New Roman Regular" w:cs="Times New Roman Regular"/>
                <w:sz w:val="24"/>
              </w:rPr>
              <w:t>ymptoms</w:t>
            </w:r>
          </w:p>
        </w:tc>
        <w:tc>
          <w:tcPr>
            <w:tcW w:w="828" w:type="dxa"/>
            <w:tcBorders>
              <w:top w:val="nil"/>
              <w:bottom w:val="nil"/>
            </w:tcBorders>
          </w:tcPr>
          <w:p w14:paraId="71D43933">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16.59</w:t>
            </w:r>
          </w:p>
        </w:tc>
        <w:tc>
          <w:tcPr>
            <w:tcW w:w="703" w:type="dxa"/>
            <w:tcBorders>
              <w:top w:val="nil"/>
              <w:bottom w:val="nil"/>
            </w:tcBorders>
          </w:tcPr>
          <w:p w14:paraId="465B7073">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5.47</w:t>
            </w:r>
          </w:p>
        </w:tc>
        <w:tc>
          <w:tcPr>
            <w:tcW w:w="938" w:type="dxa"/>
            <w:tcBorders>
              <w:top w:val="nil"/>
              <w:bottom w:val="nil"/>
            </w:tcBorders>
          </w:tcPr>
          <w:p w14:paraId="3A35B426">
            <w:pPr>
              <w:rPr>
                <w:rFonts w:ascii="Times New Roman Regular" w:hAnsi="Times New Roman Regular" w:cs="Times New Roman Regular"/>
                <w:sz w:val="24"/>
              </w:rPr>
            </w:pPr>
            <w:r>
              <w:rPr>
                <w:rFonts w:ascii="Times New Roman Regular" w:hAnsi="Times New Roman Regular" w:cs="Times New Roman Regular"/>
                <w:sz w:val="24"/>
              </w:rPr>
              <w:t>-.20**</w:t>
            </w:r>
          </w:p>
        </w:tc>
        <w:tc>
          <w:tcPr>
            <w:tcW w:w="883" w:type="dxa"/>
            <w:tcBorders>
              <w:top w:val="nil"/>
              <w:bottom w:val="nil"/>
            </w:tcBorders>
          </w:tcPr>
          <w:p w14:paraId="5297DF0C">
            <w:pPr>
              <w:rPr>
                <w:rFonts w:ascii="Times New Roman Regular" w:hAnsi="Times New Roman Regular" w:cs="Times New Roman Regular"/>
                <w:sz w:val="24"/>
              </w:rPr>
            </w:pPr>
            <w:r>
              <w:rPr>
                <w:rFonts w:ascii="Times New Roman Regular" w:hAnsi="Times New Roman Regular" w:cs="Times New Roman Regular"/>
                <w:sz w:val="24"/>
              </w:rPr>
              <w:t>.28**</w:t>
            </w:r>
          </w:p>
        </w:tc>
        <w:tc>
          <w:tcPr>
            <w:tcW w:w="827" w:type="dxa"/>
            <w:tcBorders>
              <w:top w:val="nil"/>
              <w:bottom w:val="nil"/>
            </w:tcBorders>
          </w:tcPr>
          <w:p w14:paraId="30849EB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1180" w:type="dxa"/>
            <w:tcBorders>
              <w:top w:val="nil"/>
              <w:bottom w:val="nil"/>
            </w:tcBorders>
          </w:tcPr>
          <w:p w14:paraId="1A885BF3">
            <w:pPr>
              <w:rPr>
                <w:rFonts w:ascii="Times New Roman Regular" w:hAnsi="Times New Roman Regular" w:cs="Times New Roman Regular"/>
                <w:sz w:val="24"/>
              </w:rPr>
            </w:pPr>
          </w:p>
        </w:tc>
        <w:tc>
          <w:tcPr>
            <w:tcW w:w="1220" w:type="dxa"/>
            <w:tcBorders>
              <w:top w:val="nil"/>
              <w:bottom w:val="nil"/>
            </w:tcBorders>
          </w:tcPr>
          <w:p w14:paraId="08483021">
            <w:pPr>
              <w:rPr>
                <w:rFonts w:ascii="Times New Roman Regular" w:hAnsi="Times New Roman Regular" w:cs="Times New Roman Regular"/>
                <w:sz w:val="24"/>
              </w:rPr>
            </w:pPr>
          </w:p>
        </w:tc>
      </w:tr>
      <w:tr w14:paraId="67585FB0">
        <w:tc>
          <w:tcPr>
            <w:tcW w:w="1727" w:type="dxa"/>
            <w:tcBorders>
              <w:top w:val="nil"/>
              <w:bottom w:val="nil"/>
            </w:tcBorders>
          </w:tcPr>
          <w:p w14:paraId="018352FC">
            <w:pPr>
              <w:jc w:val="left"/>
              <w:rPr>
                <w:rFonts w:ascii="Times New Roman Regular" w:hAnsi="Times New Roman Regular" w:cs="Times New Roman Regular"/>
                <w:sz w:val="24"/>
              </w:rPr>
            </w:pPr>
            <w:r>
              <w:rPr>
                <w:rFonts w:ascii="Times New Roman Regular" w:hAnsi="Times New Roman Regular" w:cs="Times New Roman Regular"/>
                <w:sz w:val="24"/>
              </w:rPr>
              <w:t xml:space="preserve">4 Bedtime </w:t>
            </w:r>
            <w:r>
              <w:rPr>
                <w:rFonts w:hint="eastAsia" w:ascii="Times New Roman Regular" w:hAnsi="Times New Roman Regular" w:cs="Times New Roman Regular"/>
                <w:sz w:val="24"/>
                <w:lang w:val="en-US" w:eastAsia="zh-CN"/>
              </w:rPr>
              <w:t>p</w:t>
            </w:r>
            <w:r>
              <w:rPr>
                <w:rFonts w:ascii="Times New Roman Regular" w:hAnsi="Times New Roman Regular" w:cs="Times New Roman Regular"/>
                <w:sz w:val="24"/>
              </w:rPr>
              <w:t>rocrastination</w:t>
            </w:r>
          </w:p>
        </w:tc>
        <w:tc>
          <w:tcPr>
            <w:tcW w:w="828" w:type="dxa"/>
            <w:tcBorders>
              <w:top w:val="nil"/>
              <w:bottom w:val="nil"/>
            </w:tcBorders>
          </w:tcPr>
          <w:p w14:paraId="6A9B387B">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27.82</w:t>
            </w:r>
          </w:p>
        </w:tc>
        <w:tc>
          <w:tcPr>
            <w:tcW w:w="703" w:type="dxa"/>
            <w:tcBorders>
              <w:top w:val="nil"/>
              <w:bottom w:val="nil"/>
            </w:tcBorders>
          </w:tcPr>
          <w:p w14:paraId="54C9A5FB">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7.15</w:t>
            </w:r>
          </w:p>
        </w:tc>
        <w:tc>
          <w:tcPr>
            <w:tcW w:w="938" w:type="dxa"/>
            <w:tcBorders>
              <w:top w:val="nil"/>
              <w:bottom w:val="nil"/>
            </w:tcBorders>
          </w:tcPr>
          <w:p w14:paraId="6AC0C20E">
            <w:pPr>
              <w:rPr>
                <w:rFonts w:ascii="Times New Roman Regular" w:hAnsi="Times New Roman Regular" w:cs="Times New Roman Regular"/>
                <w:sz w:val="24"/>
              </w:rPr>
            </w:pPr>
            <w:r>
              <w:rPr>
                <w:rFonts w:ascii="Times New Roman Regular" w:hAnsi="Times New Roman Regular" w:cs="Times New Roman Regular"/>
                <w:sz w:val="24"/>
              </w:rPr>
              <w:t>.26**</w:t>
            </w:r>
          </w:p>
        </w:tc>
        <w:tc>
          <w:tcPr>
            <w:tcW w:w="883" w:type="dxa"/>
            <w:tcBorders>
              <w:top w:val="nil"/>
              <w:bottom w:val="nil"/>
            </w:tcBorders>
          </w:tcPr>
          <w:p w14:paraId="52FEA0A2">
            <w:pPr>
              <w:rPr>
                <w:rFonts w:ascii="Times New Roman Regular" w:hAnsi="Times New Roman Regular" w:cs="Times New Roman Regular"/>
                <w:sz w:val="24"/>
              </w:rPr>
            </w:pPr>
            <w:r>
              <w:rPr>
                <w:rFonts w:ascii="Times New Roman Regular" w:hAnsi="Times New Roman Regular" w:cs="Times New Roman Regular"/>
                <w:sz w:val="24"/>
              </w:rPr>
              <w:t>-.17*</w:t>
            </w:r>
          </w:p>
        </w:tc>
        <w:tc>
          <w:tcPr>
            <w:tcW w:w="827" w:type="dxa"/>
            <w:tcBorders>
              <w:top w:val="nil"/>
              <w:bottom w:val="nil"/>
            </w:tcBorders>
          </w:tcPr>
          <w:p w14:paraId="6BD76BAF">
            <w:pPr>
              <w:rPr>
                <w:rFonts w:ascii="Times New Roman Regular" w:hAnsi="Times New Roman Regular" w:cs="Times New Roman Regular"/>
                <w:sz w:val="24"/>
              </w:rPr>
            </w:pPr>
            <w:r>
              <w:rPr>
                <w:rFonts w:ascii="Times New Roman Regular" w:hAnsi="Times New Roman Regular" w:cs="Times New Roman Regular"/>
                <w:sz w:val="24"/>
              </w:rPr>
              <w:t>-.03</w:t>
            </w:r>
          </w:p>
        </w:tc>
        <w:tc>
          <w:tcPr>
            <w:tcW w:w="1180" w:type="dxa"/>
            <w:tcBorders>
              <w:top w:val="nil"/>
              <w:bottom w:val="nil"/>
            </w:tcBorders>
          </w:tcPr>
          <w:p w14:paraId="2E0E1316">
            <w:pPr>
              <w:rPr>
                <w:rFonts w:ascii="Times New Roman Regular" w:hAnsi="Times New Roman Regular" w:cs="Times New Roman Regular"/>
                <w:sz w:val="24"/>
              </w:rPr>
            </w:pPr>
            <w:r>
              <w:rPr>
                <w:rFonts w:ascii="Times New Roman Regular" w:hAnsi="Times New Roman Regular" w:cs="Times New Roman Regular"/>
                <w:sz w:val="24"/>
              </w:rPr>
              <w:t>1</w:t>
            </w:r>
          </w:p>
        </w:tc>
        <w:tc>
          <w:tcPr>
            <w:tcW w:w="1220" w:type="dxa"/>
            <w:tcBorders>
              <w:top w:val="nil"/>
              <w:bottom w:val="nil"/>
            </w:tcBorders>
          </w:tcPr>
          <w:p w14:paraId="3A66F766">
            <w:pPr>
              <w:rPr>
                <w:rFonts w:ascii="Times New Roman Regular" w:hAnsi="Times New Roman Regular" w:cs="Times New Roman Regular"/>
                <w:sz w:val="24"/>
              </w:rPr>
            </w:pPr>
          </w:p>
        </w:tc>
      </w:tr>
      <w:tr w14:paraId="62819CFE">
        <w:tc>
          <w:tcPr>
            <w:tcW w:w="1727" w:type="dxa"/>
            <w:tcBorders>
              <w:top w:val="nil"/>
              <w:bottom w:val="single" w:color="auto" w:sz="12" w:space="0"/>
            </w:tcBorders>
          </w:tcPr>
          <w:p w14:paraId="079617B3">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 xml:space="preserve">5 </w:t>
            </w:r>
            <w:r>
              <w:rPr>
                <w:rFonts w:ascii="Times New Roman Regular" w:hAnsi="Times New Roman Regular" w:cs="Times New Roman Regular"/>
                <w:sz w:val="24"/>
              </w:rPr>
              <w:t>Chronotype</w:t>
            </w:r>
          </w:p>
        </w:tc>
        <w:tc>
          <w:tcPr>
            <w:tcW w:w="828" w:type="dxa"/>
            <w:tcBorders>
              <w:top w:val="nil"/>
              <w:bottom w:val="single" w:color="auto" w:sz="12" w:space="0"/>
            </w:tcBorders>
          </w:tcPr>
          <w:p w14:paraId="3984624C">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16.61</w:t>
            </w:r>
          </w:p>
        </w:tc>
        <w:tc>
          <w:tcPr>
            <w:tcW w:w="703" w:type="dxa"/>
            <w:tcBorders>
              <w:top w:val="nil"/>
              <w:bottom w:val="single" w:color="auto" w:sz="12" w:space="0"/>
            </w:tcBorders>
          </w:tcPr>
          <w:p w14:paraId="401E7496">
            <w:pPr>
              <w:jc w:val="left"/>
              <w:rPr>
                <w:rFonts w:hint="default"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3.13</w:t>
            </w:r>
          </w:p>
        </w:tc>
        <w:tc>
          <w:tcPr>
            <w:tcW w:w="938" w:type="dxa"/>
            <w:tcBorders>
              <w:top w:val="nil"/>
              <w:bottom w:val="single" w:color="auto" w:sz="12" w:space="0"/>
            </w:tcBorders>
          </w:tcPr>
          <w:p w14:paraId="4D9A18A5">
            <w:pPr>
              <w:rPr>
                <w:rFonts w:ascii="Times New Roman Regular" w:hAnsi="Times New Roman Regular" w:cs="Times New Roman Regular"/>
                <w:sz w:val="24"/>
              </w:rPr>
            </w:pPr>
            <w:r>
              <w:rPr>
                <w:rFonts w:ascii="Times New Roman Regular" w:hAnsi="Times New Roman Regular" w:cs="Times New Roman Regular"/>
                <w:sz w:val="24"/>
              </w:rPr>
              <w:t>.36**</w:t>
            </w:r>
          </w:p>
        </w:tc>
        <w:tc>
          <w:tcPr>
            <w:tcW w:w="883" w:type="dxa"/>
            <w:tcBorders>
              <w:top w:val="nil"/>
              <w:bottom w:val="single" w:color="auto" w:sz="12" w:space="0"/>
            </w:tcBorders>
          </w:tcPr>
          <w:p w14:paraId="14844EC9">
            <w:pPr>
              <w:rPr>
                <w:rFonts w:ascii="Times New Roman Regular" w:hAnsi="Times New Roman Regular" w:cs="Times New Roman Regular"/>
                <w:sz w:val="24"/>
              </w:rPr>
            </w:pPr>
            <w:r>
              <w:rPr>
                <w:rFonts w:ascii="Times New Roman Regular" w:hAnsi="Times New Roman Regular" w:cs="Times New Roman Regular"/>
                <w:sz w:val="24"/>
              </w:rPr>
              <w:t>-.21**</w:t>
            </w:r>
          </w:p>
        </w:tc>
        <w:tc>
          <w:tcPr>
            <w:tcW w:w="827" w:type="dxa"/>
            <w:tcBorders>
              <w:top w:val="nil"/>
              <w:bottom w:val="single" w:color="auto" w:sz="12" w:space="0"/>
            </w:tcBorders>
          </w:tcPr>
          <w:p w14:paraId="0EE8A9A3">
            <w:pPr>
              <w:rPr>
                <w:rFonts w:ascii="Times New Roman Regular" w:hAnsi="Times New Roman Regular" w:cs="Times New Roman Regular"/>
                <w:sz w:val="24"/>
              </w:rPr>
            </w:pPr>
            <w:r>
              <w:rPr>
                <w:rFonts w:ascii="Times New Roman Regular" w:hAnsi="Times New Roman Regular" w:cs="Times New Roman Regular"/>
                <w:sz w:val="24"/>
              </w:rPr>
              <w:t>-.02</w:t>
            </w:r>
          </w:p>
        </w:tc>
        <w:tc>
          <w:tcPr>
            <w:tcW w:w="1180" w:type="dxa"/>
            <w:tcBorders>
              <w:top w:val="nil"/>
              <w:bottom w:val="single" w:color="auto" w:sz="12" w:space="0"/>
            </w:tcBorders>
          </w:tcPr>
          <w:p w14:paraId="4067B069">
            <w:pPr>
              <w:rPr>
                <w:rFonts w:ascii="Times New Roman Regular" w:hAnsi="Times New Roman Regular" w:cs="Times New Roman Regular"/>
                <w:sz w:val="24"/>
              </w:rPr>
            </w:pPr>
            <w:r>
              <w:rPr>
                <w:rFonts w:ascii="Times New Roman Regular" w:hAnsi="Times New Roman Regular" w:cs="Times New Roman Regular"/>
                <w:sz w:val="24"/>
              </w:rPr>
              <w:t>.28**</w:t>
            </w:r>
          </w:p>
        </w:tc>
        <w:tc>
          <w:tcPr>
            <w:tcW w:w="1220" w:type="dxa"/>
            <w:tcBorders>
              <w:top w:val="nil"/>
              <w:bottom w:val="single" w:color="auto" w:sz="12" w:space="0"/>
            </w:tcBorders>
          </w:tcPr>
          <w:p w14:paraId="1DFFF7D3">
            <w:pPr>
              <w:rPr>
                <w:rFonts w:hint="eastAsia" w:ascii="Times New Roman Regular" w:hAnsi="Times New Roman Regular" w:cs="Times New Roman Regular" w:eastAsiaTheme="minorEastAsia"/>
                <w:sz w:val="24"/>
                <w:lang w:val="en-US" w:eastAsia="zh-CN"/>
              </w:rPr>
            </w:pPr>
            <w:r>
              <w:rPr>
                <w:rFonts w:hint="eastAsia" w:ascii="Times New Roman Regular" w:hAnsi="Times New Roman Regular" w:cs="Times New Roman Regular"/>
                <w:sz w:val="24"/>
                <w:lang w:val="en-US" w:eastAsia="zh-CN"/>
              </w:rPr>
              <w:t>1</w:t>
            </w:r>
          </w:p>
        </w:tc>
      </w:tr>
    </w:tbl>
    <w:p w14:paraId="634A536B">
      <w:pPr>
        <w:spacing w:line="480" w:lineRule="auto"/>
        <w:rPr>
          <w:rFonts w:ascii="Times New Roman Italic" w:hAnsi="Times New Roman Italic" w:cs="Times New Roman Italic"/>
          <w:i/>
          <w:iCs/>
          <w:sz w:val="24"/>
        </w:rPr>
      </w:pPr>
    </w:p>
    <w:bookmarkEnd w:id="7"/>
    <w:p w14:paraId="1A5A605E">
      <w:pPr>
        <w:spacing w:line="480" w:lineRule="auto"/>
        <w:ind w:firstLine="720"/>
        <w:rPr>
          <w:rFonts w:ascii="Times New Roman Italic" w:hAnsi="Times New Roman Italic" w:cs="Times New Roman Italic"/>
          <w:i/>
          <w:iCs/>
          <w:sz w:val="24"/>
        </w:rPr>
      </w:pPr>
    </w:p>
    <w:p w14:paraId="7B5DA2EA">
      <w:pPr>
        <w:rPr>
          <w:rFonts w:ascii="Times New Roman Italic" w:hAnsi="Times New Roman Italic" w:cs="Times New Roman Italic"/>
          <w:i/>
          <w:iCs/>
          <w:sz w:val="24"/>
        </w:rPr>
      </w:pPr>
    </w:p>
    <w:p w14:paraId="725F1B4C">
      <w:pPr>
        <w:rPr>
          <w:rFonts w:ascii="Times New Roman Italic" w:hAnsi="Times New Roman Italic" w:cs="Times New Roman Italic"/>
          <w:i/>
          <w:iCs/>
          <w:sz w:val="24"/>
        </w:rPr>
      </w:pPr>
    </w:p>
    <w:p w14:paraId="490FBDEC">
      <w:pPr>
        <w:rPr>
          <w:rFonts w:ascii="Times New Roman Italic" w:hAnsi="Times New Roman Italic" w:cs="Times New Roman Italic"/>
          <w:i/>
          <w:iCs/>
          <w:sz w:val="24"/>
        </w:rPr>
      </w:pPr>
    </w:p>
    <w:p w14:paraId="75FA48AA">
      <w:pPr>
        <w:rPr>
          <w:rFonts w:ascii="Times New Roman Italic" w:hAnsi="Times New Roman Italic" w:cs="Times New Roman Italic"/>
          <w:i/>
          <w:iCs/>
          <w:sz w:val="24"/>
        </w:rPr>
      </w:pPr>
    </w:p>
    <w:p w14:paraId="4E05AEB0">
      <w:pPr>
        <w:rPr>
          <w:rFonts w:ascii="Times New Roman Italic" w:hAnsi="Times New Roman Italic" w:cs="Times New Roman Italic"/>
          <w:i/>
          <w:iCs/>
          <w:sz w:val="24"/>
        </w:rPr>
      </w:pPr>
    </w:p>
    <w:p w14:paraId="7881F0E1">
      <w:pPr>
        <w:rPr>
          <w:rFonts w:ascii="Times New Roman Italic" w:hAnsi="Times New Roman Italic" w:cs="Times New Roman Italic"/>
          <w:i/>
          <w:iCs/>
          <w:sz w:val="24"/>
        </w:rPr>
      </w:pPr>
    </w:p>
    <w:p w14:paraId="2AE5F426">
      <w:pPr>
        <w:rPr>
          <w:rFonts w:ascii="Times New Roman Regular" w:hAnsi="Times New Roman Regular" w:cs="Times New Roman Regular"/>
          <w:sz w:val="24"/>
        </w:rPr>
      </w:pPr>
      <w:r>
        <w:rPr>
          <w:rFonts w:ascii="Times New Roman Italic" w:hAnsi="Times New Roman Italic" w:cs="Times New Roman Italic"/>
          <w:i/>
          <w:iCs/>
          <w:sz w:val="24"/>
        </w:rPr>
        <w:t>Notes.</w:t>
      </w:r>
      <w:r>
        <w:rPr>
          <w:rFonts w:ascii="Times New Roman Regular" w:hAnsi="Times New Roman Regular" w:cs="Times New Roman Regular"/>
          <w:sz w:val="24"/>
        </w:rPr>
        <w:t xml:space="preserve">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0.05;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0.001</w:t>
      </w:r>
    </w:p>
    <w:p w14:paraId="721A355F">
      <w:pPr>
        <w:spacing w:line="480" w:lineRule="auto"/>
        <w:rPr>
          <w:rFonts w:ascii="Times New Roman Italic" w:hAnsi="Times New Roman Italic" w:cs="Times New Roman Italic"/>
          <w:i/>
          <w:iCs/>
          <w:sz w:val="24"/>
        </w:rPr>
      </w:pPr>
      <w:r>
        <w:rPr>
          <w:rFonts w:ascii="Times New Roman Italic" w:hAnsi="Times New Roman Italic" w:cs="Times New Roman Italic"/>
          <w:i/>
          <w:iCs/>
          <w:sz w:val="24"/>
          <w:lang w:eastAsia="zh-Hans"/>
        </w:rPr>
        <w:t>Multiple Regression S</w:t>
      </w:r>
      <w:r>
        <w:rPr>
          <w:rFonts w:ascii="Times New Roman Italic" w:hAnsi="Times New Roman Italic" w:cs="Times New Roman Italic"/>
          <w:i/>
          <w:iCs/>
          <w:sz w:val="24"/>
        </w:rPr>
        <w:t>tatistics</w:t>
      </w:r>
    </w:p>
    <w:p w14:paraId="09D2AF13">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rPr>
        <w:t xml:space="preserve">We conducted a </w:t>
      </w:r>
      <w:r>
        <w:rPr>
          <w:rFonts w:ascii="Times New Roman Regular" w:hAnsi="Times New Roman Regular" w:cs="Times New Roman Regular"/>
          <w:sz w:val="24"/>
          <w:highlight w:val="cyan"/>
        </w:rPr>
        <w:t>multiple linear regression analysis with bootstrap</w:t>
      </w:r>
      <w:r>
        <w:rPr>
          <w:rFonts w:ascii="Times New Roman Regular" w:hAnsi="Times New Roman Regular" w:cs="Times New Roman Regular"/>
          <w:sz w:val="24"/>
        </w:rPr>
        <w:t xml:space="preserve"> (requesting bias corrected confidence intervals) entering all variables (lifestyle and psychological factors - X) in one step to predict the total BPS score (Y) (Table 3). With a sample size of 190 participants, we ensure sufficient power to detect significant predictors of bedtime procrastination, minimizing type II errors. </w:t>
      </w:r>
      <w:r>
        <w:rPr>
          <w:rFonts w:ascii="Times New Roman Regular" w:hAnsi="Times New Roman Regular" w:cs="Times New Roman Regular"/>
          <w:sz w:val="24"/>
          <w:highlight w:val="cyan"/>
        </w:rPr>
        <w:t>The model was significant</w:t>
      </w:r>
      <w:r>
        <w:rPr>
          <w:rFonts w:ascii="Times New Roman Regular" w:hAnsi="Times New Roman Regular" w:cs="Times New Roman Regular"/>
          <w:sz w:val="24"/>
        </w:rPr>
        <w:t xml:space="preserve">, </w:t>
      </w:r>
      <w:r>
        <w:rPr>
          <w:rFonts w:ascii="Times New Roman Regular" w:hAnsi="Times New Roman Regular" w:cs="Times New Roman Regular"/>
          <w:i/>
          <w:iCs/>
          <w:sz w:val="24"/>
        </w:rPr>
        <w:t>F</w:t>
      </w:r>
      <w:r>
        <w:rPr>
          <w:rFonts w:ascii="Times New Roman Regular" w:hAnsi="Times New Roman Regular" w:cs="Times New Roman Regular"/>
          <w:sz w:val="24"/>
        </w:rPr>
        <w:t xml:space="preserve">(5, 190) = 25.66, </w:t>
      </w:r>
      <w:r>
        <w:rPr>
          <w:rFonts w:ascii="Times New Roman Regular" w:hAnsi="Times New Roman Regular" w:cs="Times New Roman Regular"/>
          <w:i/>
          <w:iCs/>
          <w:sz w:val="24"/>
          <w:highlight w:val="cyan"/>
        </w:rPr>
        <w:t xml:space="preserve">p </w:t>
      </w:r>
      <w:r>
        <w:rPr>
          <w:rFonts w:ascii="Times New Roman Regular" w:hAnsi="Times New Roman Regular" w:cs="Times New Roman Regular"/>
          <w:sz w:val="24"/>
          <w:highlight w:val="cyan"/>
        </w:rPr>
        <w:t>= .01</w:t>
      </w:r>
      <w:r>
        <w:rPr>
          <w:rFonts w:ascii="Times New Roman Regular" w:hAnsi="Times New Roman Regular" w:cs="Times New Roman Regular"/>
          <w:sz w:val="24"/>
        </w:rPr>
        <w:t>, indicating that at least one predictor significantly affects bedtime procrastination behavior. The amount of explained variance was 31.20% (R² = 0.31). The regression equation was Y = 30.09 – 0.59X1 + 0.23X2.</w:t>
      </w:r>
    </w:p>
    <w:p w14:paraId="5CD0883A">
      <w:pPr>
        <w:spacing w:line="480" w:lineRule="auto"/>
        <w:ind w:firstLine="720"/>
        <w:rPr>
          <w:rFonts w:ascii="Times New Roman Regular" w:hAnsi="Times New Roman Regular" w:cs="Times New Roman Regular"/>
          <w:sz w:val="24"/>
        </w:rPr>
      </w:pPr>
    </w:p>
    <w:p w14:paraId="7D78C699">
      <w:pPr>
        <w:rPr>
          <w:rFonts w:ascii="Times New Roman Regular" w:hAnsi="Times New Roman Regular" w:cs="Times New Roman Regular"/>
          <w:sz w:val="24"/>
        </w:rPr>
      </w:pPr>
      <w:r>
        <w:rPr>
          <w:rFonts w:ascii="Times New Roman Regular" w:hAnsi="Times New Roman Regular" w:cs="Times New Roman Regular"/>
          <w:sz w:val="24"/>
        </w:rPr>
        <w:t>Table 3 Regression - Bootstrapped coefficients with BPS total score as outcome</w:t>
      </w:r>
    </w:p>
    <w:tbl>
      <w:tblPr>
        <w:tblStyle w:val="7"/>
        <w:tblpPr w:leftFromText="180" w:rightFromText="180" w:vertAnchor="page" w:horzAnchor="page" w:tblpX="1870" w:tblpY="8052"/>
        <w:tblOverlap w:val="never"/>
        <w:tblW w:w="825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91"/>
        <w:gridCol w:w="940"/>
        <w:gridCol w:w="1476"/>
        <w:gridCol w:w="1208"/>
        <w:gridCol w:w="980"/>
        <w:gridCol w:w="1060"/>
      </w:tblGrid>
      <w:tr w14:paraId="10A0AF1A">
        <w:tc>
          <w:tcPr>
            <w:tcW w:w="2591" w:type="dxa"/>
            <w:tcBorders>
              <w:bottom w:val="nil"/>
            </w:tcBorders>
          </w:tcPr>
          <w:p w14:paraId="1D67E899">
            <w:pPr>
              <w:rPr>
                <w:rFonts w:ascii="Times New Roman Regular" w:hAnsi="Times New Roman Regular" w:cs="Times New Roman Regular"/>
                <w:sz w:val="24"/>
              </w:rPr>
            </w:pPr>
          </w:p>
        </w:tc>
        <w:tc>
          <w:tcPr>
            <w:tcW w:w="940" w:type="dxa"/>
            <w:tcBorders>
              <w:bottom w:val="nil"/>
            </w:tcBorders>
          </w:tcPr>
          <w:p w14:paraId="365309BA">
            <w:pPr>
              <w:rPr>
                <w:rFonts w:ascii="Times New Roman Regular" w:hAnsi="Times New Roman Regular" w:cs="Times New Roman Regular"/>
                <w:sz w:val="24"/>
              </w:rPr>
            </w:pPr>
            <w:r>
              <w:rPr>
                <w:rFonts w:ascii="Times New Roman Regular" w:hAnsi="Times New Roman Regular" w:cs="Times New Roman Regular"/>
                <w:sz w:val="24"/>
              </w:rPr>
              <w:t>B</w:t>
            </w:r>
          </w:p>
        </w:tc>
        <w:tc>
          <w:tcPr>
            <w:tcW w:w="1476" w:type="dxa"/>
            <w:tcBorders>
              <w:bottom w:val="single" w:color="auto" w:sz="6" w:space="0"/>
            </w:tcBorders>
          </w:tcPr>
          <w:p w14:paraId="2AA8FDBD">
            <w:pPr>
              <w:rPr>
                <w:rFonts w:ascii="Times New Roman Regular" w:hAnsi="Times New Roman Regular" w:cs="Times New Roman Regular"/>
                <w:sz w:val="24"/>
              </w:rPr>
            </w:pPr>
            <w:r>
              <w:rPr>
                <w:rFonts w:ascii="Times New Roman Regular" w:hAnsi="Times New Roman Regular" w:cs="Times New Roman Regular"/>
                <w:sz w:val="24"/>
              </w:rPr>
              <w:t>Bootstrap</w:t>
            </w:r>
          </w:p>
        </w:tc>
        <w:tc>
          <w:tcPr>
            <w:tcW w:w="1208" w:type="dxa"/>
            <w:tcBorders>
              <w:bottom w:val="single" w:color="auto" w:sz="6" w:space="0"/>
            </w:tcBorders>
          </w:tcPr>
          <w:p w14:paraId="301AF4FB">
            <w:pPr>
              <w:rPr>
                <w:rFonts w:ascii="Times New Roman Regular" w:hAnsi="Times New Roman Regular" w:cs="Times New Roman Regular"/>
                <w:sz w:val="24"/>
              </w:rPr>
            </w:pPr>
          </w:p>
        </w:tc>
        <w:tc>
          <w:tcPr>
            <w:tcW w:w="980" w:type="dxa"/>
            <w:tcBorders>
              <w:bottom w:val="single" w:color="auto" w:sz="6" w:space="0"/>
            </w:tcBorders>
          </w:tcPr>
          <w:p w14:paraId="1535194D">
            <w:pPr>
              <w:rPr>
                <w:rFonts w:ascii="Times New Roman Regular" w:hAnsi="Times New Roman Regular" w:cs="Times New Roman Regular"/>
                <w:sz w:val="24"/>
              </w:rPr>
            </w:pPr>
          </w:p>
        </w:tc>
        <w:tc>
          <w:tcPr>
            <w:tcW w:w="1060" w:type="dxa"/>
            <w:tcBorders>
              <w:bottom w:val="single" w:color="auto" w:sz="6" w:space="0"/>
            </w:tcBorders>
          </w:tcPr>
          <w:p w14:paraId="311869D4">
            <w:pPr>
              <w:rPr>
                <w:rFonts w:ascii="Times New Roman Regular" w:hAnsi="Times New Roman Regular" w:cs="Times New Roman Regular"/>
                <w:sz w:val="24"/>
              </w:rPr>
            </w:pPr>
          </w:p>
        </w:tc>
      </w:tr>
      <w:tr w14:paraId="01FB2DDA">
        <w:tc>
          <w:tcPr>
            <w:tcW w:w="2591" w:type="dxa"/>
            <w:tcBorders>
              <w:top w:val="nil"/>
              <w:bottom w:val="nil"/>
            </w:tcBorders>
          </w:tcPr>
          <w:p w14:paraId="7F6A3E0D">
            <w:pPr>
              <w:rPr>
                <w:rFonts w:ascii="Times New Roman Regular" w:hAnsi="Times New Roman Regular" w:cs="Times New Roman Regular"/>
                <w:sz w:val="24"/>
              </w:rPr>
            </w:pPr>
          </w:p>
        </w:tc>
        <w:tc>
          <w:tcPr>
            <w:tcW w:w="940" w:type="dxa"/>
            <w:tcBorders>
              <w:top w:val="nil"/>
              <w:bottom w:val="nil"/>
            </w:tcBorders>
          </w:tcPr>
          <w:p w14:paraId="29DB6F1C">
            <w:pPr>
              <w:rPr>
                <w:rFonts w:ascii="Times New Roman Regular" w:hAnsi="Times New Roman Regular" w:cs="Times New Roman Regular"/>
                <w:sz w:val="24"/>
              </w:rPr>
            </w:pPr>
          </w:p>
        </w:tc>
        <w:tc>
          <w:tcPr>
            <w:tcW w:w="1476" w:type="dxa"/>
            <w:tcBorders>
              <w:bottom w:val="nil"/>
            </w:tcBorders>
          </w:tcPr>
          <w:p w14:paraId="62425EB6">
            <w:pPr>
              <w:rPr>
                <w:rFonts w:ascii="Times New Roman Regular" w:hAnsi="Times New Roman Regular" w:cs="Times New Roman Regular"/>
                <w:sz w:val="24"/>
              </w:rPr>
            </w:pPr>
            <w:r>
              <w:rPr>
                <w:rFonts w:ascii="Times New Roman Regular" w:hAnsi="Times New Roman Regular" w:cs="Times New Roman Regular"/>
                <w:sz w:val="24"/>
              </w:rPr>
              <w:t>Std. Error</w:t>
            </w:r>
          </w:p>
        </w:tc>
        <w:tc>
          <w:tcPr>
            <w:tcW w:w="1208" w:type="dxa"/>
            <w:tcBorders>
              <w:bottom w:val="nil"/>
            </w:tcBorders>
          </w:tcPr>
          <w:p w14:paraId="27384848">
            <w:pPr>
              <w:jc w:val="left"/>
              <w:rPr>
                <w:rFonts w:ascii="Times New Roman Regular" w:hAnsi="Times New Roman Regular" w:cs="Times New Roman Regular"/>
                <w:sz w:val="24"/>
              </w:rPr>
            </w:pPr>
            <w:r>
              <w:rPr>
                <w:rFonts w:ascii="Times New Roman Regular" w:hAnsi="Times New Roman Regular" w:cs="Times New Roman Regular"/>
                <w:i/>
                <w:iCs/>
                <w:sz w:val="24"/>
              </w:rPr>
              <w:t>p</w:t>
            </w:r>
            <w:r>
              <w:rPr>
                <w:rFonts w:ascii="Times New Roman Regular" w:hAnsi="Times New Roman Regular" w:cs="Times New Roman Regular"/>
                <w:sz w:val="24"/>
              </w:rPr>
              <w:t xml:space="preserve"> value (2-tailed)</w:t>
            </w:r>
          </w:p>
        </w:tc>
        <w:tc>
          <w:tcPr>
            <w:tcW w:w="2040" w:type="dxa"/>
            <w:gridSpan w:val="2"/>
            <w:tcBorders>
              <w:bottom w:val="single" w:color="auto" w:sz="6" w:space="0"/>
            </w:tcBorders>
          </w:tcPr>
          <w:p w14:paraId="3539B5AB">
            <w:pPr>
              <w:jc w:val="left"/>
              <w:rPr>
                <w:rFonts w:ascii="Times New Roman Regular" w:hAnsi="Times New Roman Regular" w:cs="Times New Roman Regular"/>
                <w:sz w:val="24"/>
              </w:rPr>
            </w:pPr>
            <w:r>
              <w:rPr>
                <w:rFonts w:ascii="Times New Roman Regular" w:hAnsi="Times New Roman Regular" w:cs="Times New Roman Regular"/>
                <w:sz w:val="24"/>
              </w:rPr>
              <w:t>95% Confidence Interval</w:t>
            </w:r>
          </w:p>
        </w:tc>
      </w:tr>
      <w:tr w14:paraId="0EE8FE67">
        <w:tc>
          <w:tcPr>
            <w:tcW w:w="2591" w:type="dxa"/>
            <w:tcBorders>
              <w:top w:val="nil"/>
              <w:bottom w:val="single" w:color="auto" w:sz="6" w:space="0"/>
            </w:tcBorders>
          </w:tcPr>
          <w:p w14:paraId="1C1AB7AC">
            <w:pPr>
              <w:rPr>
                <w:rFonts w:ascii="Times New Roman Regular" w:hAnsi="Times New Roman Regular" w:cs="Times New Roman Regular"/>
                <w:sz w:val="24"/>
              </w:rPr>
            </w:pPr>
          </w:p>
        </w:tc>
        <w:tc>
          <w:tcPr>
            <w:tcW w:w="940" w:type="dxa"/>
            <w:tcBorders>
              <w:top w:val="nil"/>
              <w:bottom w:val="single" w:color="auto" w:sz="6" w:space="0"/>
            </w:tcBorders>
          </w:tcPr>
          <w:p w14:paraId="48051329">
            <w:pPr>
              <w:rPr>
                <w:rFonts w:ascii="Times New Roman Regular" w:hAnsi="Times New Roman Regular" w:cs="Times New Roman Regular"/>
                <w:sz w:val="24"/>
              </w:rPr>
            </w:pPr>
          </w:p>
        </w:tc>
        <w:tc>
          <w:tcPr>
            <w:tcW w:w="1476" w:type="dxa"/>
            <w:tcBorders>
              <w:top w:val="nil"/>
              <w:bottom w:val="single" w:color="auto" w:sz="6" w:space="0"/>
            </w:tcBorders>
          </w:tcPr>
          <w:p w14:paraId="05BCD5ED">
            <w:pPr>
              <w:rPr>
                <w:rFonts w:ascii="Times New Roman Regular" w:hAnsi="Times New Roman Regular" w:cs="Times New Roman Regular"/>
                <w:sz w:val="24"/>
              </w:rPr>
            </w:pPr>
          </w:p>
        </w:tc>
        <w:tc>
          <w:tcPr>
            <w:tcW w:w="1208" w:type="dxa"/>
            <w:tcBorders>
              <w:top w:val="nil"/>
              <w:bottom w:val="single" w:color="auto" w:sz="6" w:space="0"/>
            </w:tcBorders>
          </w:tcPr>
          <w:p w14:paraId="3867AA42">
            <w:pPr>
              <w:rPr>
                <w:rFonts w:ascii="Times New Roman Regular" w:hAnsi="Times New Roman Regular" w:cs="Times New Roman Regular"/>
                <w:sz w:val="24"/>
              </w:rPr>
            </w:pPr>
          </w:p>
        </w:tc>
        <w:tc>
          <w:tcPr>
            <w:tcW w:w="980" w:type="dxa"/>
            <w:tcBorders>
              <w:bottom w:val="single" w:color="auto" w:sz="6" w:space="0"/>
            </w:tcBorders>
          </w:tcPr>
          <w:p w14:paraId="7BFB728D">
            <w:pPr>
              <w:rPr>
                <w:rFonts w:ascii="Times New Roman Regular" w:hAnsi="Times New Roman Regular" w:cs="Times New Roman Regular"/>
                <w:sz w:val="24"/>
              </w:rPr>
            </w:pPr>
            <w:r>
              <w:rPr>
                <w:rFonts w:ascii="Times New Roman Regular" w:hAnsi="Times New Roman Regular" w:cs="Times New Roman Regular"/>
                <w:sz w:val="24"/>
              </w:rPr>
              <w:t>Lower</w:t>
            </w:r>
          </w:p>
        </w:tc>
        <w:tc>
          <w:tcPr>
            <w:tcW w:w="1060" w:type="dxa"/>
            <w:tcBorders>
              <w:bottom w:val="single" w:color="auto" w:sz="6" w:space="0"/>
            </w:tcBorders>
          </w:tcPr>
          <w:p w14:paraId="78667D7C">
            <w:pPr>
              <w:rPr>
                <w:rFonts w:ascii="Times New Roman Regular" w:hAnsi="Times New Roman Regular" w:cs="Times New Roman Regular"/>
                <w:sz w:val="24"/>
              </w:rPr>
            </w:pPr>
            <w:r>
              <w:rPr>
                <w:rFonts w:ascii="Times New Roman Regular" w:hAnsi="Times New Roman Regular" w:cs="Times New Roman Regular"/>
                <w:sz w:val="24"/>
              </w:rPr>
              <w:t>Upper</w:t>
            </w:r>
          </w:p>
        </w:tc>
      </w:tr>
      <w:tr w14:paraId="6AB6E2A7">
        <w:tc>
          <w:tcPr>
            <w:tcW w:w="2591" w:type="dxa"/>
            <w:tcBorders>
              <w:top w:val="single" w:color="auto" w:sz="6" w:space="0"/>
              <w:bottom w:val="nil"/>
            </w:tcBorders>
          </w:tcPr>
          <w:p w14:paraId="1B746EBE">
            <w:pPr>
              <w:jc w:val="left"/>
              <w:rPr>
                <w:rFonts w:ascii="Times New Roman Regular" w:hAnsi="Times New Roman Regular" w:cs="Times New Roman Regular"/>
                <w:sz w:val="24"/>
              </w:rPr>
            </w:pPr>
            <w:r>
              <w:rPr>
                <w:rFonts w:ascii="Times New Roman Regular" w:hAnsi="Times New Roman Regular" w:cs="Times New Roman Regular"/>
                <w:sz w:val="24"/>
              </w:rPr>
              <w:t>(Constant)</w:t>
            </w:r>
          </w:p>
        </w:tc>
        <w:tc>
          <w:tcPr>
            <w:tcW w:w="940" w:type="dxa"/>
            <w:tcBorders>
              <w:top w:val="single" w:color="auto" w:sz="6" w:space="0"/>
              <w:bottom w:val="nil"/>
            </w:tcBorders>
          </w:tcPr>
          <w:p w14:paraId="5CC920C6">
            <w:pPr>
              <w:rPr>
                <w:rFonts w:ascii="Times New Roman Regular" w:hAnsi="Times New Roman Regular" w:cs="Times New Roman Regular"/>
                <w:sz w:val="24"/>
              </w:rPr>
            </w:pPr>
            <w:r>
              <w:rPr>
                <w:rFonts w:ascii="Times New Roman Regular" w:hAnsi="Times New Roman Regular" w:cs="Times New Roman Regular"/>
                <w:sz w:val="24"/>
              </w:rPr>
              <w:t>30.09</w:t>
            </w:r>
          </w:p>
        </w:tc>
        <w:tc>
          <w:tcPr>
            <w:tcW w:w="1476" w:type="dxa"/>
            <w:tcBorders>
              <w:top w:val="single" w:color="auto" w:sz="6" w:space="0"/>
              <w:bottom w:val="nil"/>
            </w:tcBorders>
          </w:tcPr>
          <w:p w14:paraId="2AFB3D26">
            <w:pPr>
              <w:rPr>
                <w:rFonts w:ascii="Times New Roman Regular" w:hAnsi="Times New Roman Regular" w:cs="Times New Roman Regular"/>
                <w:sz w:val="24"/>
              </w:rPr>
            </w:pPr>
            <w:r>
              <w:rPr>
                <w:rFonts w:ascii="Times New Roman Regular" w:hAnsi="Times New Roman Regular" w:cs="Times New Roman Regular"/>
                <w:sz w:val="24"/>
              </w:rPr>
              <w:t>2.65</w:t>
            </w:r>
          </w:p>
        </w:tc>
        <w:tc>
          <w:tcPr>
            <w:tcW w:w="1208" w:type="dxa"/>
            <w:tcBorders>
              <w:top w:val="single" w:color="auto" w:sz="6" w:space="0"/>
              <w:bottom w:val="nil"/>
            </w:tcBorders>
          </w:tcPr>
          <w:p w14:paraId="03659FE5">
            <w:pPr>
              <w:rPr>
                <w:rFonts w:ascii="Times New Roman Regular" w:hAnsi="Times New Roman Regular" w:cs="Times New Roman Regular"/>
                <w:sz w:val="24"/>
              </w:rPr>
            </w:pPr>
            <w:r>
              <w:rPr>
                <w:rFonts w:ascii="Times New Roman Regular" w:hAnsi="Times New Roman Regular" w:cs="Times New Roman Regular"/>
                <w:sz w:val="24"/>
              </w:rPr>
              <w:t>.00</w:t>
            </w:r>
          </w:p>
        </w:tc>
        <w:tc>
          <w:tcPr>
            <w:tcW w:w="980" w:type="dxa"/>
            <w:tcBorders>
              <w:top w:val="single" w:color="auto" w:sz="6" w:space="0"/>
              <w:bottom w:val="nil"/>
            </w:tcBorders>
          </w:tcPr>
          <w:p w14:paraId="6CB3B36F">
            <w:pPr>
              <w:rPr>
                <w:rFonts w:ascii="Times New Roman Regular" w:hAnsi="Times New Roman Regular" w:cs="Times New Roman Regular"/>
                <w:sz w:val="24"/>
              </w:rPr>
            </w:pPr>
            <w:r>
              <w:rPr>
                <w:rFonts w:ascii="Times New Roman Regular" w:hAnsi="Times New Roman Regular" w:cs="Times New Roman Regular"/>
                <w:sz w:val="24"/>
              </w:rPr>
              <w:t>24.87</w:t>
            </w:r>
          </w:p>
        </w:tc>
        <w:tc>
          <w:tcPr>
            <w:tcW w:w="1060" w:type="dxa"/>
            <w:tcBorders>
              <w:top w:val="single" w:color="auto" w:sz="6" w:space="0"/>
              <w:bottom w:val="nil"/>
            </w:tcBorders>
          </w:tcPr>
          <w:p w14:paraId="44F79FB6">
            <w:pPr>
              <w:rPr>
                <w:rFonts w:ascii="Times New Roman Regular" w:hAnsi="Times New Roman Regular" w:cs="Times New Roman Regular"/>
                <w:sz w:val="24"/>
              </w:rPr>
            </w:pPr>
            <w:r>
              <w:rPr>
                <w:rFonts w:ascii="Times New Roman Regular" w:hAnsi="Times New Roman Regular" w:cs="Times New Roman Regular"/>
                <w:sz w:val="24"/>
              </w:rPr>
              <w:t>35.31</w:t>
            </w:r>
          </w:p>
        </w:tc>
      </w:tr>
      <w:tr w14:paraId="163BB2D0">
        <w:tc>
          <w:tcPr>
            <w:tcW w:w="2591" w:type="dxa"/>
            <w:tcBorders>
              <w:top w:val="nil"/>
              <w:bottom w:val="nil"/>
            </w:tcBorders>
          </w:tcPr>
          <w:p w14:paraId="05222332">
            <w:pPr>
              <w:jc w:val="left"/>
              <w:rPr>
                <w:rFonts w:ascii="Times New Roman Regular" w:hAnsi="Times New Roman Regular" w:cs="Times New Roman Regular"/>
                <w:sz w:val="24"/>
              </w:rPr>
            </w:pPr>
            <w:r>
              <w:rPr>
                <w:rFonts w:ascii="Times New Roman Regular" w:hAnsi="Times New Roman Regular" w:cs="Times New Roman Regular"/>
                <w:sz w:val="24"/>
              </w:rPr>
              <w:t>Chronotype (rMEQ)-X1</w:t>
            </w:r>
          </w:p>
        </w:tc>
        <w:tc>
          <w:tcPr>
            <w:tcW w:w="940" w:type="dxa"/>
            <w:tcBorders>
              <w:top w:val="nil"/>
              <w:bottom w:val="nil"/>
            </w:tcBorders>
          </w:tcPr>
          <w:p w14:paraId="09ACF8AE">
            <w:pPr>
              <w:rPr>
                <w:rFonts w:ascii="Times New Roman Regular" w:hAnsi="Times New Roman Regular" w:cs="Times New Roman Regular"/>
                <w:sz w:val="24"/>
              </w:rPr>
            </w:pPr>
            <w:r>
              <w:rPr>
                <w:rFonts w:ascii="Times New Roman Regular" w:hAnsi="Times New Roman Regular" w:cs="Times New Roman Regular"/>
                <w:sz w:val="24"/>
              </w:rPr>
              <w:t>-.59</w:t>
            </w:r>
          </w:p>
        </w:tc>
        <w:tc>
          <w:tcPr>
            <w:tcW w:w="1476" w:type="dxa"/>
            <w:tcBorders>
              <w:top w:val="nil"/>
              <w:bottom w:val="nil"/>
            </w:tcBorders>
          </w:tcPr>
          <w:p w14:paraId="4BCCD193">
            <w:pPr>
              <w:rPr>
                <w:rFonts w:ascii="Times New Roman Regular" w:hAnsi="Times New Roman Regular" w:cs="Times New Roman Regular"/>
                <w:sz w:val="24"/>
              </w:rPr>
            </w:pPr>
            <w:r>
              <w:rPr>
                <w:rFonts w:ascii="Times New Roman Regular" w:hAnsi="Times New Roman Regular" w:cs="Times New Roman Regular"/>
                <w:sz w:val="24"/>
              </w:rPr>
              <w:t>.11</w:t>
            </w:r>
          </w:p>
        </w:tc>
        <w:tc>
          <w:tcPr>
            <w:tcW w:w="1208" w:type="dxa"/>
            <w:tcBorders>
              <w:top w:val="nil"/>
              <w:bottom w:val="nil"/>
            </w:tcBorders>
          </w:tcPr>
          <w:p w14:paraId="0B90CE3F">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980" w:type="dxa"/>
            <w:tcBorders>
              <w:top w:val="nil"/>
              <w:bottom w:val="nil"/>
            </w:tcBorders>
          </w:tcPr>
          <w:p w14:paraId="4D44F232">
            <w:pPr>
              <w:rPr>
                <w:rFonts w:ascii="Times New Roman Regular" w:hAnsi="Times New Roman Regular" w:cs="Times New Roman Regular"/>
                <w:sz w:val="24"/>
              </w:rPr>
            </w:pPr>
            <w:r>
              <w:rPr>
                <w:rFonts w:ascii="Times New Roman Regular" w:hAnsi="Times New Roman Regular" w:cs="Times New Roman Regular"/>
                <w:sz w:val="24"/>
              </w:rPr>
              <w:t>-.81</w:t>
            </w:r>
          </w:p>
        </w:tc>
        <w:tc>
          <w:tcPr>
            <w:tcW w:w="1060" w:type="dxa"/>
            <w:tcBorders>
              <w:top w:val="nil"/>
              <w:bottom w:val="nil"/>
            </w:tcBorders>
          </w:tcPr>
          <w:p w14:paraId="690C418D">
            <w:pPr>
              <w:rPr>
                <w:rFonts w:ascii="Times New Roman Regular" w:hAnsi="Times New Roman Regular" w:cs="Times New Roman Regular"/>
                <w:sz w:val="24"/>
              </w:rPr>
            </w:pPr>
            <w:r>
              <w:rPr>
                <w:rFonts w:ascii="Times New Roman Regular" w:hAnsi="Times New Roman Regular" w:cs="Times New Roman Regular"/>
                <w:sz w:val="24"/>
              </w:rPr>
              <w:t>-.38</w:t>
            </w:r>
          </w:p>
        </w:tc>
      </w:tr>
      <w:tr w14:paraId="590ED896">
        <w:tc>
          <w:tcPr>
            <w:tcW w:w="2591" w:type="dxa"/>
            <w:tcBorders>
              <w:top w:val="nil"/>
              <w:bottom w:val="nil"/>
            </w:tcBorders>
          </w:tcPr>
          <w:p w14:paraId="0B47A152">
            <w:pPr>
              <w:jc w:val="left"/>
              <w:rPr>
                <w:rFonts w:ascii="Times New Roman Regular" w:hAnsi="Times New Roman Regular" w:cs="Times New Roman Regular"/>
                <w:sz w:val="24"/>
              </w:rPr>
            </w:pPr>
            <w:r>
              <w:rPr>
                <w:rFonts w:ascii="Times New Roman Regular" w:hAnsi="Times New Roman Regular" w:cs="Times New Roman Regular"/>
                <w:sz w:val="24"/>
              </w:rPr>
              <w:t>Physical Activity (PAQ-AD)</w:t>
            </w:r>
          </w:p>
        </w:tc>
        <w:tc>
          <w:tcPr>
            <w:tcW w:w="940" w:type="dxa"/>
            <w:tcBorders>
              <w:top w:val="nil"/>
              <w:bottom w:val="nil"/>
            </w:tcBorders>
          </w:tcPr>
          <w:p w14:paraId="56046C67">
            <w:pPr>
              <w:rPr>
                <w:rFonts w:ascii="Times New Roman Regular" w:hAnsi="Times New Roman Regular" w:cs="Times New Roman Regular"/>
                <w:sz w:val="24"/>
              </w:rPr>
            </w:pPr>
            <w:r>
              <w:rPr>
                <w:rFonts w:ascii="Times New Roman Regular" w:hAnsi="Times New Roman Regular" w:cs="Times New Roman Regular"/>
                <w:sz w:val="24"/>
              </w:rPr>
              <w:t>-.64</w:t>
            </w:r>
          </w:p>
        </w:tc>
        <w:tc>
          <w:tcPr>
            <w:tcW w:w="1476" w:type="dxa"/>
            <w:tcBorders>
              <w:top w:val="nil"/>
              <w:bottom w:val="nil"/>
            </w:tcBorders>
          </w:tcPr>
          <w:p w14:paraId="02BF8C4E">
            <w:pPr>
              <w:rPr>
                <w:rFonts w:ascii="Times New Roman Regular" w:hAnsi="Times New Roman Regular" w:cs="Times New Roman Regular"/>
                <w:sz w:val="24"/>
              </w:rPr>
            </w:pPr>
            <w:r>
              <w:rPr>
                <w:rFonts w:ascii="Times New Roman Regular" w:hAnsi="Times New Roman Regular" w:cs="Times New Roman Regular"/>
                <w:sz w:val="24"/>
              </w:rPr>
              <w:t>.63</w:t>
            </w:r>
          </w:p>
        </w:tc>
        <w:tc>
          <w:tcPr>
            <w:tcW w:w="1208" w:type="dxa"/>
            <w:tcBorders>
              <w:top w:val="nil"/>
              <w:bottom w:val="nil"/>
            </w:tcBorders>
          </w:tcPr>
          <w:p w14:paraId="09763A7F">
            <w:pPr>
              <w:rPr>
                <w:rFonts w:ascii="Times New Roman Regular" w:hAnsi="Times New Roman Regular" w:cs="Times New Roman Regular"/>
                <w:sz w:val="24"/>
              </w:rPr>
            </w:pPr>
            <w:r>
              <w:rPr>
                <w:rFonts w:ascii="Times New Roman Regular" w:hAnsi="Times New Roman Regular" w:cs="Times New Roman Regular"/>
                <w:sz w:val="24"/>
              </w:rPr>
              <w:t>.31</w:t>
            </w:r>
          </w:p>
        </w:tc>
        <w:tc>
          <w:tcPr>
            <w:tcW w:w="980" w:type="dxa"/>
            <w:tcBorders>
              <w:top w:val="nil"/>
              <w:bottom w:val="nil"/>
            </w:tcBorders>
          </w:tcPr>
          <w:p w14:paraId="17AEC96C">
            <w:pPr>
              <w:rPr>
                <w:rFonts w:ascii="Times New Roman Regular" w:hAnsi="Times New Roman Regular" w:cs="Times New Roman Regular"/>
                <w:sz w:val="24"/>
              </w:rPr>
            </w:pPr>
            <w:r>
              <w:rPr>
                <w:rFonts w:ascii="Times New Roman Regular" w:hAnsi="Times New Roman Regular" w:cs="Times New Roman Regular"/>
                <w:sz w:val="24"/>
              </w:rPr>
              <w:t>-1.89</w:t>
            </w:r>
          </w:p>
        </w:tc>
        <w:tc>
          <w:tcPr>
            <w:tcW w:w="1060" w:type="dxa"/>
            <w:tcBorders>
              <w:top w:val="nil"/>
              <w:bottom w:val="nil"/>
            </w:tcBorders>
          </w:tcPr>
          <w:p w14:paraId="2771EFF2">
            <w:pPr>
              <w:rPr>
                <w:rFonts w:ascii="Times New Roman Regular" w:hAnsi="Times New Roman Regular" w:cs="Times New Roman Regular"/>
                <w:sz w:val="24"/>
              </w:rPr>
            </w:pPr>
            <w:r>
              <w:rPr>
                <w:rFonts w:ascii="Times New Roman Regular" w:hAnsi="Times New Roman Regular" w:cs="Times New Roman Regular"/>
                <w:sz w:val="24"/>
              </w:rPr>
              <w:t>.61</w:t>
            </w:r>
          </w:p>
        </w:tc>
      </w:tr>
      <w:tr w14:paraId="1A83033C">
        <w:tc>
          <w:tcPr>
            <w:tcW w:w="2591" w:type="dxa"/>
            <w:tcBorders>
              <w:top w:val="nil"/>
              <w:bottom w:val="nil"/>
            </w:tcBorders>
          </w:tcPr>
          <w:p w14:paraId="2997E77F">
            <w:pPr>
              <w:jc w:val="left"/>
              <w:rPr>
                <w:rFonts w:ascii="Times New Roman Regular" w:hAnsi="Times New Roman Regular" w:cs="Times New Roman Regular"/>
                <w:sz w:val="24"/>
              </w:rPr>
            </w:pPr>
            <w:r>
              <w:rPr>
                <w:rFonts w:ascii="Times New Roman Regular" w:hAnsi="Times New Roman Regular" w:cs="Times New Roman Regular"/>
                <w:sz w:val="24"/>
              </w:rPr>
              <w:t>Social Media Addiction (BSMAS)</w:t>
            </w:r>
          </w:p>
        </w:tc>
        <w:tc>
          <w:tcPr>
            <w:tcW w:w="940" w:type="dxa"/>
            <w:tcBorders>
              <w:top w:val="nil"/>
              <w:bottom w:val="nil"/>
            </w:tcBorders>
          </w:tcPr>
          <w:p w14:paraId="4398ABA2">
            <w:pPr>
              <w:rPr>
                <w:rFonts w:ascii="Times New Roman Regular" w:hAnsi="Times New Roman Regular" w:cs="Times New Roman Regular"/>
                <w:sz w:val="24"/>
              </w:rPr>
            </w:pPr>
            <w:r>
              <w:rPr>
                <w:rFonts w:ascii="Times New Roman Regular" w:hAnsi="Times New Roman Regular" w:cs="Times New Roman Regular"/>
                <w:sz w:val="24"/>
              </w:rPr>
              <w:t>.15</w:t>
            </w:r>
          </w:p>
        </w:tc>
        <w:tc>
          <w:tcPr>
            <w:tcW w:w="1476" w:type="dxa"/>
            <w:tcBorders>
              <w:top w:val="nil"/>
              <w:bottom w:val="nil"/>
            </w:tcBorders>
          </w:tcPr>
          <w:p w14:paraId="52FD3E0B">
            <w:pPr>
              <w:rPr>
                <w:rFonts w:ascii="Times New Roman Regular" w:hAnsi="Times New Roman Regular" w:cs="Times New Roman Regular"/>
                <w:sz w:val="24"/>
              </w:rPr>
            </w:pPr>
            <w:r>
              <w:rPr>
                <w:rFonts w:ascii="Times New Roman Regular" w:hAnsi="Times New Roman Regular" w:cs="Times New Roman Regular"/>
                <w:sz w:val="24"/>
              </w:rPr>
              <w:t>.08</w:t>
            </w:r>
          </w:p>
        </w:tc>
        <w:tc>
          <w:tcPr>
            <w:tcW w:w="1208" w:type="dxa"/>
            <w:tcBorders>
              <w:top w:val="nil"/>
              <w:bottom w:val="nil"/>
            </w:tcBorders>
          </w:tcPr>
          <w:p w14:paraId="5841FDD1">
            <w:pPr>
              <w:rPr>
                <w:rFonts w:ascii="Times New Roman Regular" w:hAnsi="Times New Roman Regular" w:cs="Times New Roman Regular"/>
                <w:sz w:val="24"/>
              </w:rPr>
            </w:pPr>
            <w:r>
              <w:rPr>
                <w:rFonts w:ascii="Times New Roman Regular" w:hAnsi="Times New Roman Regular" w:cs="Times New Roman Regular"/>
                <w:sz w:val="24"/>
              </w:rPr>
              <w:t>.06</w:t>
            </w:r>
          </w:p>
        </w:tc>
        <w:tc>
          <w:tcPr>
            <w:tcW w:w="980" w:type="dxa"/>
            <w:tcBorders>
              <w:top w:val="nil"/>
              <w:bottom w:val="nil"/>
            </w:tcBorders>
          </w:tcPr>
          <w:p w14:paraId="76B32240">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1060" w:type="dxa"/>
            <w:tcBorders>
              <w:top w:val="nil"/>
              <w:bottom w:val="nil"/>
            </w:tcBorders>
          </w:tcPr>
          <w:p w14:paraId="5135DD98">
            <w:pPr>
              <w:rPr>
                <w:rFonts w:ascii="Times New Roman Regular" w:hAnsi="Times New Roman Regular" w:cs="Times New Roman Regular"/>
                <w:sz w:val="24"/>
              </w:rPr>
            </w:pPr>
            <w:r>
              <w:rPr>
                <w:rFonts w:ascii="Times New Roman Regular" w:hAnsi="Times New Roman Regular" w:cs="Times New Roman Regular"/>
                <w:sz w:val="24"/>
              </w:rPr>
              <w:t>.32</w:t>
            </w:r>
          </w:p>
        </w:tc>
      </w:tr>
      <w:tr w14:paraId="5FFAF7DF">
        <w:tc>
          <w:tcPr>
            <w:tcW w:w="2591" w:type="dxa"/>
            <w:tcBorders>
              <w:top w:val="nil"/>
              <w:bottom w:val="nil"/>
            </w:tcBorders>
          </w:tcPr>
          <w:p w14:paraId="2F1FE7AB">
            <w:pPr>
              <w:jc w:val="left"/>
              <w:rPr>
                <w:rFonts w:ascii="Times New Roman Regular" w:hAnsi="Times New Roman Regular" w:cs="Times New Roman Regular"/>
                <w:sz w:val="24"/>
              </w:rPr>
            </w:pPr>
            <w:r>
              <w:rPr>
                <w:rFonts w:ascii="Times New Roman Regular" w:hAnsi="Times New Roman Regular" w:cs="Times New Roman Regular"/>
                <w:sz w:val="24"/>
              </w:rPr>
              <w:t>Academic Stress (PAS)</w:t>
            </w:r>
          </w:p>
        </w:tc>
        <w:tc>
          <w:tcPr>
            <w:tcW w:w="940" w:type="dxa"/>
            <w:tcBorders>
              <w:top w:val="nil"/>
              <w:bottom w:val="nil"/>
            </w:tcBorders>
          </w:tcPr>
          <w:p w14:paraId="760760E9">
            <w:pPr>
              <w:rPr>
                <w:rFonts w:ascii="Times New Roman Regular" w:hAnsi="Times New Roman Regular" w:cs="Times New Roman Regular"/>
                <w:sz w:val="24"/>
              </w:rPr>
            </w:pPr>
            <w:r>
              <w:rPr>
                <w:rFonts w:ascii="Times New Roman Regular" w:hAnsi="Times New Roman Regular" w:cs="Times New Roman Regular"/>
                <w:sz w:val="24"/>
              </w:rPr>
              <w:t>.86</w:t>
            </w:r>
          </w:p>
        </w:tc>
        <w:tc>
          <w:tcPr>
            <w:tcW w:w="1476" w:type="dxa"/>
            <w:tcBorders>
              <w:top w:val="nil"/>
              <w:bottom w:val="nil"/>
            </w:tcBorders>
          </w:tcPr>
          <w:p w14:paraId="141DCA07">
            <w:pPr>
              <w:rPr>
                <w:rFonts w:ascii="Times New Roman Regular" w:hAnsi="Times New Roman Regular" w:cs="Times New Roman Regular"/>
                <w:sz w:val="24"/>
              </w:rPr>
            </w:pPr>
            <w:r>
              <w:rPr>
                <w:rFonts w:ascii="Times New Roman Regular" w:hAnsi="Times New Roman Regular" w:cs="Times New Roman Regular"/>
                <w:sz w:val="24"/>
              </w:rPr>
              <w:t>.46</w:t>
            </w:r>
          </w:p>
        </w:tc>
        <w:tc>
          <w:tcPr>
            <w:tcW w:w="1208" w:type="dxa"/>
            <w:tcBorders>
              <w:top w:val="nil"/>
              <w:bottom w:val="nil"/>
            </w:tcBorders>
          </w:tcPr>
          <w:p w14:paraId="55DC19ED">
            <w:pPr>
              <w:rPr>
                <w:rFonts w:ascii="Times New Roman Regular" w:hAnsi="Times New Roman Regular" w:cs="Times New Roman Regular"/>
                <w:sz w:val="24"/>
              </w:rPr>
            </w:pPr>
            <w:r>
              <w:rPr>
                <w:rFonts w:ascii="Times New Roman Regular" w:hAnsi="Times New Roman Regular" w:cs="Times New Roman Regular"/>
                <w:sz w:val="24"/>
              </w:rPr>
              <w:t>.06</w:t>
            </w:r>
          </w:p>
        </w:tc>
        <w:tc>
          <w:tcPr>
            <w:tcW w:w="980" w:type="dxa"/>
            <w:tcBorders>
              <w:top w:val="nil"/>
              <w:bottom w:val="nil"/>
            </w:tcBorders>
          </w:tcPr>
          <w:p w14:paraId="77DB7974">
            <w:pPr>
              <w:rPr>
                <w:rFonts w:ascii="Times New Roman Regular" w:hAnsi="Times New Roman Regular" w:cs="Times New Roman Regular"/>
                <w:sz w:val="24"/>
              </w:rPr>
            </w:pPr>
            <w:r>
              <w:rPr>
                <w:rFonts w:ascii="Times New Roman Regular" w:hAnsi="Times New Roman Regular" w:cs="Times New Roman Regular"/>
                <w:sz w:val="24"/>
              </w:rPr>
              <w:t>-.03</w:t>
            </w:r>
          </w:p>
        </w:tc>
        <w:tc>
          <w:tcPr>
            <w:tcW w:w="1060" w:type="dxa"/>
            <w:tcBorders>
              <w:top w:val="nil"/>
              <w:bottom w:val="nil"/>
            </w:tcBorders>
          </w:tcPr>
          <w:p w14:paraId="39CF479C">
            <w:pPr>
              <w:rPr>
                <w:rFonts w:ascii="Times New Roman Regular" w:hAnsi="Times New Roman Regular" w:cs="Times New Roman Regular"/>
                <w:sz w:val="24"/>
              </w:rPr>
            </w:pPr>
            <w:r>
              <w:rPr>
                <w:rFonts w:ascii="Times New Roman Regular" w:hAnsi="Times New Roman Regular" w:cs="Times New Roman Regular"/>
                <w:sz w:val="24"/>
              </w:rPr>
              <w:t>1.76</w:t>
            </w:r>
          </w:p>
        </w:tc>
      </w:tr>
      <w:tr w14:paraId="0F961E27">
        <w:tc>
          <w:tcPr>
            <w:tcW w:w="2591" w:type="dxa"/>
            <w:tcBorders>
              <w:top w:val="nil"/>
              <w:bottom w:val="single" w:color="auto" w:sz="12" w:space="0"/>
            </w:tcBorders>
          </w:tcPr>
          <w:p w14:paraId="3A041BCD">
            <w:pPr>
              <w:jc w:val="left"/>
              <w:rPr>
                <w:rFonts w:ascii="Times New Roman Regular" w:hAnsi="Times New Roman Regular" w:cs="Times New Roman Regular"/>
                <w:sz w:val="24"/>
              </w:rPr>
            </w:pPr>
            <w:r>
              <w:rPr>
                <w:rFonts w:ascii="Times New Roman Regular" w:hAnsi="Times New Roman Regular" w:cs="Times New Roman Regular"/>
                <w:sz w:val="24"/>
              </w:rPr>
              <w:t>Depressive Symptoms (PHQ)-X2</w:t>
            </w:r>
          </w:p>
        </w:tc>
        <w:tc>
          <w:tcPr>
            <w:tcW w:w="940" w:type="dxa"/>
            <w:tcBorders>
              <w:top w:val="nil"/>
              <w:bottom w:val="single" w:color="auto" w:sz="12" w:space="0"/>
            </w:tcBorders>
          </w:tcPr>
          <w:p w14:paraId="4AAB4FA1">
            <w:pPr>
              <w:rPr>
                <w:rFonts w:ascii="Times New Roman Regular" w:hAnsi="Times New Roman Regular" w:cs="Times New Roman Regular"/>
                <w:sz w:val="24"/>
              </w:rPr>
            </w:pPr>
            <w:r>
              <w:rPr>
                <w:rFonts w:ascii="Times New Roman Regular" w:hAnsi="Times New Roman Regular" w:cs="Times New Roman Regular"/>
                <w:sz w:val="24"/>
              </w:rPr>
              <w:t>.23</w:t>
            </w:r>
          </w:p>
        </w:tc>
        <w:tc>
          <w:tcPr>
            <w:tcW w:w="1476" w:type="dxa"/>
            <w:tcBorders>
              <w:top w:val="nil"/>
              <w:bottom w:val="single" w:color="auto" w:sz="12" w:space="0"/>
            </w:tcBorders>
          </w:tcPr>
          <w:p w14:paraId="291AAA42">
            <w:pPr>
              <w:rPr>
                <w:rFonts w:ascii="Times New Roman Regular" w:hAnsi="Times New Roman Regular" w:cs="Times New Roman Regular"/>
                <w:sz w:val="24"/>
              </w:rPr>
            </w:pPr>
            <w:r>
              <w:rPr>
                <w:rFonts w:ascii="Times New Roman Regular" w:hAnsi="Times New Roman Regular" w:cs="Times New Roman Regular"/>
                <w:sz w:val="24"/>
              </w:rPr>
              <w:t>.08</w:t>
            </w:r>
          </w:p>
        </w:tc>
        <w:tc>
          <w:tcPr>
            <w:tcW w:w="1208" w:type="dxa"/>
            <w:tcBorders>
              <w:top w:val="nil"/>
              <w:bottom w:val="single" w:color="auto" w:sz="12" w:space="0"/>
            </w:tcBorders>
          </w:tcPr>
          <w:p w14:paraId="7F02667C">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980" w:type="dxa"/>
            <w:tcBorders>
              <w:top w:val="nil"/>
              <w:bottom w:val="single" w:color="auto" w:sz="12" w:space="0"/>
            </w:tcBorders>
          </w:tcPr>
          <w:p w14:paraId="1A22B250">
            <w:pPr>
              <w:rPr>
                <w:rFonts w:ascii="Times New Roman Regular" w:hAnsi="Times New Roman Regular" w:cs="Times New Roman Regular"/>
                <w:sz w:val="24"/>
              </w:rPr>
            </w:pPr>
            <w:r>
              <w:rPr>
                <w:rFonts w:ascii="Times New Roman Regular" w:hAnsi="Times New Roman Regular" w:cs="Times New Roman Regular"/>
                <w:sz w:val="24"/>
              </w:rPr>
              <w:t>.07</w:t>
            </w:r>
          </w:p>
        </w:tc>
        <w:tc>
          <w:tcPr>
            <w:tcW w:w="1060" w:type="dxa"/>
            <w:tcBorders>
              <w:top w:val="nil"/>
              <w:bottom w:val="single" w:color="auto" w:sz="12" w:space="0"/>
            </w:tcBorders>
          </w:tcPr>
          <w:p w14:paraId="401F65ED">
            <w:pPr>
              <w:rPr>
                <w:rFonts w:ascii="Times New Roman Regular" w:hAnsi="Times New Roman Regular" w:cs="Times New Roman Regular"/>
                <w:sz w:val="24"/>
              </w:rPr>
            </w:pPr>
            <w:r>
              <w:rPr>
                <w:rFonts w:ascii="Times New Roman Regular" w:hAnsi="Times New Roman Regular" w:cs="Times New Roman Regular"/>
                <w:sz w:val="24"/>
              </w:rPr>
              <w:t>.39</w:t>
            </w:r>
          </w:p>
        </w:tc>
      </w:tr>
    </w:tbl>
    <w:p w14:paraId="0D0F649C">
      <w:pPr>
        <w:rPr>
          <w:rFonts w:ascii="Times New Roman Regular" w:hAnsi="Times New Roman Regular" w:cs="Times New Roman Regular"/>
          <w:sz w:val="24"/>
        </w:rPr>
      </w:pPr>
      <w:r>
        <w:rPr>
          <w:rFonts w:ascii="Times New Roman Regular" w:hAnsi="Times New Roman Regular" w:cs="Times New Roman Regular"/>
          <w:i/>
          <w:iCs/>
          <w:szCs w:val="21"/>
        </w:rPr>
        <w:t>Notes</w:t>
      </w:r>
      <w:r>
        <w:rPr>
          <w:rFonts w:ascii="Times New Roman Regular" w:hAnsi="Times New Roman Regular" w:cs="Times New Roman Regular"/>
          <w:szCs w:val="21"/>
        </w:rPr>
        <w:t>. Bootstrap based on 500 bootstrap samples; rMEQ = Reduced Morningness/Eveningness Questionnaire; PAQ-AD = Physical activity questionnaire for adults; BSMAS = Bergen Social Media Addiction Scale; PAS = Perceived Academic Stress; PHQ = Patient Health Questionnaire</w:t>
      </w:r>
    </w:p>
    <w:p w14:paraId="22936F1E">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lang w:eastAsia="zh-Hans"/>
        </w:rPr>
        <w:t xml:space="preserve">Specifically, </w:t>
      </w:r>
      <w:r>
        <w:rPr>
          <w:rFonts w:ascii="Times New Roman Regular" w:hAnsi="Times New Roman Regular" w:cs="Times New Roman Regular"/>
          <w:sz w:val="24"/>
          <w:highlight w:val="cyan"/>
          <w:lang w:eastAsia="zh-Hans"/>
        </w:rPr>
        <w:t>m</w:t>
      </w:r>
      <w:r>
        <w:rPr>
          <w:rFonts w:ascii="Times New Roman Regular" w:hAnsi="Times New Roman Regular" w:cs="Times New Roman Regular"/>
          <w:sz w:val="24"/>
          <w:highlight w:val="cyan"/>
        </w:rPr>
        <w:t>ore depressive symptoms</w:t>
      </w:r>
      <w:r>
        <w:rPr>
          <w:rFonts w:ascii="Times New Roman Regular" w:hAnsi="Times New Roman Regular" w:cs="Times New Roman Regular"/>
          <w:sz w:val="24"/>
        </w:rPr>
        <w:t xml:space="preserve"> (higher scores on PHQ) were associated with higher level of bedtime procrastination behavior (higher BPS scores), B = .23,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95%CI = .07, .39. A </w:t>
      </w:r>
      <w:r>
        <w:rPr>
          <w:rFonts w:ascii="Times New Roman Regular" w:hAnsi="Times New Roman Regular" w:cs="Times New Roman Regular"/>
          <w:sz w:val="24"/>
          <w:highlight w:val="cyan"/>
        </w:rPr>
        <w:t>later chronotype</w:t>
      </w:r>
      <w:r>
        <w:rPr>
          <w:rFonts w:ascii="Times New Roman Regular" w:hAnsi="Times New Roman Regular" w:cs="Times New Roman Regular"/>
          <w:sz w:val="24"/>
        </w:rPr>
        <w:t xml:space="preserve"> was associated with high level of bedtime procrastination behavior, B = -.59,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95%CI = -.81, -.38. Additionally, while the model fits well (R² = 0.31), it’s crucial to note that it does not prove causation, and external factors not included in the model may also affect bedtime procrastination behavior. VIF scores were below 5 for all predictors, indicating no multicollinearity concern. Residual plots showed random dispersion, affirming model assumptions.</w:t>
      </w:r>
    </w:p>
    <w:p w14:paraId="0D1A9F74">
      <w:pPr>
        <w:spacing w:line="480" w:lineRule="auto"/>
        <w:rPr>
          <w:rFonts w:ascii="Times New Roman Bold" w:hAnsi="Times New Roman Bold" w:cs="Times New Roman Bold"/>
          <w:b/>
          <w:bCs/>
          <w:sz w:val="24"/>
        </w:rPr>
      </w:pPr>
    </w:p>
    <w:p w14:paraId="5163D88A">
      <w:pPr>
        <w:spacing w:line="480" w:lineRule="auto"/>
        <w:jc w:val="center"/>
        <w:rPr>
          <w:rFonts w:ascii="Times New Roman Bold" w:hAnsi="Times New Roman Bold" w:cs="Times New Roman Bold"/>
          <w:b/>
          <w:bCs/>
          <w:sz w:val="24"/>
        </w:rPr>
      </w:pPr>
      <w:r>
        <w:rPr>
          <w:rFonts w:ascii="Times New Roman Bold" w:hAnsi="Times New Roman Bold" w:cs="Times New Roman Bold"/>
          <w:b/>
          <w:bCs/>
          <w:sz w:val="24"/>
        </w:rPr>
        <w:t>Discussion</w:t>
      </w:r>
    </w:p>
    <w:p w14:paraId="7E771732">
      <w:pPr>
        <w:spacing w:line="480" w:lineRule="auto"/>
        <w:ind w:firstLine="720"/>
        <w:jc w:val="left"/>
        <w:rPr>
          <w:rFonts w:ascii="Times New Roman" w:hAnsi="Times New Roman" w:cs="Times New Roman"/>
          <w:sz w:val="24"/>
        </w:rPr>
      </w:pPr>
      <w:r>
        <w:rPr>
          <w:rFonts w:ascii="Times New Roman" w:hAnsi="Times New Roman" w:cs="Times New Roman"/>
          <w:sz w:val="24"/>
        </w:rPr>
        <w:t>This small cross-sectional study aimed to assess several significant lifestyle and psychological predictors may contributing to the bedtime procrastination behavior. Overall, the descriptive statistics show that college students have more serious bedtime procrastination behaviors, mainly in the later time type, they do less sports, use more social media, have more academic pressure, and have mild symptoms of depression. Our hypothesis was that a healthy lifestyle, such as a morningness-type circadian rhythm type and higher levels of physical activity, and lower levels of social media use, would be negatively associated with bedtime procrastination; whereas higher levels of academic stress and depressive symptoms would be positively associated with bedtime procrastination. The results of the study are consistent with our previous hypothesis. Specifically, chronotype and physical activity level are negatively correlated with bedtime procrastination. Social media use, academic stress, and depression are positively correlated with bedtime procrastination. More importantly, through multiple regression analysis, we found that chronotype and depression are significant predictors of bedtime procrastination, while physical activity level, social media use, and academic stress did not show significant results.</w:t>
      </w:r>
    </w:p>
    <w:p w14:paraId="39C1DD0A">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Chronotype</w:t>
      </w:r>
    </w:p>
    <w:p w14:paraId="5D49967B">
      <w:pPr>
        <w:spacing w:line="480" w:lineRule="auto"/>
        <w:ind w:firstLine="720"/>
        <w:jc w:val="left"/>
        <w:rPr>
          <w:rFonts w:ascii="Times New Roman" w:hAnsi="Times New Roman" w:cs="Times New Roman"/>
          <w:sz w:val="24"/>
        </w:rPr>
      </w:pPr>
      <w:r>
        <w:rPr>
          <w:rFonts w:ascii="Times New Roman" w:hAnsi="Times New Roman" w:cs="Times New Roman"/>
          <w:sz w:val="24"/>
        </w:rPr>
        <w:t>A later chronotype is the number one predictor of bedtime procrastination. Our findings are consistent with existing literature on sleep type and sleep (Kühnel et al., 2018; Henrich, Antypa &amp; Berg, 2021). Kühnel and her colleagues found that participants with a later chronotype showed more bedtime procrastination, which indirectly supports our findings. Different chronotypes have a significant impact on bedtime procrastination. For this phenomenon, we speculate that participants with a later chronotype are more accustomed to the circadian rhythm of going to bed late and getting up late. In such a lifestyle, they are more likely to procrastinate before bedtime. However, it is worth noting that our research group is limited to university students, and different populations, such as shift workers, may show different results.</w:t>
      </w:r>
    </w:p>
    <w:p w14:paraId="6B1EE252">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Depressive Symptoms</w:t>
      </w:r>
    </w:p>
    <w:p w14:paraId="1ADD4460">
      <w:pPr>
        <w:spacing w:line="480" w:lineRule="auto"/>
        <w:ind w:firstLine="720"/>
        <w:jc w:val="left"/>
        <w:rPr>
          <w:rFonts w:ascii="Times New Roman" w:hAnsi="Times New Roman" w:cs="Times New Roman"/>
          <w:sz w:val="24"/>
        </w:rPr>
      </w:pPr>
      <w:r>
        <w:rPr>
          <w:rFonts w:ascii="Times New Roman" w:hAnsi="Times New Roman" w:cs="Times New Roman"/>
          <w:sz w:val="24"/>
        </w:rPr>
        <w:t>Depressive symptoms are the second largest predictor of bedtime procrastination. Our findings complement existing studies on depression and bedtime procrastination (Guo et al., 2020; Feng et al., 2022). Past studies have mainly used bedtime procrastination as a predictor to explore depressive symptoms. For example, Feng (2022) found that bedtime procrastination can independently predict depressive symptoms, and Guo (2020) found that bedtime procrastination is an independent influencing factor for depressive symptoms. Our study used bedtime procrastination as a dependent variable and depressive symptoms as a predictor. This significant prediction result fills the gap in existing research on depression and bedtime procrastination. However, it is worth noting that our study is a cross-sectional study based on psychological scales, so we cannot determine the priority of time, and the term "predictor" in this case is statistical. Nevertheless, a large number of previous studies support a strong association between depressive symptoms and sleep. Studies have shown that 90% of people with depression experience sleep disturbances (Franzen &amp; Buysse, 2008), and that untreated sleep problems increase the likelihood of relapse of depression (Ford &amp; Kamerow, 1989; Franzen &amp; Buysse, 2008; Ohayon &amp; Roth, 2003). One possible explanation is that depression and sleep parameters rely on common regulatory neurotransmitter pathways (Wulff et al., 2010), which may support the idea that treating depressive symptoms and sleep problems should go hand in hand (Cunningham &amp; Shapiro, 2018).</w:t>
      </w:r>
    </w:p>
    <w:p w14:paraId="3594CF99">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Physical Activity</w:t>
      </w:r>
    </w:p>
    <w:p w14:paraId="28ECE751">
      <w:pPr>
        <w:spacing w:line="480" w:lineRule="auto"/>
        <w:ind w:firstLine="720"/>
        <w:jc w:val="left"/>
        <w:rPr>
          <w:rFonts w:ascii="Times New Roman" w:hAnsi="Times New Roman" w:cs="Times New Roman"/>
          <w:sz w:val="24"/>
        </w:rPr>
      </w:pPr>
      <w:r>
        <w:rPr>
          <w:rFonts w:ascii="Times New Roman" w:hAnsi="Times New Roman" w:cs="Times New Roman"/>
          <w:sz w:val="24"/>
        </w:rPr>
        <w:t>Although physical activity is not a significant predictor of bedtime procrastination, it is negatively correlated with bedtime procrastination in the Pearson correlation analysis. The results of our study further support previous studies on the relationship between physical activity and bedtime procrastination (Campsen &amp; Buboltz, 2017). When Kroese (2014) proposed the concept of bedtime procrastination, he mentioned that an increase in procrastination behavior is associated with a decrease in physical activity. The current study further confirms the important impact of physical activity on sleep and procrastination. According to the results of the current study, the physical activity level of college students is generally very low. Therefore, we speculate that although physical activity is related to bedtime procrastination, because both high-level and low-level participants in bedtime procrastination have low physical activity, physical activity cannot significantly predict bedtime procrastination. As shown in the research results of Kredlow and his colleagues (2015), although physical activity is not a significant predictor, increasing the time of physical activity in daily life will have a positive effect on positive sleep habits and good sleep quality.</w:t>
      </w:r>
    </w:p>
    <w:p w14:paraId="2372D3E3">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Social Media Addiction</w:t>
      </w:r>
    </w:p>
    <w:p w14:paraId="07376D8E">
      <w:pPr>
        <w:spacing w:line="480" w:lineRule="auto"/>
        <w:ind w:firstLine="720"/>
        <w:jc w:val="left"/>
        <w:rPr>
          <w:rFonts w:ascii="Times New Roman" w:hAnsi="Times New Roman" w:cs="Times New Roman"/>
          <w:sz w:val="24"/>
        </w:rPr>
      </w:pPr>
      <w:r>
        <w:rPr>
          <w:rFonts w:ascii="Times New Roman" w:hAnsi="Times New Roman" w:cs="Times New Roman"/>
          <w:sz w:val="24"/>
        </w:rPr>
        <w:t>Similarly, although social media addiction is not a significant predictor of bedtime procrastination, it is positively correlated with bedtime procrastination in the Pearson correlation analysis. The results of our study further support previous research on the relationship between social media addiction and bedtime procrastination (Chung, An &amp; Suh, 2020). Previous research results have shown that participants with high levels of bedtime procrastination and participants with low levels of bedtime procrastination mainly use social media or electronic products before bedtime. Our results show that social media use is positively correlated with bedtime procrastination, indicating that more social media use is associated with higher levels of bedtime procrastination. In a sense, if you want to improve your sleep habits, managing social media use may be a more effective strategy. However, the limitation of this study is that the research sample is only college students.</w:t>
      </w:r>
    </w:p>
    <w:p w14:paraId="74729C00">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Academic Stress</w:t>
      </w:r>
    </w:p>
    <w:p w14:paraId="6BD7ADC6">
      <w:pPr>
        <w:spacing w:line="480" w:lineRule="auto"/>
        <w:ind w:firstLine="720"/>
        <w:jc w:val="left"/>
        <w:rPr>
          <w:rFonts w:ascii="Times New Roman" w:hAnsi="Times New Roman" w:cs="Times New Roman"/>
          <w:sz w:val="24"/>
        </w:rPr>
      </w:pPr>
      <w:r>
        <w:rPr>
          <w:rFonts w:ascii="Times New Roman" w:hAnsi="Times New Roman" w:cs="Times New Roman"/>
          <w:sz w:val="24"/>
        </w:rPr>
        <w:t>Although academic stress is not a significant predictor of bedtime procrastination, it is positively correlated with bedtime procrastination in the Pearson correlation analysis, that is, the higher the level of academic stress, the more bedtime procrastination there will be. The results of our study are further consistent with previous studies on stress and bedtime procrastination (Dardara &amp; AL-Makhalid, 2021). The average academic stress value of this study is high. One explanation is that the participants collected are all college students, and most of them have a certain degree of academic stress. Regarding the positive correlation between academic stress and bedtime procrastination, one explanation is that college students with greater academic stress may have heavier academic content, such as medical students, who need to spend more time and energy to learn and review knowledge outside of class, which will lead to delayed sleep time. Therefore, alleviating the academic burden of college students may be an effective way to improve bedtime procrastination among college students.</w:t>
      </w:r>
    </w:p>
    <w:p w14:paraId="4C3275D9">
      <w:pPr>
        <w:spacing w:line="480" w:lineRule="auto"/>
        <w:ind w:firstLine="720"/>
        <w:jc w:val="left"/>
        <w:rPr>
          <w:rFonts w:ascii="Times New Roman" w:hAnsi="Times New Roman" w:cs="Times New Roman"/>
          <w:sz w:val="24"/>
        </w:rPr>
      </w:pPr>
      <w:r>
        <w:rPr>
          <w:rFonts w:ascii="Times New Roman" w:hAnsi="Times New Roman" w:cs="Times New Roman"/>
          <w:sz w:val="24"/>
        </w:rPr>
        <w:t>The results of this study showed that there was a significant positive correlation between variables and bedtime procrastination behavior (BPB), while physical activity has a significant negative correlation with BPB. These findings are consistent with our first hypothesis, which posited that lifestyle factors would significantly relate to BPB. Specifically, increased social media use was associated with higher levels of BPB, suggesting that time spent on social media may detract from time available for sleep. Conversely, greater physical activity was associated with lower levels of BPB, indicating that a more active lifestyle may promote better sleep habits.</w:t>
      </w:r>
    </w:p>
    <w:p w14:paraId="46DFD57B">
      <w:pPr>
        <w:spacing w:line="480" w:lineRule="auto"/>
        <w:ind w:firstLine="720"/>
        <w:jc w:val="left"/>
        <w:rPr>
          <w:rFonts w:ascii="Times New Roman" w:hAnsi="Times New Roman" w:cs="Times New Roman"/>
          <w:sz w:val="24"/>
        </w:rPr>
      </w:pPr>
      <w:r>
        <w:rPr>
          <w:rFonts w:ascii="Times New Roman" w:hAnsi="Times New Roman" w:cs="Times New Roman"/>
          <w:sz w:val="24"/>
        </w:rPr>
        <w:t>Additionally, the study found a significant positive correlation between perceived academic stress and BPB, which aligns with our second hypothesis. Students experiencing higher levels of academic stress were more likely to engage in bedtime procrastination, potentially as a maladaptive coping mechanism to delay facing academic challenges. This finding underscores the importance of addressing academic stress in interventions aimed at improving sleep habits.</w:t>
      </w:r>
    </w:p>
    <w:p w14:paraId="140DACBF">
      <w:pPr>
        <w:spacing w:line="480" w:lineRule="auto"/>
        <w:ind w:firstLine="720"/>
        <w:jc w:val="left"/>
        <w:rPr>
          <w:rFonts w:ascii="Times New Roman" w:hAnsi="Times New Roman" w:cs="Times New Roman"/>
          <w:sz w:val="24"/>
        </w:rPr>
      </w:pPr>
      <w:r>
        <w:rPr>
          <w:rFonts w:ascii="Times New Roman" w:hAnsi="Times New Roman" w:cs="Times New Roman"/>
          <w:sz w:val="24"/>
        </w:rPr>
        <w:t>Depression also showed a significant positive correlation with BPB. Students with higher levels of depressive symptoms reported more bedtime procrastination, which could be attributed to the impact of depression on motivation and daily routines. The significant role of depression in BPB was further supported by the multiple linear regression analysis, which identified depressive symptoms and chronotype as key predictors of BPB. Specifically, a later chronotype (eveningness) was associated with higher levels of BPB, suggesting that individuals who are naturally inclined to be more active in the evening may struggle more with delaying bedtime.</w:t>
      </w:r>
    </w:p>
    <w:p w14:paraId="6BA8E5CA">
      <w:pPr>
        <w:spacing w:line="480" w:lineRule="auto"/>
        <w:ind w:firstLine="720"/>
        <w:jc w:val="left"/>
        <w:rPr>
          <w:rFonts w:ascii="Times New Roman" w:hAnsi="Times New Roman" w:cs="Times New Roman"/>
          <w:sz w:val="24"/>
        </w:rPr>
      </w:pPr>
      <w:r>
        <w:rPr>
          <w:rFonts w:ascii="Times New Roman" w:hAnsi="Times New Roman" w:cs="Times New Roman"/>
          <w:sz w:val="24"/>
        </w:rPr>
        <w:t>In addition to verifying our hypotheses, the results revealed some unexpected findings. For example, Pearson’s correlation analysis indicated that the difference in chronotype (morningness/eveningness) corresponds to different lifestyle and psychological states. This finding suggests that chronotype not only influences sleep patterns but also correlates with broader lifestyle and psychological variables. Future research can further explore the mechanisms of how chronotype interacts with other factors to influence BPB.</w:t>
      </w:r>
    </w:p>
    <w:p w14:paraId="49845E62">
      <w:pPr>
        <w:spacing w:line="480" w:lineRule="auto"/>
        <w:ind w:firstLine="720"/>
        <w:jc w:val="left"/>
        <w:rPr>
          <w:rFonts w:ascii="Times New Roman" w:hAnsi="Times New Roman" w:cs="Times New Roman"/>
          <w:sz w:val="24"/>
        </w:rPr>
      </w:pPr>
      <w:r>
        <w:rPr>
          <w:rFonts w:ascii="Times New Roman" w:hAnsi="Times New Roman" w:cs="Times New Roman"/>
          <w:sz w:val="24"/>
        </w:rPr>
        <w:t>Another notable finding was the significant correlation between social media addiction and both academic stress and depressive symptoms. This indicates that academic stress and depressive symptoms may be effectively alleviated by controlling the use of social media. It highlights the potential benefits of interventions aimed at reducing social media usage to mitigate stress and improve mental health among students.</w:t>
      </w:r>
    </w:p>
    <w:p w14:paraId="7625B3EF">
      <w:pPr>
        <w:spacing w:line="480" w:lineRule="auto"/>
        <w:jc w:val="left"/>
        <w:rPr>
          <w:rFonts w:ascii="Times New Roman Italic" w:hAnsi="Times New Roman Italic" w:cs="Times New Roman Italic"/>
          <w:i/>
          <w:iCs/>
          <w:sz w:val="24"/>
        </w:rPr>
      </w:pPr>
      <w:commentRangeStart w:id="2"/>
      <w:commentRangeStart w:id="3"/>
      <w:r>
        <w:rPr>
          <w:rFonts w:ascii="Times New Roman Italic" w:hAnsi="Times New Roman Italic" w:cs="Times New Roman Italic"/>
          <w:i/>
          <w:iCs/>
          <w:sz w:val="24"/>
        </w:rPr>
        <w:t>Implications</w:t>
      </w:r>
      <w:commentRangeEnd w:id="2"/>
      <w:r>
        <w:commentReference w:id="2"/>
      </w:r>
      <w:commentRangeEnd w:id="3"/>
      <w:r>
        <w:commentReference w:id="3"/>
      </w:r>
    </w:p>
    <w:p w14:paraId="1F74CBF7">
      <w:pPr>
        <w:spacing w:line="480" w:lineRule="auto"/>
        <w:ind w:firstLine="720"/>
        <w:jc w:val="left"/>
        <w:rPr>
          <w:rFonts w:ascii="Times New Roman" w:hAnsi="Times New Roman" w:cs="Times New Roman"/>
          <w:sz w:val="24"/>
        </w:rPr>
      </w:pPr>
      <w:r>
        <w:rPr>
          <w:rFonts w:ascii="Times New Roman" w:hAnsi="Times New Roman" w:cs="Times New Roman"/>
          <w:sz w:val="24"/>
        </w:rPr>
        <w:t>The findings from this study offer several important implications for both research and practice. First, the identification of chronotype and depressive symptoms as significant predictors of bedtime procrastination (BPB) highlights the need for tailored interventions targeting these factors to improve sleep habits among college students. For instance, educational programs and counseling services could emphasize the importance of aligning sleep schedules with individual chronotypes, as well as provide support for managing depressive symptoms. Such interventions could include cognitive-behavioral therapy for insomnia (CBT-I), which has been shown to be effective in improving sleep quality and reducing procrastination behaviors.</w:t>
      </w:r>
    </w:p>
    <w:p w14:paraId="5EC18B2F">
      <w:pPr>
        <w:spacing w:line="480" w:lineRule="auto"/>
        <w:ind w:firstLine="720"/>
        <w:jc w:val="left"/>
        <w:rPr>
          <w:rFonts w:ascii="Times New Roman" w:hAnsi="Times New Roman" w:cs="Times New Roman"/>
          <w:sz w:val="24"/>
        </w:rPr>
      </w:pPr>
      <w:r>
        <w:rPr>
          <w:rFonts w:ascii="Times New Roman" w:hAnsi="Times New Roman" w:cs="Times New Roman"/>
          <w:sz w:val="24"/>
        </w:rPr>
        <w:t>Furthermore, the significant correlations between social media use, academic stress, and BPB suggest that managing digital habits and academic workloads may also play a crucial role in promoting healthier sleep behaviors. Universities and colleges could implement digital well-being programs that encourage mindful social media use and provide strategies for time management and stress reduction. These programs could integrate components like digital detox periods, workshops on effective study habits, and stress management techniques such as mindfulness and relaxation exercises.</w:t>
      </w:r>
    </w:p>
    <w:p w14:paraId="42057CB7">
      <w:pPr>
        <w:spacing w:line="480" w:lineRule="auto"/>
        <w:ind w:firstLine="720"/>
        <w:jc w:val="left"/>
        <w:rPr>
          <w:rFonts w:ascii="Times New Roman" w:hAnsi="Times New Roman" w:cs="Times New Roman"/>
          <w:sz w:val="24"/>
        </w:rPr>
      </w:pPr>
      <w:r>
        <w:rPr>
          <w:rFonts w:ascii="Times New Roman" w:hAnsi="Times New Roman" w:cs="Times New Roman"/>
          <w:sz w:val="24"/>
        </w:rPr>
        <w:t>The negative correlation between physical activity and BPB underscores the potential benefits of promoting an active lifestyle among students. Institutions could enhance their physical education programs, provide accessible sports facilities, and organize regular fitness events to encourage students to engage in physical activities. Such initiatives not only improve physical health but also contribute to better sleep hygiene and reduced procrastination.</w:t>
      </w:r>
    </w:p>
    <w:p w14:paraId="678E4EDF">
      <w:pPr>
        <w:spacing w:line="480" w:lineRule="auto"/>
        <w:ind w:firstLine="720"/>
        <w:jc w:val="left"/>
        <w:rPr>
          <w:rFonts w:ascii="Times New Roman" w:hAnsi="Times New Roman" w:cs="Times New Roman"/>
          <w:sz w:val="24"/>
        </w:rPr>
      </w:pPr>
      <w:r>
        <w:rPr>
          <w:rFonts w:ascii="Times New Roman" w:hAnsi="Times New Roman" w:cs="Times New Roman"/>
          <w:sz w:val="24"/>
        </w:rPr>
        <w:t>Additionally, the strong relationship between academic stress and BPB suggests the need for academic support services that can help students manage their workload more effectively. Providing resources such as tutoring, academic advising, and workshops on study skills and time management could alleviate some of the pressures that lead to bedtime procrastination. Moreover, fostering a supportive academic environment where students feel comfortable seeking help and discussing their challenges can also mitigate stress levels.</w:t>
      </w:r>
    </w:p>
    <w:p w14:paraId="5974AB69">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Limitations</w:t>
      </w:r>
    </w:p>
    <w:p w14:paraId="6BE0B249">
      <w:pPr>
        <w:spacing w:line="480" w:lineRule="auto"/>
        <w:ind w:firstLine="720"/>
        <w:jc w:val="left"/>
        <w:rPr>
          <w:rFonts w:ascii="Times New Roman Bold" w:hAnsi="Times New Roman Bold" w:cs="Times New Roman Bold"/>
          <w:b/>
          <w:bCs/>
          <w:sz w:val="24"/>
        </w:rPr>
      </w:pPr>
      <w:r>
        <w:rPr>
          <w:rFonts w:ascii="Times New Roman" w:hAnsi="Times New Roman" w:cs="Times New Roman"/>
          <w:sz w:val="24"/>
        </w:rPr>
        <w:t>Despite these valuable insights, there are still some limitations to this study. First, the small sample size (N = 190) may limit the generalizability of the results. A larger sample size in future studies would help to confirm these findings and provide more robust conclusions. Second, the time frame of data collection was short, which means that long-term trends could not be captured. Longitudinal studies would be beneficial in understanding how BPB and its predictors change over time. Lastly, potential biases in the research methods, such as self-report measures, may affect the accuracy of the results. Future research should consider using a combination of objective and subjective measures to validate the findings.</w:t>
      </w:r>
    </w:p>
    <w:p w14:paraId="26247DE0">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Conclusion</w:t>
      </w:r>
    </w:p>
    <w:p w14:paraId="60FDCED1">
      <w:pPr>
        <w:spacing w:line="480" w:lineRule="auto"/>
        <w:ind w:firstLine="720"/>
        <w:jc w:val="left"/>
        <w:rPr>
          <w:rFonts w:ascii="Times New Roman" w:hAnsi="Times New Roman" w:cs="Times New Roman"/>
          <w:sz w:val="24"/>
        </w:rPr>
      </w:pPr>
      <w:r>
        <w:rPr>
          <w:rFonts w:ascii="Times New Roman" w:hAnsi="Times New Roman" w:cs="Times New Roman"/>
          <w:sz w:val="24"/>
        </w:rPr>
        <w:t>In summary, this study highlights the complex interplay between lifestyle factors, psychological variables, and bedtime procrastination behavior (BPB) among college students. Significant positive correlations were found between BPB and social media use, perceived academic stress, and depressive symptoms, while physical activity exhibited a significant negative correlation with BPB. These findings support our initial hypotheses. Moreover, multiple linear regression analysis identified chronotype and depressive symptoms as key predictors of BPB.</w:t>
      </w:r>
    </w:p>
    <w:p w14:paraId="03F41CF8">
      <w:pPr>
        <w:spacing w:line="480" w:lineRule="auto"/>
        <w:ind w:firstLine="720"/>
        <w:jc w:val="left"/>
        <w:rPr>
          <w:rFonts w:ascii="Times New Roman" w:hAnsi="Times New Roman" w:cs="Times New Roman"/>
          <w:sz w:val="24"/>
        </w:rPr>
      </w:pPr>
      <w:r>
        <w:rPr>
          <w:rFonts w:ascii="Times New Roman" w:hAnsi="Times New Roman" w:cs="Times New Roman"/>
          <w:sz w:val="24"/>
        </w:rPr>
        <w:t>The unexpected discovery of the significant influence of chronotype on lifestyle and psychological states further underscores the importance of considering individual differences in sleep-wake patterns when addressing BPB. The study also reveals a noteworthy connection between social media addiction, academic stress, and depressive symptoms, suggesting that interventions aimed at reducing social media use and understanding chronotype could alleviate academic stress and depressive symptoms, thereby mitigating BPB.</w:t>
      </w:r>
    </w:p>
    <w:p w14:paraId="4707FEEE">
      <w:pPr>
        <w:spacing w:line="480" w:lineRule="auto"/>
        <w:ind w:firstLine="720"/>
        <w:jc w:val="left"/>
        <w:rPr>
          <w:rFonts w:ascii="Times New Roman" w:hAnsi="Times New Roman" w:cs="Times New Roman"/>
          <w:sz w:val="24"/>
        </w:rPr>
      </w:pPr>
      <w:r>
        <w:rPr>
          <w:rFonts w:ascii="Times New Roman" w:hAnsi="Times New Roman" w:cs="Times New Roman"/>
          <w:sz w:val="24"/>
        </w:rPr>
        <w:t>Despite limitations such as the small sample size and the short duration of data collection, the results provide valuable insights. They suggest that managing social media use and tailoring strategies to individual chronotypes may be effective in reducing BPB and improving sleep habits among students. Future research should aim to confirm these findings with larger, more diverse samples and employ longitudinal designs to explore causal relationships.</w:t>
      </w:r>
    </w:p>
    <w:p w14:paraId="18CBCA14">
      <w:pPr>
        <w:spacing w:line="480" w:lineRule="auto"/>
        <w:ind w:firstLine="720"/>
        <w:jc w:val="left"/>
        <w:rPr>
          <w:rFonts w:ascii="Times New Roman" w:hAnsi="Times New Roman" w:cs="Times New Roman"/>
          <w:sz w:val="24"/>
        </w:rPr>
      </w:pPr>
      <w:r>
        <w:rPr>
          <w:rFonts w:ascii="Times New Roman" w:hAnsi="Times New Roman" w:cs="Times New Roman"/>
          <w:sz w:val="24"/>
        </w:rPr>
        <w:t>Overall, this study offers significant contributions to the understanding of BPB and its predictors, proposing actionable strategies for educational institutions to enhance student well-being and academic performance through better sleep hygiene.</w:t>
      </w:r>
    </w:p>
    <w:p w14:paraId="5D141E08">
      <w:pPr>
        <w:spacing w:line="480" w:lineRule="auto"/>
        <w:jc w:val="left"/>
        <w:rPr>
          <w:rFonts w:ascii="Times New Roman" w:hAnsi="Times New Roman" w:cs="Times New Roman"/>
          <w:sz w:val="24"/>
        </w:rPr>
      </w:pPr>
    </w:p>
    <w:p w14:paraId="67D0FEA8">
      <w:pPr>
        <w:spacing w:line="480" w:lineRule="auto"/>
        <w:jc w:val="left"/>
        <w:rPr>
          <w:rFonts w:ascii="Times New Roman" w:hAnsi="Times New Roman" w:cs="Times New Roman"/>
          <w:sz w:val="24"/>
        </w:rPr>
      </w:pPr>
    </w:p>
    <w:p w14:paraId="57C6667F">
      <w:pPr>
        <w:spacing w:line="480" w:lineRule="auto"/>
        <w:jc w:val="left"/>
        <w:rPr>
          <w:rFonts w:ascii="Times New Roman" w:hAnsi="Times New Roman" w:cs="Times New Roman"/>
          <w:sz w:val="24"/>
        </w:rPr>
      </w:pPr>
    </w:p>
    <w:p w14:paraId="7156EC74">
      <w:pPr>
        <w:spacing w:line="480" w:lineRule="auto"/>
        <w:jc w:val="left"/>
        <w:rPr>
          <w:rFonts w:ascii="Times New Roman" w:hAnsi="Times New Roman" w:cs="Times New Roman"/>
          <w:sz w:val="24"/>
        </w:rPr>
      </w:pPr>
    </w:p>
    <w:p w14:paraId="2EBA0192">
      <w:pPr>
        <w:spacing w:line="480" w:lineRule="auto"/>
        <w:jc w:val="left"/>
        <w:rPr>
          <w:rFonts w:ascii="Times New Roman" w:hAnsi="Times New Roman" w:cs="Times New Roman"/>
          <w:sz w:val="24"/>
        </w:rPr>
      </w:pPr>
    </w:p>
    <w:p w14:paraId="30DB1961">
      <w:pPr>
        <w:spacing w:line="480" w:lineRule="auto"/>
        <w:jc w:val="left"/>
        <w:rPr>
          <w:rFonts w:ascii="Times New Roman" w:hAnsi="Times New Roman" w:cs="Times New Roman"/>
          <w:sz w:val="24"/>
        </w:rPr>
      </w:pPr>
    </w:p>
    <w:p w14:paraId="606961D2">
      <w:pPr>
        <w:spacing w:line="480" w:lineRule="auto"/>
        <w:jc w:val="left"/>
        <w:rPr>
          <w:rFonts w:ascii="Times New Roman" w:hAnsi="Times New Roman" w:cs="Times New Roman"/>
          <w:sz w:val="24"/>
        </w:rPr>
      </w:pPr>
    </w:p>
    <w:p w14:paraId="45DAAF59">
      <w:pPr>
        <w:spacing w:line="480" w:lineRule="auto"/>
        <w:jc w:val="left"/>
        <w:rPr>
          <w:rFonts w:ascii="Times New Roman" w:hAnsi="Times New Roman" w:cs="Times New Roman"/>
          <w:sz w:val="24"/>
        </w:rPr>
      </w:pPr>
    </w:p>
    <w:p w14:paraId="7185BF0C">
      <w:pPr>
        <w:spacing w:line="480" w:lineRule="auto"/>
        <w:jc w:val="left"/>
        <w:rPr>
          <w:rFonts w:ascii="Times New Roman" w:hAnsi="Times New Roman" w:cs="Times New Roman"/>
          <w:sz w:val="24"/>
        </w:rPr>
      </w:pPr>
    </w:p>
    <w:p w14:paraId="32FF27C5">
      <w:pPr>
        <w:spacing w:line="480" w:lineRule="auto"/>
        <w:jc w:val="left"/>
        <w:rPr>
          <w:rFonts w:ascii="Times New Roman" w:hAnsi="Times New Roman" w:cs="Times New Roman"/>
          <w:sz w:val="24"/>
        </w:rPr>
      </w:pPr>
    </w:p>
    <w:p w14:paraId="01A58683">
      <w:pPr>
        <w:spacing w:line="480" w:lineRule="auto"/>
        <w:jc w:val="left"/>
        <w:rPr>
          <w:rFonts w:ascii="Times New Roman" w:hAnsi="Times New Roman" w:cs="Times New Roman"/>
          <w:sz w:val="24"/>
        </w:rPr>
      </w:pPr>
    </w:p>
    <w:p w14:paraId="4626102E">
      <w:pPr>
        <w:spacing w:line="480" w:lineRule="auto"/>
        <w:jc w:val="left"/>
        <w:rPr>
          <w:rFonts w:ascii="Times New Roman" w:hAnsi="Times New Roman" w:cs="Times New Roman"/>
          <w:sz w:val="24"/>
        </w:rPr>
      </w:pPr>
    </w:p>
    <w:p w14:paraId="3D477E38">
      <w:pPr>
        <w:spacing w:line="480" w:lineRule="auto"/>
        <w:jc w:val="left"/>
        <w:rPr>
          <w:rFonts w:ascii="Times New Roman" w:hAnsi="Times New Roman" w:cs="Times New Roman"/>
          <w:sz w:val="24"/>
        </w:rPr>
      </w:pPr>
    </w:p>
    <w:p w14:paraId="7AC1F08C">
      <w:pPr>
        <w:spacing w:line="480" w:lineRule="auto"/>
        <w:jc w:val="left"/>
        <w:rPr>
          <w:rFonts w:ascii="Times New Roman" w:hAnsi="Times New Roman" w:cs="Times New Roman"/>
          <w:sz w:val="24"/>
        </w:rPr>
      </w:pPr>
    </w:p>
    <w:p w14:paraId="7D3632A0">
      <w:pPr>
        <w:spacing w:line="480" w:lineRule="auto"/>
        <w:jc w:val="left"/>
        <w:rPr>
          <w:rFonts w:ascii="Times New Roman" w:hAnsi="Times New Roman" w:cs="Times New Roman"/>
          <w:sz w:val="24"/>
        </w:rPr>
      </w:pPr>
    </w:p>
    <w:p w14:paraId="2341296D">
      <w:pPr>
        <w:spacing w:line="480" w:lineRule="auto"/>
        <w:jc w:val="left"/>
        <w:rPr>
          <w:rFonts w:ascii="Times New Roman" w:hAnsi="Times New Roman" w:cs="Times New Roman"/>
          <w:sz w:val="24"/>
        </w:rPr>
      </w:pPr>
    </w:p>
    <w:p w14:paraId="15DEF379">
      <w:pPr>
        <w:spacing w:line="480" w:lineRule="auto"/>
        <w:jc w:val="left"/>
        <w:rPr>
          <w:rFonts w:ascii="Times New Roman" w:hAnsi="Times New Roman" w:cs="Times New Roman"/>
          <w:sz w:val="24"/>
        </w:rPr>
      </w:pPr>
    </w:p>
    <w:p w14:paraId="1A9C48EC">
      <w:pPr>
        <w:spacing w:line="480" w:lineRule="auto"/>
        <w:jc w:val="left"/>
        <w:rPr>
          <w:rFonts w:ascii="Times New Roman" w:hAnsi="Times New Roman" w:cs="Times New Roman"/>
          <w:sz w:val="24"/>
        </w:rPr>
      </w:pPr>
    </w:p>
    <w:p w14:paraId="78A64891">
      <w:pPr>
        <w:spacing w:line="480" w:lineRule="auto"/>
        <w:jc w:val="center"/>
        <w:rPr>
          <w:rFonts w:ascii="Times New Roman Bold" w:hAnsi="Times New Roman Bold" w:cs="Times New Roman Bold"/>
          <w:b/>
          <w:bCs/>
          <w:sz w:val="24"/>
        </w:rPr>
      </w:pPr>
      <w:r>
        <w:rPr>
          <w:rFonts w:ascii="Times New Roman Bold" w:hAnsi="Times New Roman Bold" w:cs="Times New Roman Bold"/>
          <w:b/>
          <w:bCs/>
          <w:sz w:val="24"/>
        </w:rPr>
        <w:t>References</w:t>
      </w:r>
    </w:p>
    <w:p w14:paraId="4A941829">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Adan, A., &amp; Almirall, H. (1991). Horne &amp; Östberg morningness-eveningness questionnaire: A reduced scale. Personality and Individual differences, 12(3), 241-253. </w:t>
      </w:r>
      <w:r>
        <w:fldChar w:fldCharType="begin"/>
      </w:r>
      <w:r>
        <w:instrText xml:space="preserve"> HYPERLINK "https://doi.org/10.1016/0191-8869(91)90110-W" </w:instrText>
      </w:r>
      <w:r>
        <w:fldChar w:fldCharType="separate"/>
      </w:r>
      <w:r>
        <w:rPr>
          <w:rStyle w:val="10"/>
          <w:rFonts w:ascii="Times New Roman Regular" w:hAnsi="Times New Roman Regular" w:eastAsia="Times New Roman" w:cs="Times New Roman Regular"/>
          <w:sz w:val="24"/>
        </w:rPr>
        <w:t>https://doi.org/10.1016/0191-8869(91)90110-W</w:t>
      </w:r>
      <w:r>
        <w:rPr>
          <w:rStyle w:val="10"/>
          <w:rFonts w:ascii="Times New Roman Regular" w:hAnsi="Times New Roman Regular" w:eastAsia="Times New Roman" w:cs="Times New Roman Regular"/>
          <w:sz w:val="24"/>
        </w:rPr>
        <w:fldChar w:fldCharType="end"/>
      </w:r>
    </w:p>
    <w:p w14:paraId="1E3AE3C8">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Andreassen, C. S., Billieux, J., Griffiths, M. D., Kuss, D. J., Demetrovics, Z., Mazzoni, E., &amp; Pallesen, S. (2016). The relationship between addictive use of social media and video games and symptoms of psychiatric disorders: A large-scale cross-sectional study. </w:t>
      </w:r>
      <w:r>
        <w:rPr>
          <w:rFonts w:ascii="Times New Roman Regular" w:hAnsi="Times New Roman Regular" w:eastAsia="Times New Roman" w:cs="Times New Roman Regular"/>
          <w:i/>
          <w:iCs/>
          <w:color w:val="000000"/>
          <w:sz w:val="24"/>
        </w:rPr>
        <w:t>Psychology of Addictive Behaviors, 30</w:t>
      </w:r>
      <w:r>
        <w:rPr>
          <w:rFonts w:ascii="Times New Roman Regular" w:hAnsi="Times New Roman Regular" w:eastAsia="Times New Roman" w:cs="Times New Roman Regular"/>
          <w:color w:val="000000"/>
          <w:sz w:val="24"/>
        </w:rPr>
        <w:t xml:space="preserve">(2), 252. </w:t>
      </w:r>
      <w:r>
        <w:fldChar w:fldCharType="begin"/>
      </w:r>
      <w:r>
        <w:instrText xml:space="preserve"> HYPERLINK "https://doi.org/10.1037/adb0000160" </w:instrText>
      </w:r>
      <w:r>
        <w:fldChar w:fldCharType="separate"/>
      </w:r>
      <w:r>
        <w:rPr>
          <w:rFonts w:ascii="Times New Roman Regular" w:hAnsi="Times New Roman Regular" w:eastAsia="Times New Roman" w:cs="Times New Roman Regular"/>
          <w:color w:val="0000FF"/>
          <w:sz w:val="24"/>
          <w:u w:val="single"/>
        </w:rPr>
        <w:t>https://doi.org/10.1037/adb0000160</w:t>
      </w:r>
      <w:r>
        <w:rPr>
          <w:rFonts w:ascii="Times New Roman Regular" w:hAnsi="Times New Roman Regular" w:eastAsia="Times New Roman" w:cs="Times New Roman Regular"/>
          <w:color w:val="0000FF"/>
          <w:sz w:val="24"/>
          <w:u w:val="single"/>
        </w:rPr>
        <w:fldChar w:fldCharType="end"/>
      </w:r>
    </w:p>
    <w:p w14:paraId="544121EF">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Bernecker, K., &amp; Job, V. (2020). Too exhausted to go to bed: Implicit theories about willpower and stress predict bedtime procrastination. </w:t>
      </w:r>
      <w:r>
        <w:rPr>
          <w:rFonts w:ascii="Times New Roman Italic" w:hAnsi="Times New Roman Italic" w:eastAsia="Times New Roman" w:cs="Times New Roman Italic"/>
          <w:i/>
          <w:iCs/>
          <w:color w:val="000000"/>
          <w:sz w:val="24"/>
        </w:rPr>
        <w:t>British Journal of Psychology, 111</w:t>
      </w:r>
      <w:r>
        <w:rPr>
          <w:rFonts w:ascii="Times New Roman Regular" w:hAnsi="Times New Roman Regular" w:eastAsia="Times New Roman" w:cs="Times New Roman Regular"/>
          <w:color w:val="000000"/>
          <w:sz w:val="24"/>
        </w:rPr>
        <w:t xml:space="preserve">(1), 126-147. </w:t>
      </w:r>
      <w:r>
        <w:fldChar w:fldCharType="begin"/>
      </w:r>
      <w:r>
        <w:instrText xml:space="preserve"> HYPERLINK "https://doi.org/10.1111/bjop.12382" </w:instrText>
      </w:r>
      <w:r>
        <w:fldChar w:fldCharType="separate"/>
      </w:r>
      <w:r>
        <w:rPr>
          <w:rStyle w:val="10"/>
          <w:rFonts w:ascii="Times New Roman Regular" w:hAnsi="Times New Roman Regular" w:eastAsia="Times New Roman" w:cs="Times New Roman Regular"/>
          <w:color w:val="000000"/>
          <w:sz w:val="24"/>
        </w:rPr>
        <w:t>https://doi.org/10.1111/bjop.12382</w:t>
      </w:r>
      <w:r>
        <w:rPr>
          <w:rStyle w:val="10"/>
          <w:rFonts w:ascii="Times New Roman Regular" w:hAnsi="Times New Roman Regular" w:eastAsia="Times New Roman" w:cs="Times New Roman Regular"/>
          <w:color w:val="000000"/>
          <w:sz w:val="24"/>
        </w:rPr>
        <w:fldChar w:fldCharType="end"/>
      </w:r>
    </w:p>
    <w:p w14:paraId="61BFA317">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Campbell, R. L., &amp; Bridges, A. J. (2023). Bedtime procrastination mediates the relation between anxiety and sleep problems. </w:t>
      </w:r>
      <w:r>
        <w:rPr>
          <w:rFonts w:ascii="Times New Roman Regular" w:hAnsi="Times New Roman Regular" w:eastAsia="Times" w:cs="Times New Roman Regular"/>
          <w:i/>
          <w:color w:val="000000"/>
          <w:sz w:val="24"/>
        </w:rPr>
        <w:t>Journal of Clinical Psychology, 79</w:t>
      </w:r>
      <w:r>
        <w:rPr>
          <w:rFonts w:ascii="Times New Roman Regular" w:hAnsi="Times New Roman Regular" w:eastAsia="Times New Roman" w:cs="Times New Roman Regular"/>
          <w:color w:val="000000"/>
          <w:sz w:val="24"/>
        </w:rPr>
        <w:t xml:space="preserve">(3), 803-817. </w:t>
      </w:r>
      <w:r>
        <w:fldChar w:fldCharType="begin"/>
      </w:r>
      <w:r>
        <w:instrText xml:space="preserve"> HYPERLINK "https://doi.org/10.1002/jclp.23440" \h </w:instrText>
      </w:r>
      <w:r>
        <w:fldChar w:fldCharType="separate"/>
      </w:r>
      <w:r>
        <w:rPr>
          <w:rFonts w:ascii="Times New Roman Regular" w:hAnsi="Times New Roman Regular" w:eastAsia="Times New Roman" w:cs="Times New Roman Regular"/>
          <w:color w:val="0000FF"/>
          <w:sz w:val="24"/>
          <w:u w:val="single"/>
        </w:rPr>
        <w:t>https://doi.org/10.1002/jclp.23440</w:t>
      </w:r>
      <w:r>
        <w:rPr>
          <w:rFonts w:ascii="Times New Roman Regular" w:hAnsi="Times New Roman Regular" w:eastAsia="Times New Roman" w:cs="Times New Roman Regular"/>
          <w:color w:val="0000FF"/>
          <w:sz w:val="24"/>
          <w:u w:val="single"/>
        </w:rPr>
        <w:fldChar w:fldCharType="end"/>
      </w:r>
    </w:p>
    <w:p w14:paraId="0FE09E52">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Campsen, N. A., &amp; Buboltz, W. C. (2017). Lifestyle factors’ impact on sleep of college students. </w:t>
      </w:r>
      <w:r>
        <w:rPr>
          <w:rFonts w:ascii="Times New Roman Regular" w:hAnsi="Times New Roman Regular" w:eastAsia="Times" w:cs="Times New Roman Regular"/>
          <w:i/>
          <w:color w:val="000000"/>
          <w:sz w:val="24"/>
        </w:rPr>
        <w:t>Austin Journal of Sleep Disorders, 4</w:t>
      </w:r>
      <w:r>
        <w:rPr>
          <w:rFonts w:ascii="Times New Roman Regular" w:hAnsi="Times New Roman Regular" w:eastAsia="Times New Roman" w:cs="Times New Roman Regular"/>
          <w:color w:val="000000"/>
          <w:sz w:val="24"/>
        </w:rPr>
        <w:t xml:space="preserve">(1), 2-8. </w:t>
      </w:r>
      <w:r>
        <w:fldChar w:fldCharType="begin"/>
      </w:r>
      <w:r>
        <w:instrText xml:space="preserve"> HYPERLINK "https://www.researchgate.net/profile/Nathalie-Campsen/publication/315843700_Lifestyle_Factors'_Impact_on_Sleep_of_College_Students_Austin_Journal_of_Sleep_Disorders/links/58eba4f54585153b60c96d60/Lifestyle-Factors-Impact-on-Sleep-of-College-Students-Austin-Journal-of-Sleep-Disorders.pdf" \h </w:instrText>
      </w:r>
      <w:r>
        <w:fldChar w:fldCharType="separate"/>
      </w:r>
      <w:r>
        <w:rPr>
          <w:rFonts w:ascii="Times New Roman Regular" w:hAnsi="Times New Roman Regular" w:eastAsia="Times New Roman" w:cs="Times New Roman Regular"/>
          <w:color w:val="0000FF"/>
          <w:sz w:val="24"/>
          <w:u w:val="single"/>
        </w:rPr>
        <w:t>https://www.researchgate.net/profile/Nathalie-Campsen/publication/315843700_Lifestyle_Factors'_Impact_on_Sleep_of_College_Students_Austin_Journal_of_Sleep_Disorders/links/58eba4f54585153b60c96d60/Lifestyle-Factors-Impact-on-Sleep-of-College-Students-Austin-Journal-of-Sleep-Disorders.pdf</w:t>
      </w:r>
      <w:r>
        <w:rPr>
          <w:rFonts w:ascii="Times New Roman Regular" w:hAnsi="Times New Roman Regular" w:eastAsia="Times New Roman" w:cs="Times New Roman Regular"/>
          <w:color w:val="0000FF"/>
          <w:sz w:val="24"/>
          <w:u w:val="single"/>
        </w:rPr>
        <w:fldChar w:fldCharType="end"/>
      </w:r>
    </w:p>
    <w:p w14:paraId="37267805">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Chung, S. J., An, H., &amp; Suh, S. (2020). What do people do before going to bed? A study of bedtime procrastination using time use surveys. </w:t>
      </w:r>
      <w:r>
        <w:rPr>
          <w:rFonts w:ascii="Times New Roman Regular" w:hAnsi="Times New Roman Regular" w:eastAsia="Times" w:cs="Times New Roman Regular"/>
          <w:i/>
          <w:color w:val="000000"/>
          <w:sz w:val="24"/>
        </w:rPr>
        <w:t>Sleep, 43</w:t>
      </w:r>
      <w:r>
        <w:rPr>
          <w:rFonts w:ascii="Times New Roman Regular" w:hAnsi="Times New Roman Regular" w:eastAsia="Times New Roman" w:cs="Times New Roman Regular"/>
          <w:color w:val="000000"/>
          <w:sz w:val="24"/>
        </w:rPr>
        <w:t xml:space="preserve">(4), zsz267. </w:t>
      </w:r>
      <w:r>
        <w:fldChar w:fldCharType="begin"/>
      </w:r>
      <w:r>
        <w:instrText xml:space="preserve"> HYPERLINK "https://doi.org/10.1093/sleep/zsz267" \h </w:instrText>
      </w:r>
      <w:r>
        <w:fldChar w:fldCharType="separate"/>
      </w:r>
      <w:r>
        <w:rPr>
          <w:rFonts w:ascii="Times New Roman Regular" w:hAnsi="Times New Roman Regular" w:eastAsia="Times New Roman" w:cs="Times New Roman Regular"/>
          <w:color w:val="0000FF"/>
          <w:sz w:val="24"/>
          <w:u w:val="single"/>
        </w:rPr>
        <w:t>https://doi.org/10.1093/sleep/zsz267</w:t>
      </w:r>
      <w:r>
        <w:rPr>
          <w:rFonts w:ascii="Times New Roman Regular" w:hAnsi="Times New Roman Regular" w:eastAsia="Times New Roman" w:cs="Times New Roman Regular"/>
          <w:color w:val="0000FF"/>
          <w:sz w:val="24"/>
          <w:u w:val="single"/>
        </w:rPr>
        <w:fldChar w:fldCharType="end"/>
      </w:r>
    </w:p>
    <w:p w14:paraId="59D7358D">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Copeland, J. L., Kowalski, K. C., Donen, R. M., &amp; Tremblay, M. S. (2005). Convergent validity of the Physical Activity Questionnaire for Adults: the new member of the PAQ Family. </w:t>
      </w:r>
      <w:r>
        <w:rPr>
          <w:rFonts w:ascii="Times New Roman Regular" w:hAnsi="Times New Roman Regular" w:eastAsia="Times New Roman" w:cs="Times New Roman Regular"/>
          <w:i/>
          <w:iCs/>
          <w:color w:val="000000"/>
          <w:sz w:val="24"/>
        </w:rPr>
        <w:t>Journal of Physical Activity and Health, 2</w:t>
      </w:r>
      <w:r>
        <w:rPr>
          <w:rFonts w:ascii="Times New Roman Regular" w:hAnsi="Times New Roman Regular" w:eastAsia="Times New Roman" w:cs="Times New Roman Regular"/>
          <w:color w:val="000000"/>
          <w:sz w:val="24"/>
        </w:rPr>
        <w:t xml:space="preserve">(2), 216-229. </w:t>
      </w:r>
      <w:r>
        <w:fldChar w:fldCharType="begin"/>
      </w:r>
      <w:r>
        <w:instrText xml:space="preserve"> HYPERLINK "https://doi.org/10.1123/jpah.2.2.216" </w:instrText>
      </w:r>
      <w:r>
        <w:fldChar w:fldCharType="separate"/>
      </w:r>
      <w:r>
        <w:rPr>
          <w:rStyle w:val="10"/>
          <w:rFonts w:ascii="Times New Roman Regular" w:hAnsi="Times New Roman Regular" w:eastAsia="Times New Roman" w:cs="Times New Roman Regular"/>
          <w:color w:val="000000"/>
          <w:sz w:val="24"/>
        </w:rPr>
        <w:t>https://doi.org/10.1123/jpah.2.2.216</w:t>
      </w:r>
      <w:r>
        <w:rPr>
          <w:rStyle w:val="10"/>
          <w:rFonts w:ascii="Times New Roman Regular" w:hAnsi="Times New Roman Regular" w:eastAsia="Times New Roman" w:cs="Times New Roman Regular"/>
          <w:color w:val="000000"/>
          <w:sz w:val="24"/>
        </w:rPr>
        <w:fldChar w:fldCharType="end"/>
      </w:r>
    </w:p>
    <w:p w14:paraId="302E44FB">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Cui, G., Yin, Y., Li, S., Chen, L., Liu, X., Tang, K., &amp; Li, Y. (2021). Longitudinal relationships among problematic mobile phone use, bedtime procrastination, sleep quality and depressive symptoms in Chinese college students: a cross-lagged panel analysis. </w:t>
      </w:r>
      <w:r>
        <w:rPr>
          <w:rFonts w:ascii="Times New Roman Regular" w:hAnsi="Times New Roman Regular" w:eastAsia="Times" w:cs="Times New Roman Regular"/>
          <w:i/>
          <w:color w:val="000000"/>
          <w:sz w:val="24"/>
        </w:rPr>
        <w:t>BMC psychiatry, 21</w:t>
      </w:r>
      <w:r>
        <w:rPr>
          <w:rFonts w:ascii="Times New Roman Regular" w:hAnsi="Times New Roman Regular" w:eastAsia="Times New Roman" w:cs="Times New Roman Regular"/>
          <w:color w:val="000000"/>
          <w:sz w:val="24"/>
        </w:rPr>
        <w:t xml:space="preserve">, 1-12. </w:t>
      </w:r>
      <w:r>
        <w:fldChar w:fldCharType="begin"/>
      </w:r>
      <w:r>
        <w:instrText xml:space="preserve"> HYPERLINK "https://link.springer.com/article/10.1186/s12888-021-03451-4" \h </w:instrText>
      </w:r>
      <w:r>
        <w:fldChar w:fldCharType="separate"/>
      </w:r>
      <w:r>
        <w:rPr>
          <w:rFonts w:ascii="Times New Roman Regular" w:hAnsi="Times New Roman Regular" w:eastAsia="Times New Roman" w:cs="Times New Roman Regular"/>
          <w:color w:val="0000FF"/>
          <w:sz w:val="24"/>
          <w:u w:val="single"/>
        </w:rPr>
        <w:t>https://link.springer.com/article/10.1186/s12888-021-03451-4</w:t>
      </w:r>
      <w:r>
        <w:rPr>
          <w:rFonts w:ascii="Times New Roman Regular" w:hAnsi="Times New Roman Regular" w:eastAsia="Times New Roman" w:cs="Times New Roman Regular"/>
          <w:color w:val="0000FF"/>
          <w:sz w:val="24"/>
          <w:u w:val="single"/>
        </w:rPr>
        <w:fldChar w:fldCharType="end"/>
      </w:r>
    </w:p>
    <w:p w14:paraId="7A191417">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Dardara, E. A., &amp; AL-Makhalid, K. A. (2021). Investigating the relationship between bedtime procrastination, psychological stress, and mental health among Saudi undergraduates. </w:t>
      </w:r>
      <w:r>
        <w:rPr>
          <w:rFonts w:ascii="Times New Roman Italic" w:hAnsi="Times New Roman Italic" w:eastAsia="Times New Roman" w:cs="Times New Roman Italic"/>
          <w:i/>
          <w:iCs/>
          <w:color w:val="000000"/>
          <w:sz w:val="24"/>
        </w:rPr>
        <w:t>Review of International Geographical Education Online, 11</w:t>
      </w:r>
      <w:r>
        <w:rPr>
          <w:rFonts w:ascii="Times New Roman Regular" w:hAnsi="Times New Roman Regular" w:eastAsia="Times New Roman" w:cs="Times New Roman Regular"/>
          <w:color w:val="000000"/>
          <w:sz w:val="24"/>
        </w:rPr>
        <w:t>(8).</w:t>
      </w:r>
    </w:p>
    <w:p w14:paraId="2F24BE6D">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Deci, E. L., &amp; Ryan, R. M. (2012). Self-determination theory. </w:t>
      </w:r>
      <w:r>
        <w:rPr>
          <w:rFonts w:ascii="Times New Roman Italic" w:hAnsi="Times New Roman Italic" w:eastAsia="Times New Roman" w:cs="Times New Roman Italic"/>
          <w:i/>
          <w:iCs/>
          <w:color w:val="000000"/>
          <w:sz w:val="24"/>
        </w:rPr>
        <w:t>Handbook of theories of social psychology, 1</w:t>
      </w:r>
      <w:r>
        <w:rPr>
          <w:rFonts w:ascii="Times New Roman Regular" w:hAnsi="Times New Roman Regular" w:eastAsia="Times New Roman" w:cs="Times New Roman Regular"/>
          <w:color w:val="000000"/>
          <w:sz w:val="24"/>
        </w:rPr>
        <w:t>(20), 416-436.</w:t>
      </w:r>
    </w:p>
    <w:p w14:paraId="2FAA300B">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Eliasson, A. H., Lettieri, C. J., &amp; Eliasson, A. H. (2009). Early to bed, early to rise! Sleep habits and academic performance in college students. </w:t>
      </w:r>
      <w:r>
        <w:rPr>
          <w:rFonts w:ascii="Times New Roman Italic" w:hAnsi="Times New Roman Italic" w:eastAsia="Times New Roman" w:cs="Times New Roman Italic"/>
          <w:i/>
          <w:iCs/>
          <w:color w:val="000000"/>
          <w:sz w:val="24"/>
        </w:rPr>
        <w:t>Sleep &amp; Breathing, 14</w:t>
      </w:r>
      <w:r>
        <w:rPr>
          <w:rFonts w:ascii="Times New Roman Regular" w:hAnsi="Times New Roman Regular" w:eastAsia="Times New Roman" w:cs="Times New Roman Regular"/>
          <w:color w:val="000000"/>
          <w:sz w:val="24"/>
        </w:rPr>
        <w:t xml:space="preserve">(1), 71–75. </w:t>
      </w:r>
      <w:r>
        <w:fldChar w:fldCharType="begin"/>
      </w:r>
      <w:r>
        <w:instrText xml:space="preserve"> HYPERLINK "https://doi.org/10.1007/s11325-009-0282-2" </w:instrText>
      </w:r>
      <w:r>
        <w:fldChar w:fldCharType="separate"/>
      </w:r>
      <w:r>
        <w:rPr>
          <w:rStyle w:val="10"/>
          <w:rFonts w:ascii="Times New Roman Regular" w:hAnsi="Times New Roman Regular" w:eastAsia="Times New Roman" w:cs="Times New Roman Regular"/>
          <w:color w:val="000000"/>
          <w:sz w:val="24"/>
        </w:rPr>
        <w:t>https://doi.org/10.1007/s11325-009-0282-2</w:t>
      </w:r>
      <w:r>
        <w:rPr>
          <w:rStyle w:val="10"/>
          <w:rFonts w:ascii="Times New Roman Regular" w:hAnsi="Times New Roman Regular" w:eastAsia="Times New Roman" w:cs="Times New Roman Regular"/>
          <w:color w:val="000000"/>
          <w:sz w:val="24"/>
        </w:rPr>
        <w:fldChar w:fldCharType="end"/>
      </w:r>
    </w:p>
    <w:p w14:paraId="2F01E4AC">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Feng, Y., Meng, D., Guo, J., Zhao, Y., Ma, X., Zhu, L., &amp; Mu, L. (2022). Bedtime procrastination in the relationship between self-control and depressive symptoms in medical students: From the perspective of sex differences. </w:t>
      </w:r>
      <w:r>
        <w:rPr>
          <w:rFonts w:ascii="Times New Roman Regular" w:hAnsi="Times New Roman Regular" w:eastAsia="Times" w:cs="Times New Roman Regular"/>
          <w:i/>
          <w:color w:val="000000"/>
          <w:sz w:val="24"/>
        </w:rPr>
        <w:t>Sleep Medicine, 95</w:t>
      </w:r>
      <w:r>
        <w:rPr>
          <w:rFonts w:ascii="Times New Roman Regular" w:hAnsi="Times New Roman Regular" w:eastAsia="Times New Roman" w:cs="Times New Roman Regular"/>
          <w:color w:val="000000"/>
          <w:sz w:val="24"/>
        </w:rPr>
        <w:t xml:space="preserve">, 84-90. </w:t>
      </w:r>
      <w:r>
        <w:fldChar w:fldCharType="begin"/>
      </w:r>
      <w:r>
        <w:instrText xml:space="preserve"> HYPERLINK "https://doi.org/10.1016/j.sleep.2022.04.022" \h </w:instrText>
      </w:r>
      <w:r>
        <w:fldChar w:fldCharType="separate"/>
      </w:r>
      <w:r>
        <w:rPr>
          <w:rFonts w:ascii="Times New Roman Regular" w:hAnsi="Times New Roman Regular" w:eastAsia="Times New Roman" w:cs="Times New Roman Regular"/>
          <w:color w:val="0000FF"/>
          <w:sz w:val="24"/>
          <w:u w:val="single"/>
        </w:rPr>
        <w:t>https://doi.org/10.1016/j.sleep.2022.04.022</w:t>
      </w:r>
      <w:r>
        <w:rPr>
          <w:rFonts w:ascii="Times New Roman Regular" w:hAnsi="Times New Roman Regular" w:eastAsia="Times New Roman" w:cs="Times New Roman Regular"/>
          <w:color w:val="0000FF"/>
          <w:sz w:val="24"/>
          <w:u w:val="single"/>
        </w:rPr>
        <w:fldChar w:fldCharType="end"/>
      </w:r>
    </w:p>
    <w:p w14:paraId="76AE69AE">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Geng, Y., Gu, J., Wang, J., &amp; Zhang, R. (2021). Smartphone addiction and depression, anxiety: The role of bedtime procrastination and self-control. </w:t>
      </w:r>
      <w:r>
        <w:rPr>
          <w:rFonts w:ascii="Times New Roman Regular" w:hAnsi="Times New Roman Regular" w:eastAsia="Times" w:cs="Times New Roman Regular"/>
          <w:i/>
          <w:color w:val="000000"/>
          <w:sz w:val="24"/>
        </w:rPr>
        <w:t>Journal of affective disorders, 293</w:t>
      </w:r>
      <w:r>
        <w:rPr>
          <w:rFonts w:ascii="Times New Roman Regular" w:hAnsi="Times New Roman Regular" w:eastAsia="Times New Roman" w:cs="Times New Roman Regular"/>
          <w:color w:val="000000"/>
          <w:sz w:val="24"/>
        </w:rPr>
        <w:t xml:space="preserve">, 415-421. </w:t>
      </w:r>
      <w:r>
        <w:fldChar w:fldCharType="begin"/>
      </w:r>
      <w:r>
        <w:instrText xml:space="preserve"> HYPERLINK "https://doi.org/10.1016/j.jad.2021.06.062" \h </w:instrText>
      </w:r>
      <w:r>
        <w:fldChar w:fldCharType="separate"/>
      </w:r>
      <w:r>
        <w:rPr>
          <w:rFonts w:ascii="Times New Roman Regular" w:hAnsi="Times New Roman Regular" w:eastAsia="Times New Roman" w:cs="Times New Roman Regular"/>
          <w:color w:val="0000FF"/>
          <w:sz w:val="24"/>
          <w:u w:val="single"/>
        </w:rPr>
        <w:t>https://doi.org/10.1016/j.jad.2021.06.062</w:t>
      </w:r>
      <w:r>
        <w:rPr>
          <w:rFonts w:ascii="Times New Roman Regular" w:hAnsi="Times New Roman Regular" w:eastAsia="Times New Roman" w:cs="Times New Roman Regular"/>
          <w:color w:val="0000FF"/>
          <w:sz w:val="24"/>
          <w:u w:val="single"/>
        </w:rPr>
        <w:fldChar w:fldCharType="end"/>
      </w:r>
    </w:p>
    <w:p w14:paraId="1C193831">
      <w:pPr>
        <w:spacing w:line="480" w:lineRule="auto"/>
        <w:ind w:left="480" w:hanging="480"/>
        <w:jc w:val="left"/>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Guo, J., Meng, D., Ma, X., Zhu, L., Yang, L., &amp; Mu, L. (2020). The impact of bedtime procrastination on depression symptoms in Chinese medical students. </w:t>
      </w:r>
      <w:r>
        <w:rPr>
          <w:rFonts w:ascii="Times New Roman Italic" w:hAnsi="Times New Roman Italic" w:eastAsia="Times New Roman" w:cs="Times New Roman Italic"/>
          <w:i/>
          <w:iCs/>
          <w:color w:val="000000"/>
          <w:sz w:val="24"/>
        </w:rPr>
        <w:t>Sleep and Breathing, 24</w:t>
      </w:r>
      <w:r>
        <w:rPr>
          <w:rFonts w:ascii="Times New Roman Regular" w:hAnsi="Times New Roman Regular" w:eastAsia="Times New Roman" w:cs="Times New Roman Regular"/>
          <w:color w:val="000000"/>
          <w:sz w:val="24"/>
        </w:rPr>
        <w:t xml:space="preserve">, 1247-1255. </w:t>
      </w:r>
      <w:r>
        <w:fldChar w:fldCharType="begin"/>
      </w:r>
      <w:r>
        <w:instrText xml:space="preserve"> HYPERLINK "https://link.springer.com/article/10.1007/s11325-020-02079-0" </w:instrText>
      </w:r>
      <w:r>
        <w:fldChar w:fldCharType="separate"/>
      </w:r>
      <w:r>
        <w:rPr>
          <w:rStyle w:val="10"/>
          <w:rFonts w:ascii="Times New Roman Regular" w:hAnsi="Times New Roman Regular" w:eastAsia="Times New Roman" w:cs="Times New Roman Regular"/>
          <w:color w:val="000000"/>
          <w:sz w:val="24"/>
        </w:rPr>
        <w:t>https://link.springer.com/article/10.1007/s11325-020-02079-0</w:t>
      </w:r>
      <w:r>
        <w:rPr>
          <w:rStyle w:val="10"/>
          <w:rFonts w:ascii="Times New Roman Regular" w:hAnsi="Times New Roman Regular" w:eastAsia="Times New Roman" w:cs="Times New Roman Regular"/>
          <w:color w:val="000000"/>
          <w:sz w:val="24"/>
        </w:rPr>
        <w:fldChar w:fldCharType="end"/>
      </w:r>
    </w:p>
    <w:p w14:paraId="0E8D6C92">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w:hAnsi="Times New Roman" w:cs="Times New Roman"/>
          <w:sz w:val="24"/>
          <w:lang w:eastAsia="zh-Hans"/>
        </w:rPr>
        <w:t xml:space="preserve">Henrich, L. C., Antypa, N., &amp; Van den Berg, J. F. (2023). Sleep quality in students: Associations with psychological and lifestyle factors. </w:t>
      </w:r>
      <w:r>
        <w:rPr>
          <w:rFonts w:ascii="Times New Roman Italic" w:hAnsi="Times New Roman Italic" w:cs="Times New Roman Italic"/>
          <w:i/>
          <w:iCs/>
          <w:sz w:val="24"/>
          <w:lang w:eastAsia="zh-Hans"/>
        </w:rPr>
        <w:t>Current Psychology, 42</w:t>
      </w:r>
      <w:r>
        <w:rPr>
          <w:rFonts w:ascii="Times New Roman" w:hAnsi="Times New Roman" w:cs="Times New Roman"/>
          <w:sz w:val="24"/>
          <w:lang w:eastAsia="zh-Hans"/>
        </w:rPr>
        <w:t xml:space="preserve">(6), 4601-4608. </w:t>
      </w:r>
      <w:r>
        <w:fldChar w:fldCharType="begin"/>
      </w:r>
      <w:r>
        <w:instrText xml:space="preserve"> HYPERLINK "https://link.springer.com/article/10.1007/s12144-021-01801-9" </w:instrText>
      </w:r>
      <w:r>
        <w:fldChar w:fldCharType="separate"/>
      </w:r>
      <w:r>
        <w:rPr>
          <w:rStyle w:val="10"/>
          <w:rFonts w:ascii="Times New Roman" w:hAnsi="Times New Roman" w:cs="Times New Roman"/>
          <w:sz w:val="24"/>
          <w:lang w:eastAsia="zh-Hans"/>
        </w:rPr>
        <w:t>https://link.springer.com/article/10.1007/s12144-021-01801-9</w:t>
      </w:r>
      <w:r>
        <w:rPr>
          <w:rStyle w:val="10"/>
          <w:rFonts w:ascii="Times New Roman" w:hAnsi="Times New Roman" w:cs="Times New Roman"/>
          <w:sz w:val="24"/>
          <w:lang w:eastAsia="zh-Hans"/>
        </w:rPr>
        <w:fldChar w:fldCharType="end"/>
      </w:r>
    </w:p>
    <w:p w14:paraId="628ADC6D">
      <w:pPr>
        <w:spacing w:line="480" w:lineRule="auto"/>
        <w:ind w:left="480" w:hanging="480"/>
        <w:jc w:val="left"/>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Joormann, J., &amp; Gotlib, I. H. (2010). Emotion regulation in depression: Relation to cognitive inhibition. </w:t>
      </w:r>
      <w:r>
        <w:rPr>
          <w:rFonts w:ascii="Times New Roman Italic" w:hAnsi="Times New Roman Italic" w:eastAsia="Times New Roman" w:cs="Times New Roman Italic"/>
          <w:i/>
          <w:iCs/>
          <w:color w:val="000000"/>
          <w:sz w:val="24"/>
        </w:rPr>
        <w:t>Cognition and Emotion, 24</w:t>
      </w:r>
      <w:r>
        <w:rPr>
          <w:rFonts w:ascii="Times New Roman Regular" w:hAnsi="Times New Roman Regular" w:eastAsia="Times New Roman" w:cs="Times New Roman Regular"/>
          <w:color w:val="000000"/>
          <w:sz w:val="24"/>
        </w:rPr>
        <w:t xml:space="preserve">(2), 281-298. </w:t>
      </w:r>
      <w:r>
        <w:fldChar w:fldCharType="begin"/>
      </w:r>
      <w:r>
        <w:instrText xml:space="preserve"> HYPERLINK "https://doi.org/10.1080/02699930903407948" </w:instrText>
      </w:r>
      <w:r>
        <w:fldChar w:fldCharType="separate"/>
      </w:r>
      <w:r>
        <w:rPr>
          <w:rStyle w:val="10"/>
          <w:rFonts w:ascii="Times New Roman Regular" w:hAnsi="Times New Roman Regular" w:eastAsia="Times New Roman" w:cs="Times New Roman Regular"/>
          <w:color w:val="000000"/>
          <w:sz w:val="24"/>
        </w:rPr>
        <w:t>https://doi.org/10.1080/02699930903407948</w:t>
      </w:r>
      <w:r>
        <w:rPr>
          <w:rStyle w:val="10"/>
          <w:rFonts w:ascii="Times New Roman Regular" w:hAnsi="Times New Roman Regular" w:eastAsia="Times New Roman" w:cs="Times New Roman Regular"/>
          <w:color w:val="000000"/>
          <w:sz w:val="24"/>
        </w:rPr>
        <w:fldChar w:fldCharType="end"/>
      </w:r>
    </w:p>
    <w:p w14:paraId="04373511">
      <w:pPr>
        <w:spacing w:line="480" w:lineRule="auto"/>
        <w:ind w:left="480" w:hanging="480"/>
        <w:jc w:val="left"/>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Kredlow, M. A., Capozzoli, M. C., Hearon, B. A., Calkins, A. W., &amp; Otto, M. W. (2015). The effects of physical activity on sleep: a meta-analytic review. </w:t>
      </w:r>
      <w:r>
        <w:rPr>
          <w:rFonts w:ascii="Times New Roman Italic" w:hAnsi="Times New Roman Italic" w:eastAsia="Times New Roman" w:cs="Times New Roman Italic"/>
          <w:i/>
          <w:iCs/>
          <w:color w:val="000000"/>
          <w:sz w:val="24"/>
        </w:rPr>
        <w:t>Journal of behavioral medicine, 38</w:t>
      </w:r>
      <w:r>
        <w:rPr>
          <w:rFonts w:ascii="Times New Roman Regular" w:hAnsi="Times New Roman Regular" w:eastAsia="Times New Roman" w:cs="Times New Roman Regular"/>
          <w:color w:val="000000"/>
          <w:sz w:val="24"/>
        </w:rPr>
        <w:t xml:space="preserve">, 427-449. </w:t>
      </w:r>
      <w:r>
        <w:fldChar w:fldCharType="begin"/>
      </w:r>
      <w:r>
        <w:instrText xml:space="preserve"> HYPERLINK "https://link.springer.com/article/10.1007/s10865-015-9617-6" </w:instrText>
      </w:r>
      <w:r>
        <w:fldChar w:fldCharType="separate"/>
      </w:r>
      <w:r>
        <w:rPr>
          <w:rStyle w:val="10"/>
          <w:rFonts w:ascii="Times New Roman Regular" w:hAnsi="Times New Roman Regular" w:eastAsia="Times New Roman" w:cs="Times New Roman Regular"/>
          <w:color w:val="000000"/>
          <w:sz w:val="24"/>
        </w:rPr>
        <w:t>https://link.springer.com/article/10.1007/s10865-015-9617-6</w:t>
      </w:r>
      <w:r>
        <w:rPr>
          <w:rStyle w:val="10"/>
          <w:rFonts w:ascii="Times New Roman Regular" w:hAnsi="Times New Roman Regular" w:eastAsia="Times New Roman" w:cs="Times New Roman Regular"/>
          <w:color w:val="000000"/>
          <w:sz w:val="24"/>
        </w:rPr>
        <w:fldChar w:fldCharType="end"/>
      </w:r>
    </w:p>
    <w:p w14:paraId="54FB7D21">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Kroese, F. M., De Ridder, D. T., Evers, C., &amp; Adriaanse, M. A. (2014). Bedtime procrastination: introducing a new area of procrastination. </w:t>
      </w:r>
      <w:r>
        <w:rPr>
          <w:rFonts w:ascii="Times New Roman Regular" w:hAnsi="Times New Roman Regular" w:eastAsia="Times" w:cs="Times New Roman Regular"/>
          <w:i/>
          <w:color w:val="000000"/>
          <w:sz w:val="24"/>
        </w:rPr>
        <w:t>Frontiers in psychology, 5</w:t>
      </w:r>
      <w:r>
        <w:rPr>
          <w:rFonts w:ascii="Times New Roman Regular" w:hAnsi="Times New Roman Regular" w:eastAsia="Times New Roman" w:cs="Times New Roman Regular"/>
          <w:color w:val="000000"/>
          <w:sz w:val="24"/>
        </w:rPr>
        <w:t xml:space="preserve">, 89333. </w:t>
      </w:r>
      <w:r>
        <w:fldChar w:fldCharType="begin"/>
      </w:r>
      <w:r>
        <w:instrText xml:space="preserve"> HYPERLINK "https://doi.org/10.3389/fpsyg.2014.00611" \h </w:instrText>
      </w:r>
      <w:r>
        <w:fldChar w:fldCharType="separate"/>
      </w:r>
      <w:r>
        <w:rPr>
          <w:rFonts w:ascii="Times New Roman Regular" w:hAnsi="Times New Roman Regular" w:eastAsia="Times New Roman" w:cs="Times New Roman Regular"/>
          <w:color w:val="0000FF"/>
          <w:sz w:val="24"/>
          <w:u w:val="single"/>
        </w:rPr>
        <w:t>https://doi.org/10.3389/fpsyg.2014.00611</w:t>
      </w:r>
      <w:r>
        <w:rPr>
          <w:rFonts w:ascii="Times New Roman Regular" w:hAnsi="Times New Roman Regular" w:eastAsia="Times New Roman" w:cs="Times New Roman Regular"/>
          <w:color w:val="0000FF"/>
          <w:sz w:val="24"/>
          <w:u w:val="single"/>
        </w:rPr>
        <w:fldChar w:fldCharType="end"/>
      </w:r>
    </w:p>
    <w:p w14:paraId="4EFC3E6B">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Kroenke, K., Spitzer, R. L., &amp; Williams, J. B. (2001). The PHQ‐9: validity of a brief depression severity measure. </w:t>
      </w:r>
      <w:r>
        <w:rPr>
          <w:rFonts w:ascii="Times New Roman Regular" w:hAnsi="Times New Roman Regular" w:eastAsia="Times New Roman" w:cs="Times New Roman Regular"/>
          <w:i/>
          <w:iCs/>
          <w:color w:val="000000"/>
          <w:sz w:val="24"/>
        </w:rPr>
        <w:t>Journal of general internal medicine, 16</w:t>
      </w:r>
      <w:r>
        <w:rPr>
          <w:rFonts w:ascii="Times New Roman Regular" w:hAnsi="Times New Roman Regular" w:eastAsia="Times New Roman" w:cs="Times New Roman Regular"/>
          <w:color w:val="000000"/>
          <w:sz w:val="24"/>
        </w:rPr>
        <w:t xml:space="preserve">(9), 606-613. </w:t>
      </w:r>
      <w:r>
        <w:fldChar w:fldCharType="begin"/>
      </w:r>
      <w:r>
        <w:instrText xml:space="preserve"> HYPERLINK "https://doi.org/10.1046/j.1525-1497.2001.016009606.x" </w:instrText>
      </w:r>
      <w:r>
        <w:fldChar w:fldCharType="separate"/>
      </w:r>
      <w:r>
        <w:rPr>
          <w:rFonts w:ascii="Times New Roman Regular" w:hAnsi="Times New Roman Regular" w:eastAsia="Times New Roman" w:cs="Times New Roman Regular"/>
          <w:color w:val="0000FF"/>
          <w:sz w:val="24"/>
          <w:u w:val="single"/>
        </w:rPr>
        <w:t>https://doi.org/10.1046/j.1525-1497.2001.016009606.x</w:t>
      </w:r>
      <w:r>
        <w:rPr>
          <w:rFonts w:ascii="Times New Roman Regular" w:hAnsi="Times New Roman Regular" w:eastAsia="Times New Roman" w:cs="Times New Roman Regular"/>
          <w:color w:val="0000FF"/>
          <w:sz w:val="24"/>
          <w:u w:val="single"/>
        </w:rPr>
        <w:fldChar w:fldCharType="end"/>
      </w:r>
    </w:p>
    <w:p w14:paraId="3DF36A22">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Kühnel, J., Syrek, C. J., &amp; Dreher, A. (2018). Why don’t you go to bed on time? A daily diary study on the relationships between chronotype, self-control resources and the phenomenon of bedtime procrastination. </w:t>
      </w:r>
      <w:r>
        <w:rPr>
          <w:rFonts w:ascii="Times New Roman Italic" w:hAnsi="Times New Roman Italic" w:eastAsia="Times New Roman" w:cs="Times New Roman Italic"/>
          <w:i/>
          <w:iCs/>
          <w:color w:val="000000"/>
          <w:sz w:val="24"/>
        </w:rPr>
        <w:t>Frontiers in psychology, 9</w:t>
      </w:r>
      <w:r>
        <w:rPr>
          <w:rFonts w:ascii="Times New Roman Regular" w:hAnsi="Times New Roman Regular" w:eastAsia="Times New Roman" w:cs="Times New Roman Regular"/>
          <w:color w:val="000000"/>
          <w:sz w:val="24"/>
        </w:rPr>
        <w:t xml:space="preserve">, 305429. </w:t>
      </w:r>
      <w:r>
        <w:fldChar w:fldCharType="begin"/>
      </w:r>
      <w:r>
        <w:instrText xml:space="preserve"> HYPERLINK "https://doi.org/10.3389/fpsyg.2018.00077" </w:instrText>
      </w:r>
      <w:r>
        <w:fldChar w:fldCharType="separate"/>
      </w:r>
      <w:r>
        <w:rPr>
          <w:rStyle w:val="10"/>
          <w:rFonts w:ascii="Times New Roman Regular" w:hAnsi="Times New Roman Regular" w:eastAsia="Times New Roman" w:cs="Times New Roman Regular"/>
          <w:color w:val="000000"/>
          <w:sz w:val="24"/>
        </w:rPr>
        <w:t>https://doi.org/10.3389/fpsyg.2018.00077</w:t>
      </w:r>
      <w:r>
        <w:rPr>
          <w:rStyle w:val="10"/>
          <w:rFonts w:ascii="Times New Roman Regular" w:hAnsi="Times New Roman Regular" w:eastAsia="Times New Roman" w:cs="Times New Roman Regular"/>
          <w:color w:val="000000"/>
          <w:sz w:val="24"/>
        </w:rPr>
        <w:fldChar w:fldCharType="end"/>
      </w:r>
    </w:p>
    <w:p w14:paraId="3E3B7D55">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Luszczynska, A., &amp; Schwarzer, R. (2015). Social cognitive theory. </w:t>
      </w:r>
      <w:r>
        <w:rPr>
          <w:rFonts w:ascii="Times New Roman Italic" w:hAnsi="Times New Roman Italic" w:eastAsia="Times New Roman" w:cs="Times New Roman Italic"/>
          <w:i/>
          <w:iCs/>
          <w:color w:val="000000"/>
          <w:sz w:val="24"/>
        </w:rPr>
        <w:t>Fac Health Sci Publ, 2015</w:t>
      </w:r>
      <w:r>
        <w:rPr>
          <w:rFonts w:ascii="Times New Roman Regular" w:hAnsi="Times New Roman Regular" w:eastAsia="Times New Roman" w:cs="Times New Roman Regular"/>
          <w:color w:val="000000"/>
          <w:sz w:val="24"/>
        </w:rPr>
        <w:t>, 225-251.</w:t>
      </w:r>
    </w:p>
    <w:p w14:paraId="0B43FDB3">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Ma, X., Meng, D., Zhu, L., Xu, H., Guo, J., Yang, L., ... &amp; Mu, L. (2022). Bedtime procrastination predicts the prevalence and severity of poor sleep quality of Chinese undergraduate students. </w:t>
      </w:r>
      <w:r>
        <w:rPr>
          <w:rFonts w:ascii="Times New Roman Regular" w:hAnsi="Times New Roman Regular" w:eastAsia="Times" w:cs="Times New Roman Regular"/>
          <w:i/>
          <w:color w:val="000000"/>
          <w:sz w:val="24"/>
        </w:rPr>
        <w:t>Journal of American College Health, 70</w:t>
      </w:r>
      <w:r>
        <w:rPr>
          <w:rFonts w:ascii="Times New Roman Regular" w:hAnsi="Times New Roman Regular" w:eastAsia="Times New Roman" w:cs="Times New Roman Regular"/>
          <w:color w:val="000000"/>
          <w:sz w:val="24"/>
        </w:rPr>
        <w:t xml:space="preserve">(4), 1104-1111. </w:t>
      </w:r>
      <w:r>
        <w:fldChar w:fldCharType="begin"/>
      </w:r>
      <w:r>
        <w:instrText xml:space="preserve"> HYPERLINK "https://doi.org/10.1080/07448481.2020.1785474" \h </w:instrText>
      </w:r>
      <w:r>
        <w:fldChar w:fldCharType="separate"/>
      </w:r>
      <w:r>
        <w:rPr>
          <w:rFonts w:ascii="Times New Roman Regular" w:hAnsi="Times New Roman Regular" w:eastAsia="Times New Roman" w:cs="Times New Roman Regular"/>
          <w:color w:val="0000FF"/>
          <w:sz w:val="24"/>
          <w:u w:val="single"/>
        </w:rPr>
        <w:t>https://doi.org/10.1080/07448481.2020.1785474</w:t>
      </w:r>
      <w:r>
        <w:rPr>
          <w:rFonts w:ascii="Times New Roman Regular" w:hAnsi="Times New Roman Regular" w:eastAsia="Times New Roman" w:cs="Times New Roman Regular"/>
          <w:color w:val="0000FF"/>
          <w:sz w:val="24"/>
          <w:u w:val="single"/>
        </w:rPr>
        <w:fldChar w:fldCharType="end"/>
      </w:r>
    </w:p>
    <w:p w14:paraId="4A686B02">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Ma, X., Zhu, L., Guo, J., Zhao, Y., Fu, Y., &amp; Mu, L. (2021). Reliability and validity of the Bedtime Procrastination Scale in Chinese college students. </w:t>
      </w:r>
      <w:r>
        <w:rPr>
          <w:rFonts w:ascii="Times New Roman Regular" w:hAnsi="Times New Roman Regular" w:eastAsia="Times" w:cs="Times New Roman Regular"/>
          <w:i/>
          <w:color w:val="000000"/>
          <w:sz w:val="24"/>
        </w:rPr>
        <w:t>Chin J Clin Psychol, 29</w:t>
      </w:r>
      <w:r>
        <w:rPr>
          <w:rFonts w:ascii="Times New Roman Regular" w:hAnsi="Times New Roman Regular" w:eastAsia="Times New Roman" w:cs="Times New Roman Regular"/>
          <w:color w:val="000000"/>
          <w:sz w:val="24"/>
        </w:rPr>
        <w:t xml:space="preserve">(4), 717-20. </w:t>
      </w:r>
      <w:r>
        <w:fldChar w:fldCharType="begin"/>
      </w:r>
      <w:r>
        <w:instrText xml:space="preserve"> HYPERLINK "https://doi.org/10.16128/j.cnki.1005-3611.2021.04.011." \h </w:instrText>
      </w:r>
      <w:r>
        <w:fldChar w:fldCharType="separate"/>
      </w:r>
      <w:r>
        <w:rPr>
          <w:rFonts w:ascii="Times New Roman Regular" w:hAnsi="Times New Roman Regular" w:eastAsia="Times New Roman" w:cs="Times New Roman Regular"/>
          <w:color w:val="0000FF"/>
          <w:sz w:val="24"/>
          <w:u w:val="single"/>
        </w:rPr>
        <w:t>https://doi.org/10.16128/j.cnki.1005-3611.2021.04.011.</w:t>
      </w:r>
      <w:r>
        <w:rPr>
          <w:rFonts w:ascii="Times New Roman Regular" w:hAnsi="Times New Roman Regular" w:eastAsia="Times New Roman" w:cs="Times New Roman Regular"/>
          <w:color w:val="0000FF"/>
          <w:sz w:val="24"/>
          <w:u w:val="single"/>
        </w:rPr>
        <w:fldChar w:fldCharType="end"/>
      </w:r>
    </w:p>
    <w:p w14:paraId="22DE014C">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McRae, K. (2016). Cognitive emotion regulation: A review of theory and scientific findings. </w:t>
      </w:r>
      <w:r>
        <w:rPr>
          <w:rFonts w:ascii="Times New Roman Italic" w:hAnsi="Times New Roman Italic" w:eastAsia="Times New Roman" w:cs="Times New Roman Italic"/>
          <w:i/>
          <w:iCs/>
          <w:color w:val="000000"/>
          <w:sz w:val="24"/>
        </w:rPr>
        <w:t>Current Opinion in Behavioral Sciences, 10</w:t>
      </w:r>
      <w:r>
        <w:rPr>
          <w:rFonts w:ascii="Times New Roman Regular" w:hAnsi="Times New Roman Regular" w:eastAsia="Times New Roman" w:cs="Times New Roman Regular"/>
          <w:color w:val="000000"/>
          <w:sz w:val="24"/>
        </w:rPr>
        <w:t xml:space="preserve">, 119-124. </w:t>
      </w:r>
      <w:r>
        <w:fldChar w:fldCharType="begin"/>
      </w:r>
      <w:r>
        <w:instrText xml:space="preserve"> HYPERLINK "https://doi.org/10.1016/j.cobeha.2016.06.004" </w:instrText>
      </w:r>
      <w:r>
        <w:fldChar w:fldCharType="separate"/>
      </w:r>
      <w:r>
        <w:rPr>
          <w:rStyle w:val="10"/>
          <w:rFonts w:ascii="Times New Roman Regular" w:hAnsi="Times New Roman Regular" w:eastAsia="Times New Roman" w:cs="Times New Roman Regular"/>
          <w:color w:val="000000"/>
          <w:sz w:val="24"/>
        </w:rPr>
        <w:t>https://doi.org/10.1016/j.cobeha.2016.06.004</w:t>
      </w:r>
      <w:r>
        <w:rPr>
          <w:rStyle w:val="10"/>
          <w:rFonts w:ascii="Times New Roman Regular" w:hAnsi="Times New Roman Regular" w:eastAsia="Times New Roman" w:cs="Times New Roman Regular"/>
          <w:color w:val="000000"/>
          <w:sz w:val="24"/>
        </w:rPr>
        <w:fldChar w:fldCharType="end"/>
      </w:r>
    </w:p>
    <w:p w14:paraId="39E484B8">
      <w:pPr>
        <w:spacing w:line="480" w:lineRule="auto"/>
        <w:ind w:left="480" w:hanging="480"/>
        <w:rPr>
          <w:rFonts w:ascii="Times New Roman Regular" w:hAnsi="Times New Roman Regular" w:eastAsia="Times New Roman" w:cs="Times New Roman Regular"/>
          <w:color w:val="0000FF"/>
          <w:sz w:val="24"/>
          <w:u w:val="single"/>
        </w:rPr>
      </w:pPr>
      <w:r>
        <w:rPr>
          <w:rFonts w:ascii="Times New Roman Regular" w:hAnsi="Times New Roman Regular" w:eastAsia="Times New Roman" w:cs="Times New Roman Regular"/>
          <w:color w:val="000000"/>
          <w:sz w:val="24"/>
        </w:rPr>
        <w:t xml:space="preserve">Miyagawa, S., Sato, T., &amp; Maeda, S. (2024). Demographic predictors of bedtime procrastination in the Japanese population. </w:t>
      </w:r>
      <w:r>
        <w:rPr>
          <w:rFonts w:ascii="Times New Roman Regular" w:hAnsi="Times New Roman Regular" w:eastAsia="Times" w:cs="Times New Roman Regular"/>
          <w:i/>
          <w:color w:val="000000"/>
          <w:sz w:val="24"/>
        </w:rPr>
        <w:t>Sleep and Biological Rhythms</w:t>
      </w:r>
      <w:r>
        <w:rPr>
          <w:rFonts w:ascii="Times New Roman Regular" w:hAnsi="Times New Roman Regular" w:eastAsia="Times New Roman" w:cs="Times New Roman Regular"/>
          <w:color w:val="000000"/>
          <w:sz w:val="24"/>
        </w:rPr>
        <w:t xml:space="preserve">, 1-8. </w:t>
      </w:r>
      <w:r>
        <w:fldChar w:fldCharType="begin"/>
      </w:r>
      <w:r>
        <w:instrText xml:space="preserve"> HYPERLINK "https://link.springer.com/article/10.1007/s41105-023-00508-7" \h </w:instrText>
      </w:r>
      <w:r>
        <w:fldChar w:fldCharType="separate"/>
      </w:r>
      <w:r>
        <w:rPr>
          <w:rFonts w:ascii="Times New Roman Regular" w:hAnsi="Times New Roman Regular" w:eastAsia="Times New Roman" w:cs="Times New Roman Regular"/>
          <w:color w:val="0000FF"/>
          <w:sz w:val="24"/>
          <w:u w:val="single"/>
        </w:rPr>
        <w:t>https://link.springer.com/article/10.1007/s41105-023-00508-7</w:t>
      </w:r>
      <w:r>
        <w:rPr>
          <w:rFonts w:ascii="Times New Roman Regular" w:hAnsi="Times New Roman Regular" w:eastAsia="Times New Roman" w:cs="Times New Roman Regular"/>
          <w:color w:val="0000FF"/>
          <w:sz w:val="24"/>
          <w:u w:val="single"/>
        </w:rPr>
        <w:fldChar w:fldCharType="end"/>
      </w:r>
    </w:p>
    <w:p w14:paraId="0EC464F5">
      <w:pPr>
        <w:spacing w:line="480" w:lineRule="auto"/>
        <w:ind w:left="480" w:hanging="480"/>
        <w:jc w:val="left"/>
        <w:rPr>
          <w:rFonts w:ascii="Times New Roman Regular" w:hAnsi="Times New Roman Regular" w:eastAsia="宋体" w:cs="Times New Roman Regular"/>
          <w:iCs/>
          <w:kern w:val="0"/>
          <w:sz w:val="24"/>
          <w:shd w:val="clear" w:color="auto" w:fill="FFFFFF"/>
          <w:lang w:bidi="ar"/>
        </w:rPr>
      </w:pPr>
      <w:r>
        <w:rPr>
          <w:rFonts w:ascii="Times New Roman Regular" w:hAnsi="Times New Roman Regular" w:eastAsia="宋体" w:cs="Times New Roman Regular"/>
          <w:iCs/>
          <w:kern w:val="0"/>
          <w:sz w:val="24"/>
          <w:shd w:val="clear" w:color="auto" w:fill="FFFFFF"/>
          <w:lang w:bidi="ar"/>
        </w:rPr>
        <w:t xml:space="preserve">Musshafen, L. A., Tyrone, R. S., Abdelaziz, A., Sims-Gomillia, C. E., Pongetti, L. S., Teng, F., Fletcher, L. M., &amp; Reneker, J. C. (2021). Associations between sleep and academic performance in US adolescents: a systematic review and meta-analysis. </w:t>
      </w:r>
      <w:r>
        <w:rPr>
          <w:rFonts w:ascii="Times New Roman Italic" w:hAnsi="Times New Roman Italic" w:eastAsia="宋体" w:cs="Times New Roman Italic"/>
          <w:i/>
          <w:kern w:val="0"/>
          <w:sz w:val="24"/>
          <w:shd w:val="clear" w:color="auto" w:fill="FFFFFF"/>
          <w:lang w:bidi="ar"/>
        </w:rPr>
        <w:t>Sleep Medicine, 83</w:t>
      </w:r>
      <w:r>
        <w:rPr>
          <w:rFonts w:ascii="Times New Roman Regular" w:hAnsi="Times New Roman Regular" w:eastAsia="宋体" w:cs="Times New Roman Regular"/>
          <w:iCs/>
          <w:kern w:val="0"/>
          <w:sz w:val="24"/>
          <w:shd w:val="clear" w:color="auto" w:fill="FFFFFF"/>
          <w:lang w:bidi="ar"/>
        </w:rPr>
        <w:t xml:space="preserve">, 71–82. </w:t>
      </w:r>
      <w:r>
        <w:fldChar w:fldCharType="begin"/>
      </w:r>
      <w:r>
        <w:instrText xml:space="preserve"> HYPERLINK "https://doi.org/10.1016/j.sleep.2021.04.015" </w:instrText>
      </w:r>
      <w:r>
        <w:fldChar w:fldCharType="separate"/>
      </w:r>
      <w:r>
        <w:rPr>
          <w:rStyle w:val="10"/>
          <w:rFonts w:ascii="Times New Roman Regular" w:hAnsi="Times New Roman Regular" w:eastAsia="宋体" w:cs="Times New Roman Regular"/>
          <w:iCs/>
          <w:kern w:val="0"/>
          <w:sz w:val="24"/>
          <w:shd w:val="clear" w:color="auto" w:fill="FFFFFF"/>
          <w:lang w:bidi="ar"/>
        </w:rPr>
        <w:t>https://doi.org/10.1016/j.sleep.2021.04.015</w:t>
      </w:r>
      <w:r>
        <w:rPr>
          <w:rStyle w:val="10"/>
          <w:rFonts w:ascii="Times New Roman Regular" w:hAnsi="Times New Roman Regular" w:eastAsia="宋体" w:cs="Times New Roman Regular"/>
          <w:iCs/>
          <w:kern w:val="0"/>
          <w:sz w:val="24"/>
          <w:shd w:val="clear" w:color="auto" w:fill="FFFFFF"/>
          <w:lang w:bidi="ar"/>
        </w:rPr>
        <w:fldChar w:fldCharType="end"/>
      </w:r>
    </w:p>
    <w:p w14:paraId="1F61C3E0">
      <w:pPr>
        <w:spacing w:line="480" w:lineRule="auto"/>
        <w:ind w:left="480" w:hanging="480"/>
        <w:jc w:val="left"/>
        <w:rPr>
          <w:rFonts w:ascii="Times New Roman Regular" w:hAnsi="Times New Roman Regular" w:eastAsia="宋体" w:cs="Times New Roman Regular"/>
          <w:iCs/>
          <w:kern w:val="0"/>
          <w:sz w:val="24"/>
          <w:shd w:val="clear" w:color="auto" w:fill="FFFFFF"/>
          <w:lang w:bidi="ar"/>
        </w:rPr>
      </w:pPr>
      <w:r>
        <w:rPr>
          <w:rFonts w:ascii="Times New Roman Regular" w:hAnsi="Times New Roman Regular" w:eastAsia="宋体" w:cs="Times New Roman Regular"/>
          <w:iCs/>
          <w:kern w:val="0"/>
          <w:sz w:val="24"/>
          <w:shd w:val="clear" w:color="auto" w:fill="FFFFFF"/>
          <w:lang w:bidi="ar"/>
        </w:rPr>
        <w:t xml:space="preserve">Ryan, R. M., &amp; Vansteenkiste, M. (2023). Self-determination theory. In </w:t>
      </w:r>
      <w:r>
        <w:rPr>
          <w:rFonts w:ascii="Times New Roman Italic" w:hAnsi="Times New Roman Italic" w:eastAsia="宋体" w:cs="Times New Roman Italic"/>
          <w:i/>
          <w:kern w:val="0"/>
          <w:sz w:val="24"/>
          <w:shd w:val="clear" w:color="auto" w:fill="FFFFFF"/>
          <w:lang w:bidi="ar"/>
        </w:rPr>
        <w:t>The Oxford Handbook of Self-Determination Theory</w:t>
      </w:r>
      <w:r>
        <w:rPr>
          <w:rFonts w:ascii="Times New Roman Regular" w:hAnsi="Times New Roman Regular" w:eastAsia="宋体" w:cs="Times New Roman Regular"/>
          <w:iCs/>
          <w:kern w:val="0"/>
          <w:sz w:val="24"/>
          <w:shd w:val="clear" w:color="auto" w:fill="FFFFFF"/>
          <w:lang w:bidi="ar"/>
        </w:rPr>
        <w:t xml:space="preserve"> (pp. 3-30). Oxford University Press.</w:t>
      </w:r>
    </w:p>
    <w:p w14:paraId="04A43D0C">
      <w:pPr>
        <w:spacing w:line="480" w:lineRule="auto"/>
        <w:ind w:left="480" w:hanging="480"/>
        <w:jc w:val="left"/>
        <w:rPr>
          <w:rFonts w:ascii="Times New Roman Regular" w:hAnsi="Times New Roman Regular" w:eastAsia="Times New Roman" w:cs="Times New Roman Regular"/>
          <w:color w:val="0000FF"/>
          <w:sz w:val="24"/>
          <w:u w:val="single"/>
        </w:rPr>
      </w:pPr>
      <w:r>
        <w:rPr>
          <w:rFonts w:ascii="Times New Roman Regular" w:hAnsi="Times New Roman Regular" w:eastAsia="宋体" w:cs="Times New Roman Regular"/>
          <w:iCs/>
          <w:kern w:val="0"/>
          <w:sz w:val="24"/>
          <w:shd w:val="clear" w:color="auto" w:fill="FFFFFF"/>
          <w:lang w:bidi="ar"/>
        </w:rPr>
        <w:t>Shochat, T. (2012). Impact of lifestyle and technology developments on sleep. </w:t>
      </w:r>
      <w:r>
        <w:rPr>
          <w:rFonts w:ascii="Times New Roman Regular" w:hAnsi="Times New Roman Regular" w:eastAsia="宋体" w:cs="Times New Roman Regular"/>
          <w:i/>
          <w:kern w:val="0"/>
          <w:sz w:val="24"/>
          <w:shd w:val="clear" w:color="auto" w:fill="FFFFFF"/>
          <w:lang w:bidi="ar"/>
        </w:rPr>
        <w:t>Nature and science of sleep</w:t>
      </w:r>
      <w:r>
        <w:rPr>
          <w:rFonts w:ascii="Times New Roman Regular" w:hAnsi="Times New Roman Regular" w:eastAsia="宋体" w:cs="Times New Roman Regular"/>
          <w:iCs/>
          <w:kern w:val="0"/>
          <w:sz w:val="24"/>
          <w:shd w:val="clear" w:color="auto" w:fill="FFFFFF"/>
          <w:lang w:bidi="ar"/>
        </w:rPr>
        <w:t xml:space="preserve">, 19-31. </w:t>
      </w:r>
      <w:r>
        <w:fldChar w:fldCharType="begin"/>
      </w:r>
      <w:r>
        <w:instrText xml:space="preserve"> HYPERLINK "https://www.tandfonline.com/doi/full/10.2147/NSS.S18891" </w:instrText>
      </w:r>
      <w:r>
        <w:fldChar w:fldCharType="separate"/>
      </w:r>
      <w:r>
        <w:rPr>
          <w:rStyle w:val="10"/>
          <w:rFonts w:ascii="Times New Roman Regular" w:hAnsi="Times New Roman Regular" w:eastAsia="宋体" w:cs="Times New Roman Regular"/>
          <w:iCs/>
          <w:kern w:val="0"/>
          <w:sz w:val="24"/>
          <w:shd w:val="clear" w:color="auto" w:fill="FFFFFF"/>
          <w:lang w:bidi="ar"/>
        </w:rPr>
        <w:t>https://www.tandfonline.com/doi/full/10.2147/NSS.S18891</w:t>
      </w:r>
      <w:r>
        <w:rPr>
          <w:rStyle w:val="10"/>
          <w:rFonts w:ascii="Times New Roman Regular" w:hAnsi="Times New Roman Regular" w:eastAsia="宋体" w:cs="Times New Roman Regular"/>
          <w:iCs/>
          <w:kern w:val="0"/>
          <w:sz w:val="24"/>
          <w:shd w:val="clear" w:color="auto" w:fill="FFFFFF"/>
          <w:lang w:bidi="ar"/>
        </w:rPr>
        <w:fldChar w:fldCharType="end"/>
      </w:r>
    </w:p>
    <w:p w14:paraId="2BC6B294">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Weiss, J. M. (1972). Psychological factors in stress and disease. </w:t>
      </w:r>
      <w:r>
        <w:rPr>
          <w:rFonts w:ascii="Times New Roman Italic" w:hAnsi="Times New Roman Italic" w:eastAsia="Times New Roman" w:cs="Times New Roman Italic"/>
          <w:i/>
          <w:iCs/>
          <w:color w:val="000000"/>
          <w:sz w:val="24"/>
        </w:rPr>
        <w:t>Scientific American, 226</w:t>
      </w:r>
      <w:r>
        <w:rPr>
          <w:rFonts w:ascii="Times New Roman Regular" w:hAnsi="Times New Roman Regular" w:eastAsia="Times New Roman" w:cs="Times New Roman Regular"/>
          <w:color w:val="000000"/>
          <w:sz w:val="24"/>
        </w:rPr>
        <w:t xml:space="preserve">(6), 104-113. </w:t>
      </w:r>
      <w:r>
        <w:fldChar w:fldCharType="begin"/>
      </w:r>
      <w:r>
        <w:instrText xml:space="preserve"> HYPERLINK "https://www.jstor.org/stable/24927365" </w:instrText>
      </w:r>
      <w:r>
        <w:fldChar w:fldCharType="separate"/>
      </w:r>
      <w:r>
        <w:rPr>
          <w:rStyle w:val="10"/>
          <w:rFonts w:ascii="Times New Roman Regular" w:hAnsi="Times New Roman Regular" w:eastAsia="Times New Roman" w:cs="Times New Roman Regular"/>
          <w:color w:val="000000"/>
          <w:sz w:val="24"/>
        </w:rPr>
        <w:t>https://www.jstor.org/stable/24927365</w:t>
      </w:r>
      <w:r>
        <w:rPr>
          <w:rStyle w:val="10"/>
          <w:rFonts w:ascii="Times New Roman Regular" w:hAnsi="Times New Roman Regular" w:eastAsia="Times New Roman" w:cs="Times New Roman Regular"/>
          <w:color w:val="000000"/>
          <w:sz w:val="24"/>
        </w:rPr>
        <w:fldChar w:fldCharType="end"/>
      </w:r>
    </w:p>
    <w:p w14:paraId="00BD9A9B">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Wong, H. Y., Mo, H. Y., Potenza, M. N., Chan, M. N. M., Lau, W. M., Chui, T. K., ... &amp; Lin, C. Y. (2020). Relationships between severity of internet gaming disorder, severity of problematic social media use, sleep quality and psychological distress. </w:t>
      </w:r>
      <w:r>
        <w:rPr>
          <w:rFonts w:ascii="Times New Roman Regular" w:hAnsi="Times New Roman Regular" w:eastAsia="Times" w:cs="Times New Roman Regular"/>
          <w:i/>
          <w:color w:val="000000"/>
          <w:sz w:val="24"/>
        </w:rPr>
        <w:t>International journal of environmental research and public health, 17</w:t>
      </w:r>
      <w:r>
        <w:rPr>
          <w:rFonts w:ascii="Times New Roman Regular" w:hAnsi="Times New Roman Regular" w:eastAsia="Times New Roman" w:cs="Times New Roman Regular"/>
          <w:color w:val="000000"/>
          <w:sz w:val="24"/>
        </w:rPr>
        <w:t xml:space="preserve">(6), 1879. </w:t>
      </w:r>
      <w:r>
        <w:fldChar w:fldCharType="begin"/>
      </w:r>
      <w:r>
        <w:instrText xml:space="preserve"> HYPERLINK "https://doi.org/10.3390/ijerph17061879" \h </w:instrText>
      </w:r>
      <w:r>
        <w:fldChar w:fldCharType="separate"/>
      </w:r>
      <w:r>
        <w:rPr>
          <w:rFonts w:ascii="Times New Roman Regular" w:hAnsi="Times New Roman Regular" w:eastAsia="Times New Roman" w:cs="Times New Roman Regular"/>
          <w:color w:val="0000FF"/>
          <w:sz w:val="24"/>
          <w:u w:val="single"/>
        </w:rPr>
        <w:t>https://doi.org/10.3390/ijerph17061879</w:t>
      </w:r>
      <w:r>
        <w:rPr>
          <w:rFonts w:ascii="Times New Roman Regular" w:hAnsi="Times New Roman Regular" w:eastAsia="Times New Roman" w:cs="Times New Roman Regular"/>
          <w:color w:val="0000FF"/>
          <w:sz w:val="24"/>
          <w:u w:val="single"/>
        </w:rPr>
        <w:fldChar w:fldCharType="end"/>
      </w:r>
    </w:p>
    <w:p w14:paraId="04E0E0B0">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Zhang, C., Meng, D., Zhu, L., Ma, X., Guo, J., Fu, Y., ... &amp; Mu, L. (2023). The effect of trait anxiety on bedtime procrastination: the mediating role of self-control. </w:t>
      </w:r>
      <w:r>
        <w:rPr>
          <w:rFonts w:ascii="Times New Roman Regular" w:hAnsi="Times New Roman Regular" w:eastAsia="Times" w:cs="Times New Roman Regular"/>
          <w:i/>
          <w:color w:val="000000"/>
          <w:sz w:val="24"/>
        </w:rPr>
        <w:t>International Journal of Behavioral Medicine, 30</w:t>
      </w:r>
      <w:r>
        <w:rPr>
          <w:rFonts w:ascii="Times New Roman Regular" w:hAnsi="Times New Roman Regular" w:eastAsia="Times New Roman" w:cs="Times New Roman Regular"/>
          <w:color w:val="000000"/>
          <w:sz w:val="24"/>
        </w:rPr>
        <w:t xml:space="preserve">(2), 260-267. </w:t>
      </w:r>
      <w:r>
        <w:fldChar w:fldCharType="begin"/>
      </w:r>
      <w:r>
        <w:instrText xml:space="preserve"> HYPERLINK "https://link.springer.com/article/10.1007/s12529-022-10089-3" \h </w:instrText>
      </w:r>
      <w:r>
        <w:fldChar w:fldCharType="separate"/>
      </w:r>
      <w:r>
        <w:rPr>
          <w:rFonts w:ascii="Times New Roman Regular" w:hAnsi="Times New Roman Regular" w:eastAsia="Times New Roman" w:cs="Times New Roman Regular"/>
          <w:color w:val="0000FF"/>
          <w:sz w:val="24"/>
          <w:u w:val="single"/>
        </w:rPr>
        <w:t>https://link.springer.com/article/10.1007/s12529-022-10089-3</w:t>
      </w:r>
      <w:r>
        <w:rPr>
          <w:rFonts w:ascii="Times New Roman Regular" w:hAnsi="Times New Roman Regular" w:eastAsia="Times New Roman" w:cs="Times New Roman Regular"/>
          <w:color w:val="0000FF"/>
          <w:sz w:val="24"/>
          <w:u w:val="single"/>
        </w:rPr>
        <w:fldChar w:fldCharType="end"/>
      </w:r>
    </w:p>
    <w:p w14:paraId="42187224">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Zhang, X., Gao, F., Kang, Z., Yan, J., Wang, J., &amp; Wu, Q. (2022). Perceived academic stress and depression: the mediation role of mobile phone addiction and sleep quality. </w:t>
      </w:r>
      <w:r>
        <w:rPr>
          <w:rFonts w:ascii="Times New Roman Regular" w:hAnsi="Times New Roman Regular" w:eastAsia="Times" w:cs="Times New Roman Regular"/>
          <w:i/>
          <w:color w:val="000000"/>
          <w:sz w:val="24"/>
        </w:rPr>
        <w:t>Frontiers in Public Health, 10</w:t>
      </w:r>
      <w:r>
        <w:rPr>
          <w:rFonts w:ascii="Times New Roman Regular" w:hAnsi="Times New Roman Regular" w:eastAsia="Times New Roman" w:cs="Times New Roman Regular"/>
          <w:color w:val="000000"/>
          <w:sz w:val="24"/>
        </w:rPr>
        <w:t xml:space="preserve">, 760387. </w:t>
      </w:r>
      <w:r>
        <w:fldChar w:fldCharType="begin"/>
      </w:r>
      <w:r>
        <w:instrText xml:space="preserve"> HYPERLINK "https://doi.org/10.3389/fpubh.2022.760387" \h </w:instrText>
      </w:r>
      <w:r>
        <w:fldChar w:fldCharType="separate"/>
      </w:r>
      <w:r>
        <w:rPr>
          <w:rFonts w:ascii="Times New Roman Regular" w:hAnsi="Times New Roman Regular" w:eastAsia="Times New Roman" w:cs="Times New Roman Regular"/>
          <w:color w:val="0000FF"/>
          <w:sz w:val="24"/>
          <w:u w:val="single"/>
        </w:rPr>
        <w:t>https://doi.org/10.3389/fpubh.2022.760387</w:t>
      </w:r>
      <w:r>
        <w:rPr>
          <w:rFonts w:ascii="Times New Roman Regular" w:hAnsi="Times New Roman Regular" w:eastAsia="Times New Roman" w:cs="Times New Roman Regular"/>
          <w:color w:val="0000FF"/>
          <w:sz w:val="24"/>
          <w:u w:val="single"/>
        </w:rPr>
        <w:fldChar w:fldCharType="end"/>
      </w:r>
    </w:p>
    <w:p w14:paraId="3EDFA8E0">
      <w:pPr>
        <w:spacing w:line="480" w:lineRule="auto"/>
        <w:ind w:left="480" w:hanging="480"/>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Zhu, X., Haegele, J. A., Liu, H., &amp; Yu, F. (2021). Academic stress, physical activity, sleep, and mental health among Chinese adolescents. </w:t>
      </w:r>
      <w:r>
        <w:rPr>
          <w:rFonts w:ascii="Times New Roman Regular" w:hAnsi="Times New Roman Regular" w:eastAsia="Times" w:cs="Times New Roman Regular"/>
          <w:i/>
          <w:color w:val="000000"/>
          <w:sz w:val="24"/>
        </w:rPr>
        <w:t>International Journal of Environmental Research and Public Health, 18</w:t>
      </w:r>
      <w:r>
        <w:rPr>
          <w:rFonts w:ascii="Times New Roman Regular" w:hAnsi="Times New Roman Regular" w:eastAsia="Times New Roman" w:cs="Times New Roman Regular"/>
          <w:color w:val="000000"/>
          <w:sz w:val="24"/>
        </w:rPr>
        <w:t xml:space="preserve">(14), 7257. </w:t>
      </w:r>
      <w:r>
        <w:fldChar w:fldCharType="begin"/>
      </w:r>
      <w:r>
        <w:instrText xml:space="preserve"> HYPERLINK "https://doi.org/10.3390/ijerph18147257" \h </w:instrText>
      </w:r>
      <w:r>
        <w:fldChar w:fldCharType="separate"/>
      </w:r>
      <w:r>
        <w:rPr>
          <w:rFonts w:ascii="Times New Roman Regular" w:hAnsi="Times New Roman Regular" w:eastAsia="Times New Roman" w:cs="Times New Roman Regular"/>
          <w:color w:val="0000FF"/>
          <w:sz w:val="24"/>
          <w:u w:val="single"/>
        </w:rPr>
        <w:t>https://doi.org/10.3390/ijerph18147257</w:t>
      </w:r>
      <w:r>
        <w:rPr>
          <w:rFonts w:ascii="Times New Roman Regular" w:hAnsi="Times New Roman Regular" w:eastAsia="Times New Roman" w:cs="Times New Roman Regular"/>
          <w:color w:val="0000FF"/>
          <w:sz w:val="24"/>
          <w:u w:val="single"/>
        </w:rPr>
        <w:fldChar w:fldCharType="end"/>
      </w:r>
    </w:p>
    <w:p w14:paraId="255E7324">
      <w:pPr>
        <w:spacing w:line="480" w:lineRule="auto"/>
        <w:jc w:val="left"/>
        <w:rPr>
          <w:rFonts w:ascii="Times New Roman Bold" w:hAnsi="Times New Roman Bold" w:cs="Times New Roman Bold"/>
          <w:sz w:val="24"/>
        </w:rPr>
      </w:pPr>
    </w:p>
    <w:p w14:paraId="3373F6C8">
      <w:pPr>
        <w:spacing w:line="480" w:lineRule="auto"/>
        <w:rPr>
          <w:rFonts w:ascii="Times New Roman Regular" w:hAnsi="Times New Roman Regular" w:cs="Times New Roman Regular"/>
          <w:sz w:val="24"/>
        </w:rPr>
      </w:pPr>
    </w:p>
    <w:p w14:paraId="02CF342C">
      <w:pPr>
        <w:spacing w:line="480" w:lineRule="auto"/>
        <w:rPr>
          <w:rFonts w:ascii="Times New Roman Regular" w:hAnsi="Times New Roman Regular" w:cs="Times New Roman Regular"/>
          <w:sz w:val="24"/>
        </w:rPr>
      </w:pPr>
    </w:p>
    <w:p w14:paraId="62112378">
      <w:pPr>
        <w:spacing w:line="480" w:lineRule="auto"/>
        <w:rPr>
          <w:rFonts w:ascii="Times New Roman" w:hAnsi="Times New Roman" w:cs="Times New Roman"/>
          <w:sz w:val="24"/>
        </w:rPr>
      </w:pPr>
    </w:p>
    <w:p w14:paraId="468AA83C">
      <w:pPr>
        <w:spacing w:line="480" w:lineRule="auto"/>
        <w:rPr>
          <w:rFonts w:ascii="Times New Roman" w:hAnsi="Times New Roman" w:cs="Times New Roman"/>
          <w:sz w:val="24"/>
        </w:rPr>
      </w:pPr>
    </w:p>
    <w:p w14:paraId="5064D705">
      <w:pPr>
        <w:spacing w:line="480" w:lineRule="auto"/>
        <w:rPr>
          <w:rFonts w:ascii="Times New Roman" w:hAnsi="Times New Roman" w:cs="Times New Roman"/>
          <w:sz w:val="24"/>
        </w:rPr>
      </w:pPr>
    </w:p>
    <w:p w14:paraId="4799B0C2">
      <w:pPr>
        <w:spacing w:line="480" w:lineRule="auto"/>
        <w:rPr>
          <w:rFonts w:ascii="Times New Roman" w:hAnsi="Times New Roman" w:cs="Times New Roman"/>
          <w:sz w:val="24"/>
        </w:rPr>
      </w:pPr>
    </w:p>
    <w:p w14:paraId="6E1EE96D">
      <w:pPr>
        <w:spacing w:line="480" w:lineRule="auto"/>
        <w:rPr>
          <w:rFonts w:ascii="Times New Roman" w:hAnsi="Times New Roman" w:cs="Times New Roman"/>
          <w:sz w:val="24"/>
        </w:rPr>
      </w:pPr>
    </w:p>
    <w:p w14:paraId="32EDEA77">
      <w:pPr>
        <w:spacing w:line="480" w:lineRule="auto"/>
        <w:rPr>
          <w:rFonts w:ascii="Times New Roman" w:hAnsi="Times New Roman" w:cs="Times New Roman"/>
          <w:sz w:val="24"/>
        </w:rPr>
      </w:pPr>
    </w:p>
    <w:p w14:paraId="6C48B869">
      <w:pPr>
        <w:spacing w:line="480" w:lineRule="auto"/>
        <w:rPr>
          <w:rFonts w:ascii="Times New Roman" w:hAnsi="Times New Roman" w:cs="Times New Roman"/>
          <w:sz w:val="24"/>
        </w:rPr>
      </w:pPr>
    </w:p>
    <w:p w14:paraId="3CD7848A">
      <w:pPr>
        <w:spacing w:line="480" w:lineRule="auto"/>
        <w:rPr>
          <w:rFonts w:ascii="Times New Roman" w:hAnsi="Times New Roman" w:cs="Times New Roman"/>
          <w:sz w:val="24"/>
        </w:rPr>
      </w:pPr>
    </w:p>
    <w:p w14:paraId="3304674B">
      <w:pPr>
        <w:spacing w:line="480" w:lineRule="auto"/>
        <w:rPr>
          <w:rFonts w:ascii="Times New Roman" w:hAnsi="Times New Roman" w:cs="Times New Roman"/>
          <w:sz w:val="24"/>
        </w:rPr>
      </w:pPr>
    </w:p>
    <w:p w14:paraId="4AFB74D3">
      <w:pPr>
        <w:spacing w:line="480" w:lineRule="auto"/>
        <w:rPr>
          <w:rFonts w:ascii="Times New Roman" w:hAnsi="Times New Roman" w:cs="Times New Roman"/>
          <w:sz w:val="24"/>
        </w:rPr>
      </w:pPr>
    </w:p>
    <w:p w14:paraId="2BBD8E8E">
      <w:pPr>
        <w:spacing w:line="480" w:lineRule="auto"/>
        <w:rPr>
          <w:rFonts w:ascii="Times New Roman" w:hAnsi="Times New Roman" w:cs="Times New Roman"/>
          <w:sz w:val="24"/>
        </w:rPr>
      </w:pPr>
    </w:p>
    <w:p w14:paraId="2212B781">
      <w:pPr>
        <w:spacing w:line="480" w:lineRule="auto"/>
        <w:rPr>
          <w:rFonts w:ascii="Times New Roman" w:hAnsi="Times New Roman" w:cs="Times New Roman"/>
          <w:sz w:val="24"/>
        </w:rPr>
      </w:pPr>
    </w:p>
    <w:p w14:paraId="43168224">
      <w:pPr>
        <w:spacing w:line="480" w:lineRule="auto"/>
        <w:rPr>
          <w:rFonts w:ascii="Times New Roman" w:hAnsi="Times New Roman" w:cs="Times New Roman"/>
          <w:sz w:val="24"/>
        </w:rPr>
      </w:pPr>
    </w:p>
    <w:p w14:paraId="518B7459">
      <w:pPr>
        <w:spacing w:line="480" w:lineRule="auto"/>
        <w:rPr>
          <w:rFonts w:ascii="Times New Roman" w:hAnsi="Times New Roman" w:cs="Times New Roman"/>
          <w:sz w:val="24"/>
        </w:rPr>
      </w:pPr>
    </w:p>
    <w:p w14:paraId="6DFB48EE">
      <w:pPr>
        <w:spacing w:line="480" w:lineRule="auto"/>
        <w:rPr>
          <w:rFonts w:ascii="Times New Roman" w:hAnsi="Times New Roman" w:cs="Times New Roman"/>
          <w:sz w:val="24"/>
        </w:rPr>
      </w:pPr>
    </w:p>
    <w:p w14:paraId="5C29C10E">
      <w:pPr>
        <w:spacing w:line="480" w:lineRule="auto"/>
        <w:rPr>
          <w:rFonts w:ascii="Times New Roman" w:hAnsi="Times New Roman" w:cs="Times New Roman"/>
          <w:sz w:val="24"/>
        </w:rPr>
      </w:pPr>
    </w:p>
    <w:p w14:paraId="48E013D2">
      <w:pPr>
        <w:spacing w:line="480" w:lineRule="auto"/>
        <w:rPr>
          <w:rFonts w:ascii="Times New Roman Bold" w:hAnsi="Times New Roman Bold" w:eastAsia="Times New Roman" w:cs="Times New Roman Bold"/>
          <w:b/>
          <w:bCs/>
          <w:color w:val="000000"/>
          <w:sz w:val="24"/>
        </w:rPr>
      </w:pPr>
      <w:r>
        <w:rPr>
          <w:rFonts w:ascii="Times New Roman Bold" w:hAnsi="Times New Roman Bold" w:eastAsia="Times New Roman" w:cs="Times New Roman Bold"/>
          <w:b/>
          <w:bCs/>
          <w:color w:val="000000"/>
          <w:sz w:val="24"/>
        </w:rPr>
        <w:t xml:space="preserve">Appendix A </w:t>
      </w:r>
      <w:r>
        <w:rPr>
          <w:rFonts w:hint="eastAsia" w:ascii="Times New Roman Bold" w:hAnsi="Times New Roman Bold" w:eastAsia="Times New Roman" w:cs="Times New Roman Bold"/>
          <w:b/>
          <w:bCs/>
          <w:color w:val="000000"/>
          <w:sz w:val="24"/>
        </w:rPr>
        <w:t xml:space="preserve">Informed Consent </w:t>
      </w:r>
      <w:r>
        <w:rPr>
          <w:rFonts w:ascii="Times New Roman Bold" w:hAnsi="Times New Roman Bold" w:eastAsia="Times New Roman" w:cs="Times New Roman Bold"/>
          <w:b/>
          <w:bCs/>
          <w:color w:val="000000"/>
          <w:sz w:val="24"/>
        </w:rPr>
        <w:t>F</w:t>
      </w:r>
      <w:r>
        <w:rPr>
          <w:rFonts w:hint="eastAsia" w:ascii="Times New Roman Bold" w:hAnsi="Times New Roman Bold" w:eastAsia="Times New Roman" w:cs="Times New Roman Bold"/>
          <w:b/>
          <w:bCs/>
          <w:color w:val="000000"/>
          <w:sz w:val="24"/>
        </w:rPr>
        <w:t>orm</w:t>
      </w:r>
    </w:p>
    <w:p w14:paraId="5765420B">
      <w:pPr>
        <w:spacing w:before="240" w:after="240"/>
        <w:jc w:val="center"/>
        <w:rPr>
          <w:rFonts w:ascii="宋体" w:hAnsi="宋体" w:cs="宋体"/>
          <w:color w:val="000000"/>
          <w:sz w:val="24"/>
        </w:rPr>
      </w:pPr>
      <w:r>
        <w:rPr>
          <w:rFonts w:eastAsia="Times New Roman"/>
          <w:color w:val="000000"/>
          <w:sz w:val="24"/>
        </w:rPr>
        <w:drawing>
          <wp:inline distT="0" distB="0" distL="114300" distR="114300">
            <wp:extent cx="1771650" cy="1510665"/>
            <wp:effectExtent l="0" t="0" r="6350" b="13335"/>
            <wp:docPr id="1039" name="image1.png"/>
            <wp:cNvGraphicFramePr/>
            <a:graphic xmlns:a="http://schemas.openxmlformats.org/drawingml/2006/main">
              <a:graphicData uri="http://schemas.openxmlformats.org/drawingml/2006/picture">
                <pic:pic xmlns:pic="http://schemas.openxmlformats.org/drawingml/2006/picture">
                  <pic:nvPicPr>
                    <pic:cNvPr id="1039" name="image1.png"/>
                    <pic:cNvPicPr preferRelativeResize="0"/>
                  </pic:nvPicPr>
                  <pic:blipFill>
                    <a:blip r:embed="rId8"/>
                    <a:srcRect/>
                    <a:stretch>
                      <a:fillRect/>
                    </a:stretch>
                  </pic:blipFill>
                  <pic:spPr>
                    <a:xfrm>
                      <a:off x="0" y="0"/>
                      <a:ext cx="1771650" cy="1510665"/>
                    </a:xfrm>
                    <a:prstGeom prst="rect">
                      <a:avLst/>
                    </a:prstGeom>
                  </pic:spPr>
                </pic:pic>
              </a:graphicData>
            </a:graphic>
          </wp:inline>
        </w:drawing>
      </w:r>
    </w:p>
    <w:p w14:paraId="62A38945">
      <w:pPr>
        <w:jc w:val="center"/>
        <w:rPr>
          <w:rFonts w:ascii="Times New Roman Bold" w:hAnsi="Times New Roman Bold" w:eastAsia="Times New Roman" w:cs="Times New Roman Bold"/>
          <w:b/>
          <w:color w:val="000000"/>
          <w:sz w:val="24"/>
        </w:rPr>
      </w:pPr>
      <w:r>
        <w:rPr>
          <w:rFonts w:ascii="Times New Roman Bold" w:hAnsi="Times New Roman Bold" w:eastAsia="Times New Roman" w:cs="Times New Roman Bold"/>
          <w:b/>
          <w:color w:val="000000"/>
          <w:sz w:val="24"/>
        </w:rPr>
        <w:t xml:space="preserve">WENZHOU-KEAN UNIVERSITY </w:t>
      </w:r>
    </w:p>
    <w:p w14:paraId="36D5FDC6">
      <w:pPr>
        <w:jc w:val="center"/>
        <w:rPr>
          <w:rFonts w:ascii="Times New Roman Regular" w:hAnsi="Times New Roman Regular" w:eastAsia="Times" w:cs="Times New Roman Regular"/>
          <w:b/>
          <w:color w:val="000000"/>
          <w:sz w:val="24"/>
        </w:rPr>
      </w:pPr>
      <w:r>
        <w:rPr>
          <w:rFonts w:ascii="Times New Roman Bold" w:hAnsi="Times New Roman Bold" w:eastAsia="Times" w:cs="Times New Roman Bold"/>
          <w:b/>
          <w:color w:val="000000"/>
          <w:sz w:val="24"/>
        </w:rPr>
        <w:t>Informed Consent Form</w:t>
      </w:r>
    </w:p>
    <w:p w14:paraId="4A756960">
      <w:pPr>
        <w:jc w:val="center"/>
        <w:rPr>
          <w:rFonts w:ascii="Times New Roman Regular" w:hAnsi="Times New Roman Regular" w:cs="Times New Roman Regular"/>
          <w:color w:val="000000"/>
          <w:sz w:val="24"/>
        </w:rPr>
      </w:pPr>
    </w:p>
    <w:p w14:paraId="1558568D">
      <w:pPr>
        <w:jc w:val="left"/>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Research Project:</w:t>
      </w:r>
      <w:r>
        <w:rPr>
          <w:rFonts w:ascii="Times New Roman Regular" w:hAnsi="Times New Roman Regular" w:eastAsia="Times New Roman" w:cs="Times New Roman Regular"/>
          <w:color w:val="000000"/>
          <w:sz w:val="24"/>
        </w:rPr>
        <w:t xml:space="preserve"> Bedtime Procrastination Related to Lifestyle and Psychological Factors among Chinese College Students</w:t>
      </w:r>
    </w:p>
    <w:p w14:paraId="78FD2E6B">
      <w:pPr>
        <w:rPr>
          <w:rFonts w:ascii="Times New Roman Regular" w:hAnsi="Times New Roman Regular" w:eastAsia="Times New Roman" w:cs="Times New Roman Regular"/>
          <w:color w:val="000000"/>
          <w:sz w:val="24"/>
        </w:rPr>
      </w:pPr>
    </w:p>
    <w:p w14:paraId="23EABEDA">
      <w:pPr>
        <w:rPr>
          <w:rFonts w:ascii="Times New Roman Bold" w:hAnsi="Times New Roman Bold" w:eastAsia="Times New Roman" w:cs="Times New Roman Bold"/>
          <w:b/>
          <w:color w:val="000000"/>
          <w:sz w:val="24"/>
        </w:rPr>
      </w:pPr>
      <w:r>
        <w:rPr>
          <w:rFonts w:ascii="Times New Roman Bold" w:hAnsi="Times New Roman Bold" w:eastAsia="Times New Roman" w:cs="Times New Roman Bold"/>
          <w:b/>
          <w:color w:val="000000"/>
          <w:sz w:val="24"/>
        </w:rPr>
        <w:t>Researchers</w:t>
      </w:r>
    </w:p>
    <w:p w14:paraId="7FA86DF5">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 xml:space="preserve">Name: </w:t>
      </w:r>
      <w:r>
        <w:rPr>
          <w:rFonts w:ascii="Times New Roman Regular" w:hAnsi="Times New Roman Regular" w:eastAsia="Times New Roman" w:cs="Times New Roman Regular"/>
          <w:b/>
          <w:color w:val="000000"/>
          <w:sz w:val="24"/>
        </w:rPr>
        <w:t>Dr.</w:t>
      </w:r>
      <w:r>
        <w:rPr>
          <w:rFonts w:ascii="Times New Roman Regular" w:hAnsi="Times New Roman Regular" w:eastAsia="Times New Roman" w:cs="Times New Roman Regular"/>
          <w:color w:val="000000"/>
          <w:sz w:val="24"/>
        </w:rPr>
        <w:t xml:space="preserve"> Xiaoqian Yu (Principal Investigator); Yanyan He (Student Researcher)</w:t>
      </w:r>
    </w:p>
    <w:p w14:paraId="7B8F5C1E">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Department:</w:t>
      </w:r>
      <w:r>
        <w:rPr>
          <w:rFonts w:ascii="Times New Roman Regular" w:hAnsi="Times New Roman Regular" w:eastAsia="Times New Roman" w:cs="Times New Roman Regular"/>
          <w:b/>
          <w:color w:val="000000"/>
          <w:sz w:val="24"/>
        </w:rPr>
        <w:t xml:space="preserve"> </w:t>
      </w:r>
      <w:r>
        <w:rPr>
          <w:rFonts w:ascii="Times New Roman Regular" w:hAnsi="Times New Roman Regular" w:eastAsia="Times New Roman" w:cs="Times New Roman Regular"/>
          <w:color w:val="000000"/>
          <w:sz w:val="24"/>
        </w:rPr>
        <w:t>Psychology</w:t>
      </w:r>
    </w:p>
    <w:p w14:paraId="45CDDE83">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 xml:space="preserve">Contact Information: </w:t>
      </w:r>
      <w:r>
        <w:rPr>
          <w:rFonts w:ascii="Times New Roman Regular" w:hAnsi="Times New Roman Regular" w:eastAsia="Times New Roman" w:cs="Times New Roman Regular"/>
          <w:color w:val="000000"/>
          <w:sz w:val="24"/>
        </w:rPr>
        <w:t xml:space="preserve">Dr. Xiaoqian Yu </w:t>
      </w:r>
      <w:r>
        <w:rPr>
          <w:rFonts w:ascii="Times New Roman Regular" w:hAnsi="Times New Roman Regular" w:eastAsia="Times New Roman" w:cs="Times New Roman Regular"/>
          <w:b/>
          <w:color w:val="000000"/>
          <w:sz w:val="24"/>
        </w:rPr>
        <w:t>Email:</w:t>
      </w:r>
      <w:r>
        <w:rPr>
          <w:rFonts w:ascii="Times New Roman Regular" w:hAnsi="Times New Roman Regular" w:eastAsia="Times New Roman" w:cs="Times New Roman Regular"/>
          <w:color w:val="000000"/>
          <w:sz w:val="24"/>
        </w:rPr>
        <w:t xml:space="preserve"> </w:t>
      </w:r>
      <w:r>
        <w:fldChar w:fldCharType="begin"/>
      </w:r>
      <w:r>
        <w:instrText xml:space="preserve"> HYPERLINK "mailto:xiaoqyu@kean.edu" \h </w:instrText>
      </w:r>
      <w:r>
        <w:fldChar w:fldCharType="separate"/>
      </w:r>
      <w:r>
        <w:rPr>
          <w:rFonts w:ascii="Times New Roman Regular" w:hAnsi="Times New Roman Regular" w:eastAsia="Times New Roman" w:cs="Times New Roman Regular"/>
          <w:color w:val="0000FF"/>
          <w:sz w:val="24"/>
          <w:u w:val="single"/>
        </w:rPr>
        <w:t>xiaoqyu@kean.edu</w:t>
      </w:r>
      <w:r>
        <w:rPr>
          <w:rFonts w:ascii="Times New Roman Regular" w:hAnsi="Times New Roman Regular" w:eastAsia="Times New Roman" w:cs="Times New Roman Regular"/>
          <w:color w:val="0000FF"/>
          <w:sz w:val="24"/>
          <w:u w:val="single"/>
        </w:rPr>
        <w:fldChar w:fldCharType="end"/>
      </w:r>
    </w:p>
    <w:p w14:paraId="05DE2BEC">
      <w:pPr>
        <w:rPr>
          <w:rFonts w:ascii="Times New Roman Regular" w:hAnsi="Times New Roman Regular" w:eastAsia="Times New Roman" w:cs="Times New Roman Regular"/>
          <w:color w:val="000000"/>
          <w:sz w:val="24"/>
        </w:rPr>
      </w:pPr>
    </w:p>
    <w:p w14:paraId="3747B887">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Research Purpose:</w:t>
      </w:r>
      <w:r>
        <w:rPr>
          <w:rFonts w:ascii="Times New Roman Regular" w:hAnsi="Times New Roman Regular" w:eastAsia="Times New Roman" w:cs="Times New Roman Regular"/>
          <w:color w:val="000000"/>
          <w:sz w:val="24"/>
        </w:rPr>
        <w:t xml:space="preserve"> This study aims to explore the lifestyle and psychological predictors of bedtime procrastination among Chinese undergraduate students.</w:t>
      </w:r>
    </w:p>
    <w:p w14:paraId="557EEAEF">
      <w:pPr>
        <w:rPr>
          <w:rFonts w:ascii="Times New Roman Regular" w:hAnsi="Times New Roman Regular" w:eastAsia="Times New Roman" w:cs="Times New Roman Regular"/>
          <w:color w:val="000000"/>
          <w:sz w:val="24"/>
        </w:rPr>
      </w:pPr>
    </w:p>
    <w:p w14:paraId="0107AF24">
      <w:pPr>
        <w:rPr>
          <w:rFonts w:ascii="Times New Roman Regular" w:hAnsi="Times New Roman Regular" w:eastAsia="Times New Roman" w:cs="Times New Roman Regular"/>
          <w:color w:val="000000"/>
          <w:sz w:val="24"/>
          <w:highlight w:val="yellow"/>
        </w:rPr>
      </w:pPr>
      <w:r>
        <w:rPr>
          <w:rFonts w:ascii="Times New Roman Bold" w:hAnsi="Times New Roman Bold" w:eastAsia="Times New Roman" w:cs="Times New Roman Bold"/>
          <w:b/>
          <w:color w:val="000000"/>
          <w:sz w:val="24"/>
        </w:rPr>
        <w:t>Project Description and Procedure:</w:t>
      </w:r>
      <w:r>
        <w:rPr>
          <w:rFonts w:ascii="Times New Roman Regular" w:hAnsi="Times New Roman Regular" w:eastAsia="Times New Roman" w:cs="Times New Roman Regular"/>
          <w:color w:val="000000"/>
          <w:sz w:val="24"/>
        </w:rPr>
        <w:t xml:space="preserve"> The required conditions for participants in this experiment were (1) over 18 years old. (2) Undergraduate students in China. Prior to the start of the survey, participants will be required to fill out an informed consent form to confirm participation in the study. After reconfirming their participation, students will be asked to finish the following questionnaires: Bedtime Proceastination Scale (BPS-9), Reduced Morningness-Eveningness Questionnaire (rMEQ), Physical activity questionnaire for adults (PAQ-AD-8), Bergen Social Media Addiction Scale (BSMAS-6), Perceived Academic Stress (PAS-1), and Patient Health Questionnaire (PHQ-9) to assess their levels of bedtime proceastination, lifestyle and psychological factors.</w:t>
      </w:r>
    </w:p>
    <w:p w14:paraId="1ED6A32A">
      <w:pPr>
        <w:rPr>
          <w:rFonts w:ascii="Times New Roman Regular" w:hAnsi="Times New Roman Regular" w:eastAsia="Times New Roman" w:cs="Times New Roman Regular"/>
          <w:color w:val="000000"/>
          <w:sz w:val="24"/>
        </w:rPr>
      </w:pPr>
    </w:p>
    <w:p w14:paraId="2B3E46BF">
      <w:pPr>
        <w:rPr>
          <w:rFonts w:ascii="Times New Roman Bold" w:hAnsi="Times New Roman Bold" w:eastAsia="Times New Roman" w:cs="Times New Roman Bold"/>
          <w:b/>
          <w:color w:val="000000"/>
          <w:sz w:val="24"/>
        </w:rPr>
      </w:pPr>
      <w:r>
        <w:rPr>
          <w:rFonts w:ascii="Times New Roman Bold" w:hAnsi="Times New Roman Bold" w:eastAsia="Times New Roman" w:cs="Times New Roman Bold"/>
          <w:b/>
          <w:color w:val="000000"/>
          <w:sz w:val="24"/>
        </w:rPr>
        <w:t xml:space="preserve">Potential Risks and Benefits in the Survey: </w:t>
      </w:r>
    </w:p>
    <w:p w14:paraId="0F2CCD1E">
      <w:pPr>
        <w:rPr>
          <w:rFonts w:ascii="Times New Roman Bold Italic" w:hAnsi="Times New Roman Bold Italic" w:eastAsia="Times New Roman" w:cs="Times New Roman Bold Italic"/>
          <w:b/>
          <w:i/>
          <w:color w:val="000000"/>
          <w:sz w:val="24"/>
        </w:rPr>
      </w:pPr>
      <w:r>
        <w:rPr>
          <w:rFonts w:ascii="Times New Roman Bold Italic" w:hAnsi="Times New Roman Bold Italic" w:eastAsia="Times New Roman" w:cs="Times New Roman Bold Italic"/>
          <w:b/>
          <w:i/>
          <w:color w:val="000000"/>
          <w:sz w:val="24"/>
        </w:rPr>
        <w:t>No greater than minimal risk</w:t>
      </w:r>
    </w:p>
    <w:p w14:paraId="44C5AAD0">
      <w:pPr>
        <w:rPr>
          <w:rFonts w:ascii="Times New Roman Regular" w:hAnsi="Times New Roman Regular" w:eastAsia="Times New Roman" w:cs="Times New Roman Regular"/>
          <w:b/>
          <w:i/>
          <w:color w:val="000000"/>
          <w:sz w:val="24"/>
        </w:rPr>
      </w:pPr>
      <w:r>
        <w:rPr>
          <w:rFonts w:ascii="Times New Roman Regular" w:hAnsi="Times New Roman Regular" w:eastAsia="Times New Roman" w:cs="Times New Roman Regular"/>
          <w:color w:val="000000"/>
          <w:sz w:val="24"/>
        </w:rPr>
        <w:t>The risk level for participants is anticipated to be minimal and no greater than what they would commonly encounter in their everyday life. The questions are designed to be non-invasive and respect participants' privacy.</w:t>
      </w:r>
      <w:r>
        <w:rPr>
          <w:rFonts w:ascii="Times New Roman Regular" w:hAnsi="Times New Roman Regular" w:eastAsia="Times New Roman" w:cs="Times New Roman Regular"/>
          <w:b/>
          <w:i/>
          <w:color w:val="000000"/>
          <w:sz w:val="24"/>
        </w:rPr>
        <w:t xml:space="preserve"> </w:t>
      </w:r>
    </w:p>
    <w:p w14:paraId="6E36C484">
      <w:pPr>
        <w:rPr>
          <w:rFonts w:ascii="Times New Roman Bold Italic" w:hAnsi="Times New Roman Bold Italic" w:eastAsia="Times New Roman" w:cs="Times New Roman Bold Italic"/>
          <w:b/>
          <w:i/>
          <w:color w:val="000000"/>
          <w:sz w:val="24"/>
        </w:rPr>
      </w:pPr>
      <w:r>
        <w:rPr>
          <w:rFonts w:ascii="Times New Roman Bold Italic" w:hAnsi="Times New Roman Bold Italic" w:eastAsia="Times New Roman" w:cs="Times New Roman Bold Italic"/>
          <w:b/>
          <w:i/>
          <w:color w:val="000000"/>
          <w:sz w:val="24"/>
        </w:rPr>
        <w:t>Mitigation Measures</w:t>
      </w:r>
    </w:p>
    <w:p w14:paraId="461DE11B">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 xml:space="preserve">a.Participants will be informed beforehand about the nature of the questions. </w:t>
      </w:r>
    </w:p>
    <w:p w14:paraId="0351AB0B">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b.Participation in this study is purely on a voluntary basis. Participants can choose to stop at any time without negative consequences.</w:t>
      </w:r>
    </w:p>
    <w:p w14:paraId="6F1B7D7D">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c.All survey responses will be collected anonymously, ensuring that the participants cannot be identified from their responses.</w:t>
      </w:r>
    </w:p>
    <w:p w14:paraId="0CAA22F8">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d.The data will be stored securely, and only the research team will have access to it.</w:t>
      </w:r>
    </w:p>
    <w:p w14:paraId="760C468D">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In conclusion, based on the nature of the questions and the mitigation measures in place, it is determined that the study poses minimal risk to the participants.</w:t>
      </w:r>
    </w:p>
    <w:p w14:paraId="4FFB93D8">
      <w:pPr>
        <w:rPr>
          <w:rFonts w:ascii="Times New Roman Regular" w:hAnsi="Times New Roman Regular" w:eastAsia="Times New Roman" w:cs="Times New Roman Regular"/>
          <w:color w:val="000000"/>
          <w:sz w:val="24"/>
        </w:rPr>
      </w:pPr>
    </w:p>
    <w:p w14:paraId="0163B2CB">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Confidentiality Assurances:</w:t>
      </w:r>
      <w:r>
        <w:rPr>
          <w:rFonts w:ascii="Times New Roman Regular" w:hAnsi="Times New Roman Regular" w:eastAsia="Times New Roman" w:cs="Times New Roman Regular"/>
          <w:color w:val="000000"/>
          <w:sz w:val="24"/>
        </w:rPr>
        <w:t> Any information collected in this study will be strictly confidential and used for research purposes only. All of the data, including questionnaires and tests, will be identified by a code assigned to each participant through the online portal, instead of by participant’s name. The file containing this assignment information will be stored in an encrypted form and only the research staff associated with this study will have access to this file and the original data. Research data will not be disclosed to any third parties, unless we have explicit approval from the participants to do so. Participants have the right of access to the original data from this procedure.</w:t>
      </w:r>
    </w:p>
    <w:p w14:paraId="68CEC9BF">
      <w:pPr>
        <w:rPr>
          <w:rFonts w:ascii="Times New Roman Regular" w:hAnsi="Times New Roman Regular" w:eastAsia="Times New Roman" w:cs="Times New Roman Regular"/>
          <w:color w:val="000000"/>
          <w:sz w:val="24"/>
        </w:rPr>
      </w:pPr>
    </w:p>
    <w:p w14:paraId="601E8079">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Data retention:</w:t>
      </w:r>
      <w:r>
        <w:rPr>
          <w:rFonts w:ascii="Times New Roman Regular" w:hAnsi="Times New Roman Regular" w:eastAsia="Times New Roman" w:cs="Times New Roman Regular"/>
          <w:b/>
          <w:color w:val="000000"/>
          <w:sz w:val="24"/>
        </w:rPr>
        <w:t xml:space="preserve"> </w:t>
      </w:r>
      <w:r>
        <w:rPr>
          <w:rFonts w:ascii="Times New Roman Regular" w:hAnsi="Times New Roman Regular" w:eastAsia="Times New Roman" w:cs="Times New Roman Regular"/>
          <w:color w:val="000000"/>
          <w:sz w:val="24"/>
        </w:rPr>
        <w:t>All data will be stored on a secure server for at least 5 years after publication of all relevant research results or until participants’ request their disposal in writing. All personally identifying information will be removed before long-term retention and archiving.</w:t>
      </w:r>
    </w:p>
    <w:p w14:paraId="0D339054">
      <w:pPr>
        <w:rPr>
          <w:rFonts w:ascii="Times New Roman Regular" w:hAnsi="Times New Roman Regular" w:eastAsia="Times New Roman" w:cs="Times New Roman Regular"/>
          <w:color w:val="000000"/>
          <w:sz w:val="24"/>
        </w:rPr>
      </w:pPr>
    </w:p>
    <w:p w14:paraId="0E34AF59">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Contact Details:</w:t>
      </w:r>
      <w:r>
        <w:rPr>
          <w:rFonts w:ascii="Times New Roman Regular" w:hAnsi="Times New Roman Regular" w:eastAsia="Times New Roman" w:cs="Times New Roman Regular"/>
          <w:b/>
          <w:color w:val="000000"/>
          <w:sz w:val="24"/>
        </w:rPr>
        <w:t xml:space="preserve"> </w:t>
      </w:r>
      <w:r>
        <w:rPr>
          <w:rFonts w:ascii="Times New Roman Regular" w:hAnsi="Times New Roman Regular" w:eastAsia="Times New Roman" w:cs="Times New Roman Regular"/>
          <w:color w:val="000000"/>
          <w:sz w:val="24"/>
        </w:rPr>
        <w:t xml:space="preserve">If you have any questions about this project, please email Dr. Xiaoqian Yu at </w:t>
      </w:r>
      <w:r>
        <w:fldChar w:fldCharType="begin"/>
      </w:r>
      <w:r>
        <w:instrText xml:space="preserve"> HYPERLINK "mailto:xiaoqyu@kean.edu" \h </w:instrText>
      </w:r>
      <w:r>
        <w:fldChar w:fldCharType="separate"/>
      </w:r>
      <w:r>
        <w:rPr>
          <w:rFonts w:ascii="Times New Roman Regular" w:hAnsi="Times New Roman Regular" w:eastAsia="Times New Roman" w:cs="Times New Roman Regular"/>
          <w:color w:val="0000FF"/>
          <w:sz w:val="24"/>
          <w:u w:val="single"/>
        </w:rPr>
        <w:t>xiaoqyu@kean.edu</w:t>
      </w:r>
      <w:r>
        <w:rPr>
          <w:rFonts w:ascii="Times New Roman Regular" w:hAnsi="Times New Roman Regular" w:eastAsia="Times New Roman" w:cs="Times New Roman Regular"/>
          <w:color w:val="0000FF"/>
          <w:sz w:val="24"/>
          <w:u w:val="single"/>
        </w:rPr>
        <w:fldChar w:fldCharType="end"/>
      </w:r>
      <w:r>
        <w:rPr>
          <w:rFonts w:ascii="Times New Roman Regular" w:hAnsi="Times New Roman Regular" w:eastAsia="Times New Roman" w:cs="Times New Roman Regular"/>
          <w:color w:val="000000"/>
          <w:sz w:val="24"/>
        </w:rPr>
        <w:t xml:space="preserve">. If you have questions about your rights as a research participant, you may contact the Institutional Review Board, Office of Sponsored Programs, Kean University, at +1908-737-3464 or </w:t>
      </w:r>
      <w:r>
        <w:fldChar w:fldCharType="begin"/>
      </w:r>
      <w:r>
        <w:instrText xml:space="preserve"> HYPERLINK "about:blank" \h </w:instrText>
      </w:r>
      <w:r>
        <w:fldChar w:fldCharType="separate"/>
      </w:r>
      <w:r>
        <w:rPr>
          <w:rFonts w:ascii="Times New Roman Regular" w:hAnsi="Times New Roman Regular" w:eastAsia="Times New Roman" w:cs="Times New Roman Regular"/>
          <w:color w:val="0000FF"/>
          <w:sz w:val="24"/>
          <w:u w:val="single"/>
        </w:rPr>
        <w:t>irb@kean.edu</w:t>
      </w:r>
      <w:r>
        <w:rPr>
          <w:rFonts w:ascii="Times New Roman Regular" w:hAnsi="Times New Roman Regular" w:eastAsia="Times New Roman" w:cs="Times New Roman Regular"/>
          <w:color w:val="0000FF"/>
          <w:sz w:val="24"/>
          <w:u w:val="single"/>
        </w:rPr>
        <w:fldChar w:fldCharType="end"/>
      </w:r>
      <w:r>
        <w:rPr>
          <w:rFonts w:ascii="Times New Roman Regular" w:hAnsi="Times New Roman Regular" w:eastAsia="Times New Roman" w:cs="Times New Roman Regular"/>
          <w:color w:val="000000"/>
          <w:sz w:val="24"/>
        </w:rPr>
        <w:t>. If the observation caused you to feel uncomfortable in any way, please contact the Academic Affairs Office, Wenzhou-Kean University, by phone (+86) 558-70062 (710062).</w:t>
      </w:r>
    </w:p>
    <w:p w14:paraId="1637B217">
      <w:pPr>
        <w:rPr>
          <w:rFonts w:ascii="Times New Roman Regular" w:hAnsi="Times New Roman Regular" w:eastAsia="Times New Roman" w:cs="Times New Roman Regular"/>
          <w:color w:val="000000"/>
          <w:sz w:val="24"/>
        </w:rPr>
      </w:pPr>
    </w:p>
    <w:p w14:paraId="71B7DE24">
      <w:pPr>
        <w:rPr>
          <w:rFonts w:ascii="Times New Roman Regular" w:hAnsi="Times New Roman Regular" w:eastAsia="Times New Roman" w:cs="Times New Roman Regular"/>
          <w:color w:val="000000"/>
          <w:sz w:val="24"/>
        </w:rPr>
      </w:pPr>
      <w:r>
        <w:rPr>
          <w:rFonts w:ascii="Times New Roman Bold" w:hAnsi="Times New Roman Bold" w:eastAsia="Times New Roman" w:cs="Times New Roman Bold"/>
          <w:b/>
          <w:color w:val="000000"/>
          <w:sz w:val="24"/>
        </w:rPr>
        <w:t>Voluntary Participation:</w:t>
      </w:r>
      <w:r>
        <w:rPr>
          <w:rFonts w:ascii="Times New Roman Regular" w:hAnsi="Times New Roman Regular" w:eastAsia="Times New Roman" w:cs="Times New Roman Regular"/>
          <w:b/>
          <w:color w:val="000000"/>
          <w:sz w:val="24"/>
        </w:rPr>
        <w:t xml:space="preserve"> </w:t>
      </w:r>
      <w:r>
        <w:rPr>
          <w:rFonts w:ascii="Times New Roman Regular" w:hAnsi="Times New Roman Regular" w:eastAsia="Times New Roman" w:cs="Times New Roman Regular"/>
          <w:color w:val="000000"/>
          <w:sz w:val="24"/>
        </w:rPr>
        <w:t>You can freely choose to take part or to not take part in this project. There will be no penalty to you if you do not wish to participate in the study, and you will not be punished in any way. Even if you initially agree to participate, you can stop at any time and terminate your participation in the project. Choosing to not participate or leaving the study early will in no way impact your academic standing with the university. There will be no repercussions taken by the PI and Co-PI. </w:t>
      </w:r>
    </w:p>
    <w:p w14:paraId="35D1F75A">
      <w:pPr>
        <w:rPr>
          <w:rFonts w:ascii="Times New Roman Regular" w:hAnsi="Times New Roman Regular" w:eastAsia="Times New Roman" w:cs="Times New Roman Regular"/>
          <w:color w:val="000000"/>
          <w:sz w:val="24"/>
        </w:rPr>
      </w:pPr>
    </w:p>
    <w:p w14:paraId="530AFD4E">
      <w:pPr>
        <w:rPr>
          <w:rFonts w:ascii="Times New Roman Bold" w:hAnsi="Times New Roman Bold" w:eastAsia="Calibri" w:cs="Times New Roman Bold"/>
          <w:b/>
          <w:color w:val="000000"/>
          <w:sz w:val="24"/>
        </w:rPr>
      </w:pPr>
      <w:r>
        <w:rPr>
          <w:rFonts w:ascii="Times New Roman Bold" w:hAnsi="Times New Roman Bold" w:eastAsia="Times New Roman" w:cs="Times New Roman Bold"/>
          <w:b/>
          <w:color w:val="000000"/>
          <w:sz w:val="24"/>
        </w:rPr>
        <w:t>Informed Consent Form: </w:t>
      </w:r>
    </w:p>
    <w:p w14:paraId="67A4695B">
      <w:pPr>
        <w:rPr>
          <w:rFonts w:ascii="Times New Roman Regular" w:hAnsi="Times New Roman Regular" w:eastAsia="Times New Roman" w:cs="Times New Roman Regular"/>
          <w:color w:val="000000"/>
          <w:sz w:val="24"/>
        </w:rPr>
      </w:pPr>
      <w:r>
        <w:rPr>
          <w:rFonts w:ascii="Times New Roman Regular" w:hAnsi="Times New Roman Regular" w:eastAsia="Times New Roman" w:cs="Times New Roman Regular"/>
          <w:color w:val="000000"/>
          <w:sz w:val="24"/>
        </w:rPr>
        <w:t>Read the instructions above. If you agree and consent to the above, please click the “Yes, I consent.” button below to begin answering the questions. If you disagree or do not agree with the above, please click on the “No, I don’t consent.” button below to discontinue this questionnaire project.</w:t>
      </w:r>
    </w:p>
    <w:p w14:paraId="296AC7F6">
      <w:pPr>
        <w:spacing w:before="240" w:after="240"/>
        <w:rPr>
          <w:rFonts w:ascii="Times New Roman Regular" w:hAnsi="Times New Roman Regular" w:eastAsia="Times New Roman" w:cs="Times New Roman Regular"/>
          <w:b/>
          <w:bCs/>
          <w:color w:val="000000"/>
          <w:sz w:val="24"/>
        </w:rPr>
      </w:pPr>
      <w:r>
        <w:rPr>
          <w:rFonts w:ascii="Times New Roman Regular" w:hAnsi="Times New Roman Regular" w:eastAsia="Times New Roman" w:cs="Times New Roman Regular"/>
          <w:color w:val="000000"/>
          <w:sz w:val="24"/>
        </w:rPr>
        <w:t>□ “Yes, I consent.”     □ “No, I don’t consent.”</w:t>
      </w:r>
    </w:p>
    <w:p w14:paraId="00860488">
      <w:pPr>
        <w:spacing w:line="480" w:lineRule="auto"/>
        <w:rPr>
          <w:rFonts w:ascii="Times New Roman Bold" w:hAnsi="Times New Roman Bold" w:eastAsia="Times New Roman" w:cs="Times New Roman Bold"/>
          <w:b/>
          <w:bCs/>
          <w:color w:val="000000"/>
          <w:sz w:val="24"/>
        </w:rPr>
      </w:pPr>
      <w:r>
        <w:rPr>
          <w:rFonts w:ascii="Times New Roman Bold" w:hAnsi="Times New Roman Bold" w:eastAsia="Times New Roman" w:cs="Times New Roman Bold"/>
          <w:b/>
          <w:bCs/>
          <w:color w:val="000000"/>
          <w:sz w:val="24"/>
        </w:rPr>
        <w:t>Appendix B Measurements involved</w:t>
      </w:r>
    </w:p>
    <w:p w14:paraId="306898EB">
      <w:pPr>
        <w:spacing w:line="480" w:lineRule="auto"/>
        <w:rPr>
          <w:rFonts w:ascii="Times New Roman Bold" w:hAnsi="Times New Roman Bold" w:cs="Times New Roman Bold"/>
          <w:b/>
          <w:sz w:val="24"/>
        </w:rPr>
      </w:pPr>
      <w:r>
        <w:rPr>
          <w:rFonts w:ascii="Times New Roman Bold" w:hAnsi="Times New Roman Bold" w:cs="Times New Roman Bold"/>
          <w:b/>
          <w:sz w:val="24"/>
        </w:rPr>
        <w:t>Part 1 Bedtime Procrastination Scale (BPS-9)</w:t>
      </w:r>
    </w:p>
    <w:p w14:paraId="37BF3C1A">
      <w:pPr>
        <w:spacing w:line="480" w:lineRule="auto"/>
        <w:rPr>
          <w:rFonts w:ascii="Times New Roman Regular" w:hAnsi="Times New Roman Regular" w:cs="Times New Roman Regular"/>
          <w:bCs/>
          <w:sz w:val="24"/>
        </w:rPr>
      </w:pPr>
      <w:r>
        <w:rPr>
          <w:rFonts w:ascii="Times New Roman Regular" w:hAnsi="Times New Roman Regular" w:cs="Times New Roman Regular"/>
          <w:bCs/>
          <w:sz w:val="24"/>
        </w:rPr>
        <w:t>For each of the following statements, please decide whether it applies to you using a scale from 1 (almost) never to 5 (almost) always.</w:t>
      </w:r>
    </w:p>
    <w:tbl>
      <w:tblPr>
        <w:tblStyle w:val="7"/>
        <w:tblpPr w:leftFromText="180" w:rightFromText="180" w:vertAnchor="text" w:horzAnchor="page" w:tblpX="992"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90"/>
        <w:gridCol w:w="1055"/>
        <w:gridCol w:w="1163"/>
        <w:gridCol w:w="1431"/>
        <w:gridCol w:w="1150"/>
        <w:gridCol w:w="1631"/>
      </w:tblGrid>
      <w:tr w14:paraId="56A5FC74">
        <w:trPr>
          <w:trHeight w:val="382" w:hRule="atLeast"/>
        </w:trPr>
        <w:tc>
          <w:tcPr>
            <w:tcW w:w="3990" w:type="dxa"/>
          </w:tcPr>
          <w:p w14:paraId="3E71706C">
            <w:pPr>
              <w:widowControl/>
              <w:rPr>
                <w:rFonts w:ascii="Times New Roman Regular" w:hAnsi="Times New Roman Regular" w:cs="Times New Roman Regular"/>
                <w:bCs/>
                <w:sz w:val="24"/>
              </w:rPr>
            </w:pPr>
          </w:p>
        </w:tc>
        <w:tc>
          <w:tcPr>
            <w:tcW w:w="1055" w:type="dxa"/>
          </w:tcPr>
          <w:p w14:paraId="20F2BF98">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Never</w:t>
            </w:r>
          </w:p>
        </w:tc>
        <w:tc>
          <w:tcPr>
            <w:tcW w:w="1163" w:type="dxa"/>
          </w:tcPr>
          <w:p w14:paraId="1BACF453">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Rarely</w:t>
            </w:r>
          </w:p>
        </w:tc>
        <w:tc>
          <w:tcPr>
            <w:tcW w:w="1431" w:type="dxa"/>
          </w:tcPr>
          <w:p w14:paraId="5525E047">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Sometimes</w:t>
            </w:r>
          </w:p>
        </w:tc>
        <w:tc>
          <w:tcPr>
            <w:tcW w:w="1150" w:type="dxa"/>
          </w:tcPr>
          <w:p w14:paraId="2919F29D">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Often</w:t>
            </w:r>
          </w:p>
        </w:tc>
        <w:tc>
          <w:tcPr>
            <w:tcW w:w="1631" w:type="dxa"/>
          </w:tcPr>
          <w:p w14:paraId="637D3D4F">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Always</w:t>
            </w:r>
          </w:p>
        </w:tc>
      </w:tr>
      <w:tr w14:paraId="253561E5">
        <w:trPr>
          <w:trHeight w:val="397" w:hRule="atLeast"/>
        </w:trPr>
        <w:tc>
          <w:tcPr>
            <w:tcW w:w="3990" w:type="dxa"/>
          </w:tcPr>
          <w:p w14:paraId="38D2D88A">
            <w:pPr>
              <w:widowControl/>
              <w:rPr>
                <w:rFonts w:ascii="Times New Roman Regular" w:hAnsi="Times New Roman Regular" w:cs="Times New Roman Regular"/>
                <w:bCs/>
                <w:sz w:val="24"/>
              </w:rPr>
            </w:pPr>
            <w:r>
              <w:rPr>
                <w:rFonts w:ascii="Times New Roman Regular" w:hAnsi="Times New Roman Regular" w:cs="Times New Roman Regular"/>
                <w:bCs/>
                <w:sz w:val="24"/>
              </w:rPr>
              <w:t>1. I go to bed later than I had intended.</w:t>
            </w:r>
          </w:p>
        </w:tc>
        <w:tc>
          <w:tcPr>
            <w:tcW w:w="1055" w:type="dxa"/>
          </w:tcPr>
          <w:p w14:paraId="0BC9FD47">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5F0649C8">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0F497851">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10997C2B">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B3D2EB2">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077DD435">
        <w:trPr>
          <w:trHeight w:val="760" w:hRule="atLeast"/>
        </w:trPr>
        <w:tc>
          <w:tcPr>
            <w:tcW w:w="3990" w:type="dxa"/>
          </w:tcPr>
          <w:p w14:paraId="0BF95228">
            <w:pPr>
              <w:widowControl/>
              <w:rPr>
                <w:rFonts w:ascii="Times New Roman Regular" w:hAnsi="Times New Roman Regular" w:cs="Times New Roman Regular"/>
                <w:bCs/>
                <w:sz w:val="24"/>
              </w:rPr>
            </w:pPr>
            <w:r>
              <w:rPr>
                <w:rFonts w:ascii="Times New Roman Regular" w:hAnsi="Times New Roman Regular" w:cs="Times New Roman Regular"/>
                <w:bCs/>
                <w:sz w:val="24"/>
              </w:rPr>
              <w:t>2. I go to bed early if I have to get up early in the morning. (reverse coded)</w:t>
            </w:r>
          </w:p>
        </w:tc>
        <w:tc>
          <w:tcPr>
            <w:tcW w:w="1055" w:type="dxa"/>
          </w:tcPr>
          <w:p w14:paraId="76D17257">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5C1C5B1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46DF08A0">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755AAD5A">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32B93D9F">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4BB5599E">
        <w:trPr>
          <w:trHeight w:val="904" w:hRule="atLeast"/>
        </w:trPr>
        <w:tc>
          <w:tcPr>
            <w:tcW w:w="3990" w:type="dxa"/>
          </w:tcPr>
          <w:p w14:paraId="0142A7C2">
            <w:pPr>
              <w:widowControl/>
              <w:rPr>
                <w:rFonts w:ascii="Times New Roman Regular" w:hAnsi="Times New Roman Regular" w:cs="Times New Roman Regular"/>
                <w:bCs/>
                <w:sz w:val="24"/>
              </w:rPr>
            </w:pPr>
            <w:r>
              <w:rPr>
                <w:rFonts w:ascii="Times New Roman Regular" w:hAnsi="Times New Roman Regular" w:cs="Times New Roman Regular"/>
                <w:bCs/>
                <w:sz w:val="24"/>
              </w:rPr>
              <w:t>3. If it is time to turn off the lights at night I do it immediately. (reverse coded)</w:t>
            </w:r>
          </w:p>
        </w:tc>
        <w:tc>
          <w:tcPr>
            <w:tcW w:w="1055" w:type="dxa"/>
          </w:tcPr>
          <w:p w14:paraId="752A8149">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AAEB61E">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1B8D9828">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21308BB">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4F42AB60">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7BE74291">
        <w:trPr>
          <w:trHeight w:val="628" w:hRule="atLeast"/>
        </w:trPr>
        <w:tc>
          <w:tcPr>
            <w:tcW w:w="3990" w:type="dxa"/>
          </w:tcPr>
          <w:p w14:paraId="073BD0C7">
            <w:pPr>
              <w:widowControl/>
              <w:rPr>
                <w:rFonts w:ascii="Times New Roman Regular" w:hAnsi="Times New Roman Regular" w:cs="Times New Roman Regular"/>
                <w:bCs/>
                <w:sz w:val="24"/>
              </w:rPr>
            </w:pPr>
            <w:r>
              <w:rPr>
                <w:rFonts w:ascii="Times New Roman Regular" w:hAnsi="Times New Roman Regular" w:cs="Times New Roman Regular"/>
                <w:bCs/>
                <w:sz w:val="24"/>
              </w:rPr>
              <w:t>4. Often I am still doing other things when it is time to go to bed.</w:t>
            </w:r>
          </w:p>
        </w:tc>
        <w:tc>
          <w:tcPr>
            <w:tcW w:w="1055" w:type="dxa"/>
          </w:tcPr>
          <w:p w14:paraId="1CC5159F">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4FDB387F">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281341C5">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05CEF00C">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EDBA8CA">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6AE1A34A">
        <w:trPr>
          <w:trHeight w:val="977" w:hRule="atLeast"/>
        </w:trPr>
        <w:tc>
          <w:tcPr>
            <w:tcW w:w="3990" w:type="dxa"/>
          </w:tcPr>
          <w:p w14:paraId="71F1B82C">
            <w:pPr>
              <w:widowControl/>
              <w:rPr>
                <w:rFonts w:ascii="Times New Roman Regular" w:hAnsi="Times New Roman Regular" w:cs="Times New Roman Regular"/>
                <w:bCs/>
                <w:sz w:val="24"/>
              </w:rPr>
            </w:pPr>
            <w:r>
              <w:rPr>
                <w:rFonts w:ascii="Times New Roman Regular" w:hAnsi="Times New Roman Regular" w:cs="Times New Roman Regular"/>
                <w:bCs/>
                <w:sz w:val="24"/>
              </w:rPr>
              <w:t>5. I easily get distracted by things when I actually would like to go to bed.</w:t>
            </w:r>
          </w:p>
        </w:tc>
        <w:tc>
          <w:tcPr>
            <w:tcW w:w="1055" w:type="dxa"/>
          </w:tcPr>
          <w:p w14:paraId="613367CB">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0C21C1AC">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060F9EAE">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0473FB9">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8644CC2">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7E79E48C">
        <w:trPr>
          <w:trHeight w:val="411" w:hRule="atLeast"/>
        </w:trPr>
        <w:tc>
          <w:tcPr>
            <w:tcW w:w="3990" w:type="dxa"/>
          </w:tcPr>
          <w:p w14:paraId="6D422E8A">
            <w:pPr>
              <w:widowControl/>
              <w:rPr>
                <w:rFonts w:ascii="Times New Roman Regular" w:hAnsi="Times New Roman Regular" w:cs="Times New Roman Regular"/>
                <w:bCs/>
                <w:sz w:val="24"/>
              </w:rPr>
            </w:pPr>
            <w:r>
              <w:rPr>
                <w:rFonts w:ascii="Times New Roman Regular" w:hAnsi="Times New Roman Regular" w:cs="Times New Roman Regular"/>
                <w:bCs/>
                <w:sz w:val="24"/>
              </w:rPr>
              <w:t>6. I do not go to bed on time.</w:t>
            </w:r>
          </w:p>
        </w:tc>
        <w:tc>
          <w:tcPr>
            <w:tcW w:w="1055" w:type="dxa"/>
          </w:tcPr>
          <w:p w14:paraId="1F004A43">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692DB5FE">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19ABC052">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CFDC49B">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5E6C5EB3">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1240EB49">
        <w:trPr>
          <w:trHeight w:val="702" w:hRule="atLeast"/>
        </w:trPr>
        <w:tc>
          <w:tcPr>
            <w:tcW w:w="3990" w:type="dxa"/>
          </w:tcPr>
          <w:p w14:paraId="2541C1CD">
            <w:pPr>
              <w:widowControl/>
              <w:rPr>
                <w:rFonts w:ascii="Times New Roman Regular" w:hAnsi="Times New Roman Regular" w:cs="Times New Roman Regular"/>
                <w:bCs/>
                <w:sz w:val="24"/>
              </w:rPr>
            </w:pPr>
            <w:r>
              <w:rPr>
                <w:rFonts w:ascii="Times New Roman Regular" w:hAnsi="Times New Roman Regular" w:cs="Times New Roman Regular"/>
                <w:bCs/>
                <w:sz w:val="24"/>
              </w:rPr>
              <w:t>7. I have a regular bedtime which I keep to. (reverse coded)</w:t>
            </w:r>
          </w:p>
        </w:tc>
        <w:tc>
          <w:tcPr>
            <w:tcW w:w="1055" w:type="dxa"/>
          </w:tcPr>
          <w:p w14:paraId="66B4A186">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3AA57988">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793426CD">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0C182DA">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7AC5D31D">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76229335">
        <w:trPr>
          <w:trHeight w:val="614" w:hRule="atLeast"/>
        </w:trPr>
        <w:tc>
          <w:tcPr>
            <w:tcW w:w="3990" w:type="dxa"/>
          </w:tcPr>
          <w:p w14:paraId="5F8F0AC9">
            <w:pPr>
              <w:widowControl/>
              <w:rPr>
                <w:rFonts w:ascii="Times New Roman Regular" w:hAnsi="Times New Roman Regular" w:cs="Times New Roman Regular"/>
                <w:bCs/>
                <w:sz w:val="24"/>
              </w:rPr>
            </w:pPr>
            <w:r>
              <w:rPr>
                <w:rFonts w:ascii="Times New Roman Regular" w:hAnsi="Times New Roman Regular" w:cs="Times New Roman Regular"/>
                <w:bCs/>
                <w:sz w:val="24"/>
              </w:rPr>
              <w:t>8. I want to go to bed on time but I just do not.</w:t>
            </w:r>
          </w:p>
        </w:tc>
        <w:tc>
          <w:tcPr>
            <w:tcW w:w="1055" w:type="dxa"/>
          </w:tcPr>
          <w:p w14:paraId="0D9DB4DD">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6302EB7">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317D17AB">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701D842">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0CD22D5A">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14:paraId="5DBF8225">
        <w:trPr>
          <w:trHeight w:val="930" w:hRule="atLeast"/>
        </w:trPr>
        <w:tc>
          <w:tcPr>
            <w:tcW w:w="3990" w:type="dxa"/>
          </w:tcPr>
          <w:p w14:paraId="27765D54">
            <w:pPr>
              <w:widowControl/>
              <w:rPr>
                <w:rFonts w:ascii="Times New Roman Regular" w:hAnsi="Times New Roman Regular" w:cs="Times New Roman Regular"/>
                <w:bCs/>
                <w:sz w:val="24"/>
              </w:rPr>
            </w:pPr>
            <w:r>
              <w:rPr>
                <w:rFonts w:ascii="Times New Roman Regular" w:hAnsi="Times New Roman Regular" w:cs="Times New Roman Regular"/>
                <w:bCs/>
                <w:sz w:val="24"/>
              </w:rPr>
              <w:t>9. I can easily stop with my activities when it is time to go to bed. (reverse coded)</w:t>
            </w:r>
          </w:p>
        </w:tc>
        <w:tc>
          <w:tcPr>
            <w:tcW w:w="1055" w:type="dxa"/>
          </w:tcPr>
          <w:p w14:paraId="02E729C6">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93A44A1">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4B67BB11">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5805F3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08D13A8A">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bl>
    <w:p w14:paraId="16F0A042">
      <w:pPr>
        <w:spacing w:line="480" w:lineRule="auto"/>
        <w:rPr>
          <w:rFonts w:ascii="Times New Roman Bold" w:hAnsi="Times New Roman Bold" w:cs="Times New Roman Bold"/>
          <w:b/>
          <w:sz w:val="24"/>
        </w:rPr>
      </w:pPr>
    </w:p>
    <w:p w14:paraId="2840BD26">
      <w:pPr>
        <w:spacing w:line="480" w:lineRule="auto"/>
        <w:rPr>
          <w:rFonts w:ascii="Times New Roman Bold" w:hAnsi="Times New Roman Bold" w:cs="Times New Roman Bold"/>
          <w:b/>
          <w:sz w:val="24"/>
        </w:rPr>
      </w:pPr>
    </w:p>
    <w:p w14:paraId="56A524FC">
      <w:pPr>
        <w:spacing w:line="480" w:lineRule="auto"/>
        <w:rPr>
          <w:rFonts w:ascii="Times New Roman Bold" w:hAnsi="Times New Roman Bold" w:cs="Times New Roman Bold"/>
          <w:b/>
          <w:sz w:val="24"/>
        </w:rPr>
      </w:pPr>
    </w:p>
    <w:p w14:paraId="1888AAA5">
      <w:pPr>
        <w:spacing w:line="480" w:lineRule="auto"/>
        <w:rPr>
          <w:rFonts w:ascii="Times New Roman Bold" w:hAnsi="Times New Roman Bold" w:cs="Times New Roman Bold"/>
          <w:b/>
          <w:sz w:val="24"/>
        </w:rPr>
      </w:pPr>
    </w:p>
    <w:p w14:paraId="4E074047">
      <w:pPr>
        <w:spacing w:line="480" w:lineRule="auto"/>
        <w:rPr>
          <w:rFonts w:ascii="Times New Roman Bold" w:hAnsi="Times New Roman Bold" w:cs="Times New Roman Bold"/>
          <w:b/>
          <w:sz w:val="24"/>
        </w:rPr>
      </w:pPr>
    </w:p>
    <w:p w14:paraId="0739B073">
      <w:pPr>
        <w:spacing w:line="480" w:lineRule="auto"/>
        <w:rPr>
          <w:rFonts w:ascii="Times New Roman Bold" w:hAnsi="Times New Roman Bold" w:cs="Times New Roman Bold"/>
          <w:b/>
          <w:sz w:val="24"/>
        </w:rPr>
      </w:pPr>
    </w:p>
    <w:p w14:paraId="4B32D849">
      <w:pPr>
        <w:spacing w:line="480" w:lineRule="auto"/>
        <w:rPr>
          <w:rFonts w:ascii="Times New Roman Bold" w:hAnsi="Times New Roman Bold" w:cs="Times New Roman Bold"/>
          <w:b/>
          <w:sz w:val="24"/>
        </w:rPr>
      </w:pPr>
    </w:p>
    <w:p w14:paraId="78A03E4F">
      <w:pPr>
        <w:spacing w:line="480" w:lineRule="auto"/>
        <w:rPr>
          <w:rFonts w:ascii="Times New Roman Bold" w:hAnsi="Times New Roman Bold" w:cs="Times New Roman Bold"/>
          <w:b/>
          <w:sz w:val="24"/>
        </w:rPr>
      </w:pPr>
      <w:r>
        <w:rPr>
          <w:rFonts w:ascii="Times New Roman Bold" w:hAnsi="Times New Roman Bold" w:cs="Times New Roman Bold"/>
          <w:b/>
          <w:sz w:val="24"/>
        </w:rPr>
        <w:t>Part 2 Physical activity questionnaire for adults (PAQ-AD-8)</w:t>
      </w:r>
    </w:p>
    <w:p w14:paraId="36835C14">
      <w:pPr>
        <w:spacing w:line="480" w:lineRule="auto"/>
        <w:rPr>
          <w:rFonts w:ascii="Times New Roman Regular" w:hAnsi="Times New Roman Regular" w:cs="Times New Roman Regular"/>
          <w:spacing w:val="-1"/>
          <w:sz w:val="24"/>
        </w:rPr>
      </w:pPr>
      <w:r>
        <w:rPr>
          <w:rFonts w:ascii="Times New Roman Regular" w:hAnsi="Times New Roman Regular" w:cs="Times New Roman Regular"/>
          <w:spacing w:val="-1"/>
          <w:sz w:val="24"/>
        </w:rPr>
        <w:t>We are trying to find out about your level of</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 xml:space="preserve">physical activity from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6"/>
          <w:sz w:val="24"/>
        </w:rPr>
        <w:t xml:space="preserve"> </w:t>
      </w:r>
      <w:r>
        <w:rPr>
          <w:rFonts w:ascii="Times New Roman Regular" w:hAnsi="Times New Roman Regular" w:cs="Times New Roman Regular"/>
          <w:i/>
          <w:iCs/>
          <w:spacing w:val="-1"/>
          <w:sz w:val="24"/>
        </w:rPr>
        <w:t>last</w:t>
      </w:r>
      <w:r>
        <w:rPr>
          <w:rFonts w:ascii="Times New Roman Regular" w:hAnsi="Times New Roman Regular" w:cs="Times New Roman Regular"/>
          <w:i/>
          <w:iCs/>
          <w:spacing w:val="9"/>
          <w:sz w:val="24"/>
        </w:rPr>
        <w:t xml:space="preserve"> </w:t>
      </w:r>
      <w:r>
        <w:rPr>
          <w:rFonts w:ascii="Times New Roman Regular" w:hAnsi="Times New Roman Regular" w:cs="Times New Roman Regular"/>
          <w:i/>
          <w:iCs/>
          <w:spacing w:val="-1"/>
          <w:sz w:val="24"/>
        </w:rPr>
        <w:t>7 days</w:t>
      </w:r>
      <w:r>
        <w:rPr>
          <w:rFonts w:ascii="Times New Roman Regular" w:hAnsi="Times New Roman Regular" w:cs="Times New Roman Regular"/>
          <w:i/>
          <w:iCs/>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12"/>
          <w:sz w:val="24"/>
        </w:rPr>
        <w:t xml:space="preserve"> </w:t>
      </w:r>
      <w:r>
        <w:rPr>
          <w:rFonts w:ascii="Times New Roman Regular" w:hAnsi="Times New Roman Regular" w:cs="Times New Roman Regular"/>
          <w:spacing w:val="-1"/>
          <w:sz w:val="24"/>
        </w:rPr>
        <w:t>This</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includes</w:t>
      </w:r>
      <w:r>
        <w:rPr>
          <w:rFonts w:ascii="Times New Roman Regular" w:hAnsi="Times New Roman Regular" w:cs="Times New Roman Regular"/>
          <w:spacing w:val="20"/>
          <w:sz w:val="24"/>
        </w:rPr>
        <w:t xml:space="preserve"> </w:t>
      </w:r>
      <w:r>
        <w:rPr>
          <w:rFonts w:ascii="Times New Roman Regular" w:hAnsi="Times New Roman Regular" w:cs="Times New Roman Regular"/>
          <w:spacing w:val="-1"/>
          <w:sz w:val="24"/>
        </w:rPr>
        <w:t>activities</w:t>
      </w:r>
      <w:r>
        <w:rPr>
          <w:rFonts w:ascii="Times New Roman Regular" w:hAnsi="Times New Roman Regular" w:cs="Times New Roman Regular"/>
          <w:spacing w:val="14"/>
          <w:w w:val="101"/>
          <w:sz w:val="24"/>
        </w:rPr>
        <w:t xml:space="preserve"> </w:t>
      </w:r>
      <w:r>
        <w:rPr>
          <w:rFonts w:ascii="Times New Roman Regular" w:hAnsi="Times New Roman Regular" w:cs="Times New Roman Regular"/>
          <w:spacing w:val="-1"/>
          <w:sz w:val="24"/>
        </w:rPr>
        <w:t>that</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make</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sweat,</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make</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your</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legs</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feel tired, or make you breathe hard, such as team </w:t>
      </w:r>
      <w:r>
        <w:rPr>
          <w:rFonts w:ascii="Times New Roman Regular" w:hAnsi="Times New Roman Regular" w:cs="Times New Roman Regular"/>
          <w:spacing w:val="-2"/>
          <w:sz w:val="24"/>
        </w:rPr>
        <w:t>sports, running, strenuous occu-</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pational activities, and</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others.</w:t>
      </w:r>
    </w:p>
    <w:p w14:paraId="68703D03">
      <w:pPr>
        <w:spacing w:line="480" w:lineRule="auto"/>
        <w:rPr>
          <w:rFonts w:ascii="Times New Roman Regular" w:hAnsi="Times New Roman Regular" w:cs="Times New Roman Regular"/>
          <w:sz w:val="24"/>
        </w:rPr>
      </w:pPr>
      <w:r>
        <w:rPr>
          <w:rFonts w:ascii="Times New Roman Bold" w:hAnsi="Times New Roman Bold" w:cs="Times New Roman Bold"/>
          <w:b/>
          <w:bCs/>
          <w:spacing w:val="-3"/>
          <w:sz w:val="24"/>
        </w:rPr>
        <w:t xml:space="preserve">Remember: </w:t>
      </w:r>
      <w:r>
        <w:rPr>
          <w:rFonts w:ascii="Times New Roman Regular" w:hAnsi="Times New Roman Regular" w:cs="Times New Roman Regular"/>
          <w:spacing w:val="-3"/>
          <w:sz w:val="24"/>
        </w:rPr>
        <w:t>There</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3"/>
          <w:sz w:val="24"/>
        </w:rPr>
        <w:t>are</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no</w:t>
      </w:r>
      <w:r>
        <w:rPr>
          <w:rFonts w:ascii="Times New Roman Regular" w:hAnsi="Times New Roman Regular" w:cs="Times New Roman Regular"/>
          <w:spacing w:val="-20"/>
          <w:sz w:val="24"/>
        </w:rPr>
        <w:t xml:space="preserve"> </w:t>
      </w:r>
      <w:r>
        <w:rPr>
          <w:rFonts w:ascii="Times New Roman Regular" w:hAnsi="Times New Roman Regular" w:cs="Times New Roman Regular"/>
          <w:spacing w:val="-3"/>
          <w:sz w:val="24"/>
        </w:rPr>
        <w:t>right</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and</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3"/>
          <w:sz w:val="24"/>
        </w:rPr>
        <w:t>wrong</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3"/>
          <w:sz w:val="24"/>
        </w:rPr>
        <w:t>answers—this</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is</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not</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3"/>
          <w:sz w:val="24"/>
        </w:rPr>
        <w:t>a</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3"/>
          <w:sz w:val="24"/>
        </w:rPr>
        <w:t>test.</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Please</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answer</w:t>
      </w:r>
      <w:r>
        <w:rPr>
          <w:rFonts w:ascii="Times New Roman Regular" w:hAnsi="Times New Roman Regular" w:cs="Times New Roman Regular"/>
          <w:sz w:val="24"/>
        </w:rPr>
        <w:t xml:space="preserve"> all the questions as honestly and accurately as yo</w:t>
      </w:r>
      <w:r>
        <w:rPr>
          <w:rFonts w:ascii="Times New Roman Regular" w:hAnsi="Times New Roman Regular" w:cs="Times New Roman Regular"/>
          <w:spacing w:val="-1"/>
          <w:sz w:val="24"/>
        </w:rPr>
        <w:t>u</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can—this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is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very</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important.</w:t>
      </w:r>
    </w:p>
    <w:p w14:paraId="34E17C73">
      <w:pPr>
        <w:pStyle w:val="3"/>
        <w:spacing w:before="118" w:line="231" w:lineRule="auto"/>
        <w:ind w:right="15"/>
        <w:rPr>
          <w:rFonts w:ascii="Times New Roman Regular" w:hAnsi="Times New Roman Regular" w:cs="Times New Roman Regular"/>
          <w:sz w:val="24"/>
        </w:rPr>
      </w:pPr>
      <w:r>
        <w:rPr>
          <w:rFonts w:ascii="Times New Roman Regular" w:hAnsi="Times New Roman Regular" w:cs="Times New Roman Regular"/>
          <w:spacing w:val="-1"/>
          <w:sz w:val="24"/>
        </w:rPr>
        <w:t>1.  Physical activity in your sparetime: Have you done a</w:t>
      </w:r>
      <w:r>
        <w:rPr>
          <w:rFonts w:ascii="Times New Roman Regular" w:hAnsi="Times New Roman Regular" w:cs="Times New Roman Regular"/>
          <w:spacing w:val="-2"/>
          <w:sz w:val="24"/>
        </w:rPr>
        <w:t>ny of</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2"/>
          <w:sz w:val="24"/>
        </w:rPr>
        <w:t>the following activi-</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ties</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1"/>
          <w:sz w:val="24"/>
        </w:rPr>
        <w:t>past</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16"/>
          <w:w w:val="101"/>
          <w:sz w:val="24"/>
        </w:rPr>
        <w:t xml:space="preserve"> </w:t>
      </w:r>
      <w:r>
        <w:rPr>
          <w:rFonts w:ascii="Times New Roman Regular" w:hAnsi="Times New Roman Regular" w:cs="Times New Roman Regular"/>
          <w:spacing w:val="-1"/>
          <w:sz w:val="24"/>
        </w:rPr>
        <w:t>If yes,</w:t>
      </w:r>
      <w:r>
        <w:rPr>
          <w:rFonts w:ascii="Times New Roman Regular" w:hAnsi="Times New Roman Regular" w:cs="Times New Roman Regular"/>
          <w:spacing w:val="14"/>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16"/>
          <w:w w:val="101"/>
          <w:sz w:val="24"/>
        </w:rPr>
        <w:t xml:space="preserve"> </w:t>
      </w:r>
      <w:r>
        <w:rPr>
          <w:rFonts w:ascii="Times New Roman Regular" w:hAnsi="Times New Roman Regular" w:cs="Times New Roman Regular"/>
          <w:spacing w:val="-1"/>
          <w:sz w:val="24"/>
        </w:rPr>
        <w:t>many</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times?</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(Mark</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only</w:t>
      </w:r>
      <w:r>
        <w:rPr>
          <w:rFonts w:ascii="Times New Roman Regular" w:hAnsi="Times New Roman Regular" w:cs="Times New Roman Regular"/>
          <w:spacing w:val="18"/>
          <w:w w:val="101"/>
          <w:sz w:val="24"/>
        </w:rPr>
        <w:t xml:space="preserve"> </w:t>
      </w:r>
      <w:r>
        <w:rPr>
          <w:rFonts w:ascii="Times New Roman Regular" w:hAnsi="Times New Roman Regular" w:cs="Times New Roman Regular"/>
          <w:spacing w:val="-1"/>
          <w:sz w:val="24"/>
        </w:rPr>
        <w:t>one</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circle per row.)</w:t>
      </w:r>
    </w:p>
    <w:p w14:paraId="497011E2">
      <w:pPr>
        <w:spacing w:line="73" w:lineRule="exact"/>
        <w:rPr>
          <w:rFonts w:ascii="Times New Roman Regular" w:hAnsi="Times New Roman Regular" w:cs="Times New Roman Regular"/>
          <w:sz w:val="24"/>
        </w:rPr>
      </w:pPr>
    </w:p>
    <w:tbl>
      <w:tblPr>
        <w:tblStyle w:val="12"/>
        <w:tblpPr w:leftFromText="180" w:rightFromText="180" w:vertAnchor="text" w:horzAnchor="page" w:tblpX="1618" w:tblpY="117"/>
        <w:tblOverlap w:val="never"/>
        <w:tblW w:w="901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707"/>
        <w:gridCol w:w="782"/>
        <w:gridCol w:w="833"/>
        <w:gridCol w:w="832"/>
        <w:gridCol w:w="760"/>
        <w:gridCol w:w="1103"/>
      </w:tblGrid>
      <w:tr w14:paraId="769BE747">
        <w:trPr>
          <w:trHeight w:val="1343" w:hRule="atLeast"/>
        </w:trPr>
        <w:tc>
          <w:tcPr>
            <w:tcW w:w="4707" w:type="dxa"/>
            <w:tcBorders>
              <w:top w:val="single" w:color="000000" w:sz="2" w:space="0"/>
              <w:bottom w:val="single" w:color="000000" w:sz="2" w:space="0"/>
            </w:tcBorders>
          </w:tcPr>
          <w:p w14:paraId="6B6AD73A">
            <w:pPr>
              <w:rPr>
                <w:rFonts w:ascii="Times New Roman Regular" w:hAnsi="Times New Roman Regular" w:cs="Times New Roman Regular"/>
                <w:sz w:val="24"/>
              </w:rPr>
            </w:pPr>
          </w:p>
        </w:tc>
        <w:tc>
          <w:tcPr>
            <w:tcW w:w="782" w:type="dxa"/>
            <w:tcBorders>
              <w:top w:val="single" w:color="000000" w:sz="2" w:space="0"/>
              <w:bottom w:val="single" w:color="000000" w:sz="2" w:space="0"/>
            </w:tcBorders>
          </w:tcPr>
          <w:p w14:paraId="7CCFBAE3">
            <w:pPr>
              <w:spacing w:line="263" w:lineRule="auto"/>
              <w:rPr>
                <w:rFonts w:ascii="Times New Roman Regular" w:hAnsi="Times New Roman Regular" w:cs="Times New Roman Regular"/>
                <w:sz w:val="24"/>
              </w:rPr>
            </w:pPr>
          </w:p>
          <w:p w14:paraId="4841892E">
            <w:pPr>
              <w:pStyle w:val="13"/>
              <w:spacing w:before="52" w:line="185" w:lineRule="auto"/>
              <w:ind w:left="157"/>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No</w:t>
            </w:r>
          </w:p>
        </w:tc>
        <w:tc>
          <w:tcPr>
            <w:tcW w:w="833" w:type="dxa"/>
            <w:tcBorders>
              <w:top w:val="single" w:color="000000" w:sz="2" w:space="0"/>
              <w:bottom w:val="single" w:color="000000" w:sz="2" w:space="0"/>
            </w:tcBorders>
          </w:tcPr>
          <w:p w14:paraId="15388726">
            <w:pPr>
              <w:spacing w:line="261" w:lineRule="auto"/>
              <w:rPr>
                <w:rFonts w:ascii="Times New Roman Regular" w:hAnsi="Times New Roman Regular" w:cs="Times New Roman Regular"/>
                <w:sz w:val="24"/>
              </w:rPr>
            </w:pPr>
          </w:p>
          <w:p w14:paraId="34A583B0">
            <w:pPr>
              <w:pStyle w:val="13"/>
              <w:spacing w:before="52" w:line="188" w:lineRule="auto"/>
              <w:ind w:left="194"/>
              <w:rPr>
                <w:rFonts w:ascii="Times New Roman Regular" w:hAnsi="Times New Roman Regular" w:cs="Times New Roman Regular"/>
                <w:sz w:val="24"/>
                <w:szCs w:val="24"/>
              </w:rPr>
            </w:pPr>
            <w:r>
              <w:rPr>
                <w:rFonts w:ascii="Times New Roman Regular" w:hAnsi="Times New Roman Regular" w:cs="Times New Roman Regular"/>
                <w:spacing w:val="-7"/>
                <w:sz w:val="24"/>
                <w:szCs w:val="24"/>
              </w:rPr>
              <w:t>1-2</w:t>
            </w:r>
          </w:p>
        </w:tc>
        <w:tc>
          <w:tcPr>
            <w:tcW w:w="832" w:type="dxa"/>
            <w:tcBorders>
              <w:top w:val="single" w:color="000000" w:sz="2" w:space="0"/>
              <w:bottom w:val="single" w:color="000000" w:sz="2" w:space="0"/>
            </w:tcBorders>
          </w:tcPr>
          <w:p w14:paraId="4CB9CA55">
            <w:pPr>
              <w:spacing w:line="261" w:lineRule="auto"/>
              <w:rPr>
                <w:rFonts w:ascii="Times New Roman Regular" w:hAnsi="Times New Roman Regular" w:cs="Times New Roman Regular"/>
                <w:sz w:val="24"/>
              </w:rPr>
            </w:pPr>
          </w:p>
          <w:p w14:paraId="0E93FF17">
            <w:pPr>
              <w:pStyle w:val="13"/>
              <w:spacing w:before="51" w:line="189" w:lineRule="auto"/>
              <w:ind w:left="191"/>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3-4</w:t>
            </w:r>
          </w:p>
        </w:tc>
        <w:tc>
          <w:tcPr>
            <w:tcW w:w="760" w:type="dxa"/>
            <w:tcBorders>
              <w:top w:val="single" w:color="000000" w:sz="2" w:space="0"/>
              <w:bottom w:val="single" w:color="000000" w:sz="2" w:space="0"/>
            </w:tcBorders>
          </w:tcPr>
          <w:p w14:paraId="5EADD185">
            <w:pPr>
              <w:spacing w:line="259" w:lineRule="auto"/>
              <w:rPr>
                <w:rFonts w:ascii="Times New Roman Regular" w:hAnsi="Times New Roman Regular" w:cs="Times New Roman Regular"/>
                <w:sz w:val="24"/>
              </w:rPr>
            </w:pPr>
          </w:p>
          <w:p w14:paraId="4D4BD60C">
            <w:pPr>
              <w:pStyle w:val="13"/>
              <w:spacing w:before="52" w:line="191" w:lineRule="auto"/>
              <w:ind w:left="181"/>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5-6</w:t>
            </w:r>
          </w:p>
        </w:tc>
        <w:tc>
          <w:tcPr>
            <w:tcW w:w="1103" w:type="dxa"/>
            <w:tcBorders>
              <w:top w:val="single" w:color="000000" w:sz="2" w:space="0"/>
              <w:bottom w:val="single" w:color="000000" w:sz="2" w:space="0"/>
            </w:tcBorders>
          </w:tcPr>
          <w:p w14:paraId="715F786D">
            <w:pPr>
              <w:pStyle w:val="13"/>
              <w:spacing w:before="57" w:line="243" w:lineRule="auto"/>
              <w:ind w:left="137" w:right="97" w:firstLine="18"/>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 xml:space="preserve">7 times </w:t>
            </w:r>
            <w:r>
              <w:rPr>
                <w:rFonts w:ascii="Times New Roman Regular" w:hAnsi="Times New Roman Regular" w:cs="Times New Roman Regular"/>
                <w:spacing w:val="-1"/>
                <w:sz w:val="24"/>
                <w:szCs w:val="24"/>
              </w:rPr>
              <w:t>or more</w:t>
            </w:r>
          </w:p>
        </w:tc>
      </w:tr>
      <w:tr w14:paraId="22F5DAB6">
        <w:trPr>
          <w:trHeight w:val="374" w:hRule="atLeast"/>
        </w:trPr>
        <w:tc>
          <w:tcPr>
            <w:tcW w:w="4707" w:type="dxa"/>
            <w:tcBorders>
              <w:top w:val="single" w:color="000000" w:sz="2" w:space="0"/>
            </w:tcBorders>
          </w:tcPr>
          <w:p w14:paraId="56048E65">
            <w:pPr>
              <w:pStyle w:val="13"/>
              <w:spacing w:before="54"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Rock climbing</w:t>
            </w:r>
          </w:p>
        </w:tc>
        <w:tc>
          <w:tcPr>
            <w:tcW w:w="782" w:type="dxa"/>
            <w:tcBorders>
              <w:top w:val="single" w:color="000000" w:sz="2" w:space="0"/>
            </w:tcBorders>
          </w:tcPr>
          <w:p w14:paraId="07D79F6C">
            <w:pPr>
              <w:spacing w:before="75"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Borders>
              <w:top w:val="single" w:color="000000" w:sz="2" w:space="0"/>
            </w:tcBorders>
          </w:tcPr>
          <w:p w14:paraId="760BA6D5">
            <w:pPr>
              <w:spacing w:before="75"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Borders>
              <w:top w:val="single" w:color="000000" w:sz="2" w:space="0"/>
            </w:tcBorders>
          </w:tcPr>
          <w:p w14:paraId="380C26DA">
            <w:pPr>
              <w:spacing w:before="75"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Borders>
              <w:top w:val="single" w:color="000000" w:sz="2" w:space="0"/>
            </w:tcBorders>
          </w:tcPr>
          <w:p w14:paraId="453B3B35">
            <w:pPr>
              <w:spacing w:before="75"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Borders>
              <w:top w:val="single" w:color="000000" w:sz="2" w:space="0"/>
            </w:tcBorders>
          </w:tcPr>
          <w:p w14:paraId="0C5B3B12">
            <w:pPr>
              <w:spacing w:before="75"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91782" cy="110070"/>
                          </a:xfrm>
                          <a:prstGeom prst="rect">
                            <a:avLst/>
                          </a:prstGeom>
                        </pic:spPr>
                      </pic:pic>
                    </a:graphicData>
                  </a:graphic>
                </wp:inline>
              </w:drawing>
            </w:r>
          </w:p>
        </w:tc>
      </w:tr>
      <w:tr w14:paraId="037E38E5">
        <w:trPr>
          <w:trHeight w:val="305" w:hRule="atLeast"/>
        </w:trPr>
        <w:tc>
          <w:tcPr>
            <w:tcW w:w="4707" w:type="dxa"/>
          </w:tcPr>
          <w:p w14:paraId="4CD4424C">
            <w:pPr>
              <w:pStyle w:val="13"/>
              <w:spacing w:before="5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Rowing/canoeing</w:t>
            </w:r>
          </w:p>
        </w:tc>
        <w:tc>
          <w:tcPr>
            <w:tcW w:w="782" w:type="dxa"/>
          </w:tcPr>
          <w:p w14:paraId="060030B5">
            <w:pPr>
              <w:spacing w:before="35"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50595416">
            <w:pPr>
              <w:spacing w:before="35"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0DFBC303">
            <w:pPr>
              <w:spacing w:before="35"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0E74F69A">
            <w:pPr>
              <w:spacing w:before="35"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38252160">
            <w:pPr>
              <w:spacing w:before="35"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91782" cy="110070"/>
                          </a:xfrm>
                          <a:prstGeom prst="rect">
                            <a:avLst/>
                          </a:prstGeom>
                        </pic:spPr>
                      </pic:pic>
                    </a:graphicData>
                  </a:graphic>
                </wp:inline>
              </w:drawing>
            </w:r>
          </w:p>
        </w:tc>
      </w:tr>
      <w:tr w14:paraId="07EDF444">
        <w:trPr>
          <w:trHeight w:val="305" w:hRule="atLeast"/>
        </w:trPr>
        <w:tc>
          <w:tcPr>
            <w:tcW w:w="4707" w:type="dxa"/>
          </w:tcPr>
          <w:p w14:paraId="1C595494">
            <w:pPr>
              <w:pStyle w:val="13"/>
              <w:spacing w:before="5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Tennis/squash</w:t>
            </w:r>
          </w:p>
        </w:tc>
        <w:tc>
          <w:tcPr>
            <w:tcW w:w="782" w:type="dxa"/>
          </w:tcPr>
          <w:p w14:paraId="2A0E6BC3">
            <w:pPr>
              <w:spacing w:before="35"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0648E1F3">
            <w:pPr>
              <w:spacing w:before="35"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3510CD0B">
            <w:pPr>
              <w:spacing w:before="35"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6096E773">
            <w:pPr>
              <w:spacing w:before="35"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183A196C">
            <w:pPr>
              <w:spacing w:before="35"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2"/>
                          <a:stretch>
                            <a:fillRect/>
                          </a:stretch>
                        </pic:blipFill>
                        <pic:spPr>
                          <a:xfrm>
                            <a:off x="0" y="0"/>
                            <a:ext cx="91782" cy="110070"/>
                          </a:xfrm>
                          <a:prstGeom prst="rect">
                            <a:avLst/>
                          </a:prstGeom>
                        </pic:spPr>
                      </pic:pic>
                    </a:graphicData>
                  </a:graphic>
                </wp:inline>
              </w:drawing>
            </w:r>
          </w:p>
        </w:tc>
      </w:tr>
      <w:tr w14:paraId="7787B32F">
        <w:trPr>
          <w:trHeight w:val="623" w:hRule="atLeast"/>
        </w:trPr>
        <w:tc>
          <w:tcPr>
            <w:tcW w:w="4707" w:type="dxa"/>
          </w:tcPr>
          <w:p w14:paraId="4EC098BD">
            <w:pPr>
              <w:pStyle w:val="13"/>
              <w:spacing w:before="15" w:line="233" w:lineRule="auto"/>
              <w:ind w:left="90"/>
              <w:rPr>
                <w:rFonts w:ascii="Times New Roman Regular" w:hAnsi="Times New Roman Regular" w:cs="Times New Roman Regular"/>
                <w:sz w:val="24"/>
                <w:szCs w:val="24"/>
              </w:rPr>
            </w:pPr>
            <w:r>
              <w:rPr>
                <w:rFonts w:ascii="Times New Roman Regular" w:hAnsi="Times New Roman Regular" w:cs="Times New Roman Regular"/>
                <w:sz w:val="24"/>
                <w:szCs w:val="24"/>
              </w:rPr>
              <w:t>Stair climber (or other</w:t>
            </w:r>
            <w:r>
              <w:rPr>
                <w:rFonts w:ascii="Times New Roman Regular" w:hAnsi="Times New Roman Regular" w:cs="Times New Roman Regular"/>
                <w:spacing w:val="9"/>
                <w:sz w:val="24"/>
                <w:szCs w:val="24"/>
              </w:rPr>
              <w:t xml:space="preserve"> </w:t>
            </w:r>
            <w:r>
              <w:rPr>
                <w:rFonts w:ascii="Times New Roman Regular" w:hAnsi="Times New Roman Regular" w:cs="Times New Roman Regular"/>
                <w:sz w:val="24"/>
                <w:szCs w:val="24"/>
              </w:rPr>
              <w:t>s</w:t>
            </w:r>
            <w:r>
              <w:rPr>
                <w:rFonts w:ascii="Times New Roman Regular" w:hAnsi="Times New Roman Regular" w:cs="Times New Roman Regular"/>
                <w:spacing w:val="-1"/>
                <w:sz w:val="24"/>
                <w:szCs w:val="24"/>
              </w:rPr>
              <w:t>imilar equipment)</w:t>
            </w:r>
          </w:p>
        </w:tc>
        <w:tc>
          <w:tcPr>
            <w:tcW w:w="782" w:type="dxa"/>
          </w:tcPr>
          <w:p w14:paraId="4DB061CD">
            <w:pPr>
              <w:spacing w:before="36"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02A4D8D5">
            <w:pPr>
              <w:spacing w:before="36"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091F1150">
            <w:pPr>
              <w:spacing w:before="36"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07E7EACE">
            <w:pPr>
              <w:spacing w:before="36"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6727A8E8">
            <w:pPr>
              <w:spacing w:before="36"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
                          <a:stretch>
                            <a:fillRect/>
                          </a:stretch>
                        </pic:blipFill>
                        <pic:spPr>
                          <a:xfrm>
                            <a:off x="0" y="0"/>
                            <a:ext cx="91782" cy="110070"/>
                          </a:xfrm>
                          <a:prstGeom prst="rect">
                            <a:avLst/>
                          </a:prstGeom>
                        </pic:spPr>
                      </pic:pic>
                    </a:graphicData>
                  </a:graphic>
                </wp:inline>
              </w:drawing>
            </w:r>
          </w:p>
        </w:tc>
      </w:tr>
      <w:tr w14:paraId="1A0343C0">
        <w:trPr>
          <w:trHeight w:val="319" w:hRule="atLeast"/>
        </w:trPr>
        <w:tc>
          <w:tcPr>
            <w:tcW w:w="4707" w:type="dxa"/>
          </w:tcPr>
          <w:p w14:paraId="2BF20265">
            <w:pPr>
              <w:pStyle w:val="13"/>
              <w:spacing w:before="15" w:line="233" w:lineRule="auto"/>
              <w:ind w:left="83"/>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Walking for exercise</w:t>
            </w:r>
          </w:p>
        </w:tc>
        <w:tc>
          <w:tcPr>
            <w:tcW w:w="782" w:type="dxa"/>
          </w:tcPr>
          <w:p w14:paraId="7E529AF4">
            <w:pPr>
              <w:spacing w:before="36"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420F80AC">
            <w:pPr>
              <w:spacing w:before="36"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67C80E0A">
            <w:pPr>
              <w:spacing w:before="36"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00CF8162">
            <w:pPr>
              <w:spacing w:before="36"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33A347B9">
            <w:pPr>
              <w:spacing w:before="36"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91782" cy="110070"/>
                          </a:xfrm>
                          <a:prstGeom prst="rect">
                            <a:avLst/>
                          </a:prstGeom>
                        </pic:spPr>
                      </pic:pic>
                    </a:graphicData>
                  </a:graphic>
                </wp:inline>
              </w:drawing>
            </w:r>
          </w:p>
        </w:tc>
      </w:tr>
      <w:tr w14:paraId="1FA23066">
        <w:trPr>
          <w:trHeight w:val="319" w:hRule="atLeast"/>
        </w:trPr>
        <w:tc>
          <w:tcPr>
            <w:tcW w:w="4707" w:type="dxa"/>
          </w:tcPr>
          <w:p w14:paraId="0A4ADCEE">
            <w:pPr>
              <w:pStyle w:val="13"/>
              <w:spacing w:before="15"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Heavy yard work</w:t>
            </w:r>
          </w:p>
        </w:tc>
        <w:tc>
          <w:tcPr>
            <w:tcW w:w="782" w:type="dxa"/>
          </w:tcPr>
          <w:p w14:paraId="750A4CD2">
            <w:pPr>
              <w:spacing w:before="36"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2731F8E2">
            <w:pPr>
              <w:spacing w:before="36"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4325B737">
            <w:pPr>
              <w:spacing w:before="36"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18F28CE7">
            <w:pPr>
              <w:spacing w:before="36"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2C143E2E">
            <w:pPr>
              <w:spacing w:before="36"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5"/>
                          <a:stretch>
                            <a:fillRect/>
                          </a:stretch>
                        </pic:blipFill>
                        <pic:spPr>
                          <a:xfrm>
                            <a:off x="0" y="0"/>
                            <a:ext cx="91782" cy="110070"/>
                          </a:xfrm>
                          <a:prstGeom prst="rect">
                            <a:avLst/>
                          </a:prstGeom>
                        </pic:spPr>
                      </pic:pic>
                    </a:graphicData>
                  </a:graphic>
                </wp:inline>
              </w:drawing>
            </w:r>
          </w:p>
        </w:tc>
      </w:tr>
      <w:tr w14:paraId="04BAEBDD">
        <w:trPr>
          <w:trHeight w:val="320" w:hRule="atLeast"/>
        </w:trPr>
        <w:tc>
          <w:tcPr>
            <w:tcW w:w="4707" w:type="dxa"/>
          </w:tcPr>
          <w:p w14:paraId="2C2769AF">
            <w:pPr>
              <w:pStyle w:val="13"/>
              <w:spacing w:before="16" w:line="233"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Jogging or running</w:t>
            </w:r>
          </w:p>
        </w:tc>
        <w:tc>
          <w:tcPr>
            <w:tcW w:w="782" w:type="dxa"/>
          </w:tcPr>
          <w:p w14:paraId="7F0E33FD">
            <w:pPr>
              <w:spacing w:before="36"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5EED73CF">
            <w:pPr>
              <w:spacing w:before="36"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5680B2A0">
            <w:pPr>
              <w:spacing w:before="36"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22518994">
            <w:pPr>
              <w:spacing w:before="36"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2D17CA5C">
            <w:pPr>
              <w:spacing w:before="36"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9"/>
                          <a:stretch>
                            <a:fillRect/>
                          </a:stretch>
                        </pic:blipFill>
                        <pic:spPr>
                          <a:xfrm>
                            <a:off x="0" y="0"/>
                            <a:ext cx="91782" cy="110070"/>
                          </a:xfrm>
                          <a:prstGeom prst="rect">
                            <a:avLst/>
                          </a:prstGeom>
                        </pic:spPr>
                      </pic:pic>
                    </a:graphicData>
                  </a:graphic>
                </wp:inline>
              </w:drawing>
            </w:r>
          </w:p>
        </w:tc>
      </w:tr>
      <w:tr w14:paraId="6AA54BF8">
        <w:trPr>
          <w:trHeight w:val="307" w:hRule="atLeast"/>
        </w:trPr>
        <w:tc>
          <w:tcPr>
            <w:tcW w:w="4707" w:type="dxa"/>
          </w:tcPr>
          <w:p w14:paraId="11F738DB">
            <w:pPr>
              <w:pStyle w:val="13"/>
              <w:spacing w:before="53"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Bicycling</w:t>
            </w:r>
          </w:p>
        </w:tc>
        <w:tc>
          <w:tcPr>
            <w:tcW w:w="782" w:type="dxa"/>
          </w:tcPr>
          <w:p w14:paraId="544CEC8B">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261B792C">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07045D50">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4D7C6EC0">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39B1876E">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9"/>
                          <a:stretch>
                            <a:fillRect/>
                          </a:stretch>
                        </pic:blipFill>
                        <pic:spPr>
                          <a:xfrm>
                            <a:off x="0" y="0"/>
                            <a:ext cx="91782" cy="110070"/>
                          </a:xfrm>
                          <a:prstGeom prst="rect">
                            <a:avLst/>
                          </a:prstGeom>
                        </pic:spPr>
                      </pic:pic>
                    </a:graphicData>
                  </a:graphic>
                </wp:inline>
              </w:drawing>
            </w:r>
          </w:p>
        </w:tc>
      </w:tr>
      <w:tr w14:paraId="4921027D">
        <w:trPr>
          <w:trHeight w:val="320" w:hRule="atLeast"/>
        </w:trPr>
        <w:tc>
          <w:tcPr>
            <w:tcW w:w="4707" w:type="dxa"/>
          </w:tcPr>
          <w:p w14:paraId="62604E18">
            <w:pPr>
              <w:pStyle w:val="13"/>
              <w:spacing w:before="16" w:line="233" w:lineRule="auto"/>
              <w:ind w:left="85"/>
              <w:rPr>
                <w:rFonts w:ascii="Times New Roman Regular" w:hAnsi="Times New Roman Regular" w:cs="Times New Roman Regular"/>
                <w:sz w:val="24"/>
                <w:szCs w:val="24"/>
              </w:rPr>
            </w:pPr>
            <w:r>
              <w:rPr>
                <w:rFonts w:ascii="Times New Roman Regular" w:hAnsi="Times New Roman Regular" w:cs="Times New Roman Regular"/>
                <w:sz w:val="24"/>
                <w:szCs w:val="24"/>
              </w:rPr>
              <w:t>Aerobics (or other e</w:t>
            </w:r>
            <w:r>
              <w:rPr>
                <w:rFonts w:ascii="Times New Roman Regular" w:hAnsi="Times New Roman Regular" w:cs="Times New Roman Regular"/>
                <w:spacing w:val="-1"/>
                <w:sz w:val="24"/>
                <w:szCs w:val="24"/>
              </w:rPr>
              <w:t>xercise</w:t>
            </w:r>
            <w:r>
              <w:rPr>
                <w:rFonts w:ascii="Times New Roman Regular" w:hAnsi="Times New Roman Regular" w:cs="Times New Roman Regular"/>
                <w:spacing w:val="4"/>
                <w:sz w:val="24"/>
                <w:szCs w:val="24"/>
              </w:rPr>
              <w:t xml:space="preserve"> </w:t>
            </w:r>
            <w:r>
              <w:rPr>
                <w:rFonts w:ascii="Times New Roman Regular" w:hAnsi="Times New Roman Regular" w:cs="Times New Roman Regular"/>
                <w:spacing w:val="-1"/>
                <w:sz w:val="24"/>
                <w:szCs w:val="24"/>
              </w:rPr>
              <w:t>class)</w:t>
            </w:r>
          </w:p>
        </w:tc>
        <w:tc>
          <w:tcPr>
            <w:tcW w:w="782" w:type="dxa"/>
          </w:tcPr>
          <w:p w14:paraId="23A0E93B">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6F202F3C">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40C0F07B">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44D676E0">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729B4132">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2"/>
                          <a:stretch>
                            <a:fillRect/>
                          </a:stretch>
                        </pic:blipFill>
                        <pic:spPr>
                          <a:xfrm>
                            <a:off x="0" y="0"/>
                            <a:ext cx="91782" cy="110070"/>
                          </a:xfrm>
                          <a:prstGeom prst="rect">
                            <a:avLst/>
                          </a:prstGeom>
                        </pic:spPr>
                      </pic:pic>
                    </a:graphicData>
                  </a:graphic>
                </wp:inline>
              </w:drawing>
            </w:r>
          </w:p>
        </w:tc>
      </w:tr>
      <w:tr w14:paraId="74263C13">
        <w:trPr>
          <w:trHeight w:val="310" w:hRule="atLeast"/>
        </w:trPr>
        <w:tc>
          <w:tcPr>
            <w:tcW w:w="4707" w:type="dxa"/>
          </w:tcPr>
          <w:p w14:paraId="126961D6">
            <w:pPr>
              <w:pStyle w:val="13"/>
              <w:spacing w:before="56"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Swimming</w:t>
            </w:r>
          </w:p>
        </w:tc>
        <w:tc>
          <w:tcPr>
            <w:tcW w:w="782" w:type="dxa"/>
          </w:tcPr>
          <w:p w14:paraId="6FDAFBD9">
            <w:pPr>
              <w:spacing w:before="40"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3EFC9B02">
            <w:pPr>
              <w:spacing w:before="40"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7BD37A35">
            <w:pPr>
              <w:spacing w:before="40"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7B044553">
            <w:pPr>
              <w:spacing w:before="40"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6DE48DF1">
            <w:pPr>
              <w:spacing w:before="40"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2"/>
                          <a:stretch>
                            <a:fillRect/>
                          </a:stretch>
                        </pic:blipFill>
                        <pic:spPr>
                          <a:xfrm>
                            <a:off x="0" y="0"/>
                            <a:ext cx="91782" cy="110070"/>
                          </a:xfrm>
                          <a:prstGeom prst="rect">
                            <a:avLst/>
                          </a:prstGeom>
                        </pic:spPr>
                      </pic:pic>
                    </a:graphicData>
                  </a:graphic>
                </wp:inline>
              </w:drawing>
            </w:r>
          </w:p>
        </w:tc>
      </w:tr>
      <w:tr w14:paraId="593FD602">
        <w:trPr>
          <w:trHeight w:val="296" w:hRule="atLeast"/>
        </w:trPr>
        <w:tc>
          <w:tcPr>
            <w:tcW w:w="4707" w:type="dxa"/>
          </w:tcPr>
          <w:p w14:paraId="79DBA9E6">
            <w:pPr>
              <w:pStyle w:val="13"/>
              <w:spacing w:before="16" w:line="210" w:lineRule="exact"/>
              <w:ind w:left="85"/>
              <w:rPr>
                <w:rFonts w:ascii="Times New Roman Regular" w:hAnsi="Times New Roman Regular" w:cs="Times New Roman Regular"/>
                <w:sz w:val="24"/>
                <w:szCs w:val="24"/>
              </w:rPr>
            </w:pPr>
            <w:r>
              <w:rPr>
                <w:rFonts w:ascii="Times New Roman Regular" w:hAnsi="Times New Roman Regular" w:cs="Times New Roman Regular"/>
                <w:spacing w:val="-1"/>
                <w:position w:val="2"/>
                <w:sz w:val="24"/>
                <w:szCs w:val="24"/>
              </w:rPr>
              <w:t>Baseball, softball</w:t>
            </w:r>
          </w:p>
        </w:tc>
        <w:tc>
          <w:tcPr>
            <w:tcW w:w="782" w:type="dxa"/>
          </w:tcPr>
          <w:p w14:paraId="7B11C646">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73F07705">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6B12E3F0">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4EBF6865">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2014CE6C">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5"/>
                          <a:stretch>
                            <a:fillRect/>
                          </a:stretch>
                        </pic:blipFill>
                        <pic:spPr>
                          <a:xfrm>
                            <a:off x="0" y="0"/>
                            <a:ext cx="91782" cy="110070"/>
                          </a:xfrm>
                          <a:prstGeom prst="rect">
                            <a:avLst/>
                          </a:prstGeom>
                        </pic:spPr>
                      </pic:pic>
                    </a:graphicData>
                  </a:graphic>
                </wp:inline>
              </w:drawing>
            </w:r>
          </w:p>
        </w:tc>
      </w:tr>
      <w:tr w14:paraId="74B78A4A">
        <w:trPr>
          <w:trHeight w:val="310" w:hRule="atLeast"/>
        </w:trPr>
        <w:tc>
          <w:tcPr>
            <w:tcW w:w="4707" w:type="dxa"/>
          </w:tcPr>
          <w:p w14:paraId="0101DD3A">
            <w:pPr>
              <w:pStyle w:val="13"/>
              <w:spacing w:before="63" w:line="184"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Dance</w:t>
            </w:r>
          </w:p>
        </w:tc>
        <w:tc>
          <w:tcPr>
            <w:tcW w:w="782" w:type="dxa"/>
          </w:tcPr>
          <w:p w14:paraId="3F90AD06">
            <w:pPr>
              <w:spacing w:before="42"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2C4A8670">
            <w:pPr>
              <w:spacing w:before="42"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42145206">
            <w:pPr>
              <w:spacing w:before="42"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209B9A21">
            <w:pPr>
              <w:spacing w:before="42"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0C74B7B0">
            <w:pPr>
              <w:spacing w:before="42"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5"/>
                          <a:stretch>
                            <a:fillRect/>
                          </a:stretch>
                        </pic:blipFill>
                        <pic:spPr>
                          <a:xfrm>
                            <a:off x="0" y="0"/>
                            <a:ext cx="91782" cy="110070"/>
                          </a:xfrm>
                          <a:prstGeom prst="rect">
                            <a:avLst/>
                          </a:prstGeom>
                        </pic:spPr>
                      </pic:pic>
                    </a:graphicData>
                  </a:graphic>
                </wp:inline>
              </w:drawing>
            </w:r>
          </w:p>
        </w:tc>
      </w:tr>
      <w:tr w14:paraId="68F9AE3C">
        <w:trPr>
          <w:trHeight w:val="322" w:hRule="atLeast"/>
        </w:trPr>
        <w:tc>
          <w:tcPr>
            <w:tcW w:w="4707" w:type="dxa"/>
          </w:tcPr>
          <w:p w14:paraId="4041314B">
            <w:pPr>
              <w:pStyle w:val="13"/>
              <w:spacing w:before="68" w:line="189"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Football</w:t>
            </w:r>
          </w:p>
        </w:tc>
        <w:tc>
          <w:tcPr>
            <w:tcW w:w="782" w:type="dxa"/>
          </w:tcPr>
          <w:p w14:paraId="200CE031">
            <w:pPr>
              <w:spacing w:before="52"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29017864">
            <w:pPr>
              <w:spacing w:before="52"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38745DD5">
            <w:pPr>
              <w:spacing w:before="52"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6340957C">
            <w:pPr>
              <w:spacing w:before="52"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3FB39F79">
            <w:pPr>
              <w:spacing w:before="52"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9"/>
                          <a:stretch>
                            <a:fillRect/>
                          </a:stretch>
                        </pic:blipFill>
                        <pic:spPr>
                          <a:xfrm>
                            <a:off x="0" y="0"/>
                            <a:ext cx="91782" cy="110070"/>
                          </a:xfrm>
                          <a:prstGeom prst="rect">
                            <a:avLst/>
                          </a:prstGeom>
                        </pic:spPr>
                      </pic:pic>
                    </a:graphicData>
                  </a:graphic>
                </wp:inline>
              </w:drawing>
            </w:r>
          </w:p>
        </w:tc>
      </w:tr>
      <w:tr w14:paraId="2A5533DD">
        <w:trPr>
          <w:trHeight w:val="322" w:hRule="atLeast"/>
        </w:trPr>
        <w:tc>
          <w:tcPr>
            <w:tcW w:w="4707" w:type="dxa"/>
          </w:tcPr>
          <w:p w14:paraId="4D9E265D">
            <w:pPr>
              <w:pStyle w:val="13"/>
              <w:spacing w:before="68" w:line="189"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Badminton</w:t>
            </w:r>
          </w:p>
        </w:tc>
        <w:tc>
          <w:tcPr>
            <w:tcW w:w="782" w:type="dxa"/>
          </w:tcPr>
          <w:p w14:paraId="47328D36">
            <w:pPr>
              <w:spacing w:before="53"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796018C5">
            <w:pPr>
              <w:spacing w:before="53"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76A33AB2">
            <w:pPr>
              <w:spacing w:before="53"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6F0FA5B0">
            <w:pPr>
              <w:spacing w:before="53"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465447D9">
            <w:pPr>
              <w:spacing w:before="53"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9"/>
                          <a:stretch>
                            <a:fillRect/>
                          </a:stretch>
                        </pic:blipFill>
                        <pic:spPr>
                          <a:xfrm>
                            <a:off x="0" y="0"/>
                            <a:ext cx="91782" cy="110070"/>
                          </a:xfrm>
                          <a:prstGeom prst="rect">
                            <a:avLst/>
                          </a:prstGeom>
                        </pic:spPr>
                      </pic:pic>
                    </a:graphicData>
                  </a:graphic>
                </wp:inline>
              </w:drawing>
            </w:r>
          </w:p>
        </w:tc>
      </w:tr>
      <w:tr w14:paraId="5D1C8A0E">
        <w:trPr>
          <w:trHeight w:val="322" w:hRule="atLeast"/>
        </w:trPr>
        <w:tc>
          <w:tcPr>
            <w:tcW w:w="4707" w:type="dxa"/>
          </w:tcPr>
          <w:p w14:paraId="21B36B92">
            <w:pPr>
              <w:pStyle w:val="13"/>
              <w:spacing w:before="69" w:line="188"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Soccer</w:t>
            </w:r>
          </w:p>
        </w:tc>
        <w:tc>
          <w:tcPr>
            <w:tcW w:w="782" w:type="dxa"/>
          </w:tcPr>
          <w:p w14:paraId="7B32820C">
            <w:pPr>
              <w:spacing w:before="52"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5BB40789">
            <w:pPr>
              <w:spacing w:before="52"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2491F24E">
            <w:pPr>
              <w:spacing w:before="52"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0E096485">
            <w:pPr>
              <w:spacing w:before="52"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1961EF0D">
            <w:pPr>
              <w:spacing w:before="52"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2"/>
                          <a:stretch>
                            <a:fillRect/>
                          </a:stretch>
                        </pic:blipFill>
                        <pic:spPr>
                          <a:xfrm>
                            <a:off x="0" y="0"/>
                            <a:ext cx="91782" cy="110070"/>
                          </a:xfrm>
                          <a:prstGeom prst="rect">
                            <a:avLst/>
                          </a:prstGeom>
                        </pic:spPr>
                      </pic:pic>
                    </a:graphicData>
                  </a:graphic>
                </wp:inline>
              </w:drawing>
            </w:r>
          </w:p>
        </w:tc>
      </w:tr>
      <w:tr w14:paraId="03F6B73D">
        <w:trPr>
          <w:trHeight w:val="338" w:hRule="atLeast"/>
        </w:trPr>
        <w:tc>
          <w:tcPr>
            <w:tcW w:w="4707" w:type="dxa"/>
          </w:tcPr>
          <w:p w14:paraId="2AE92E1A">
            <w:pPr>
              <w:pStyle w:val="13"/>
              <w:spacing w:before="32" w:line="233"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Street/floor hockey</w:t>
            </w:r>
          </w:p>
        </w:tc>
        <w:tc>
          <w:tcPr>
            <w:tcW w:w="782" w:type="dxa"/>
          </w:tcPr>
          <w:p w14:paraId="4E9A6E51">
            <w:pPr>
              <w:spacing w:before="53"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1586EF39">
            <w:pPr>
              <w:spacing w:before="53"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7494105B">
            <w:pPr>
              <w:spacing w:before="53"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6F446B2B">
            <w:pPr>
              <w:spacing w:before="53"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2ED0310E">
            <w:pPr>
              <w:spacing w:before="53"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2"/>
                          <a:stretch>
                            <a:fillRect/>
                          </a:stretch>
                        </pic:blipFill>
                        <pic:spPr>
                          <a:xfrm>
                            <a:off x="0" y="0"/>
                            <a:ext cx="91782" cy="110070"/>
                          </a:xfrm>
                          <a:prstGeom prst="rect">
                            <a:avLst/>
                          </a:prstGeom>
                        </pic:spPr>
                      </pic:pic>
                    </a:graphicData>
                  </a:graphic>
                </wp:inline>
              </w:drawing>
            </w:r>
          </w:p>
        </w:tc>
      </w:tr>
      <w:tr w14:paraId="29141DA9">
        <w:trPr>
          <w:trHeight w:val="308" w:hRule="atLeast"/>
        </w:trPr>
        <w:tc>
          <w:tcPr>
            <w:tcW w:w="4707" w:type="dxa"/>
          </w:tcPr>
          <w:p w14:paraId="2AE047C6">
            <w:pPr>
              <w:pStyle w:val="13"/>
              <w:spacing w:before="54"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Volleyball</w:t>
            </w:r>
          </w:p>
        </w:tc>
        <w:tc>
          <w:tcPr>
            <w:tcW w:w="782" w:type="dxa"/>
          </w:tcPr>
          <w:p w14:paraId="792E3BA3">
            <w:pPr>
              <w:spacing w:before="38"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7DB2CBB4">
            <w:pPr>
              <w:spacing w:before="38"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4F3DC362">
            <w:pPr>
              <w:spacing w:before="38"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0F7D5E59">
            <w:pPr>
              <w:spacing w:before="38"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57992458">
            <w:pPr>
              <w:spacing w:before="38"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5"/>
                          <a:stretch>
                            <a:fillRect/>
                          </a:stretch>
                        </pic:blipFill>
                        <pic:spPr>
                          <a:xfrm>
                            <a:off x="0" y="0"/>
                            <a:ext cx="91782" cy="110070"/>
                          </a:xfrm>
                          <a:prstGeom prst="rect">
                            <a:avLst/>
                          </a:prstGeom>
                        </pic:spPr>
                      </pic:pic>
                    </a:graphicData>
                  </a:graphic>
                </wp:inline>
              </w:drawing>
            </w:r>
          </w:p>
        </w:tc>
      </w:tr>
      <w:tr w14:paraId="662A269D">
        <w:trPr>
          <w:trHeight w:val="308" w:hRule="atLeast"/>
        </w:trPr>
        <w:tc>
          <w:tcPr>
            <w:tcW w:w="4707" w:type="dxa"/>
          </w:tcPr>
          <w:p w14:paraId="03C2A022">
            <w:pPr>
              <w:pStyle w:val="13"/>
              <w:spacing w:before="55" w:line="189"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Basketball</w:t>
            </w:r>
          </w:p>
        </w:tc>
        <w:tc>
          <w:tcPr>
            <w:tcW w:w="782" w:type="dxa"/>
          </w:tcPr>
          <w:p w14:paraId="5C85F39E">
            <w:pPr>
              <w:spacing w:before="39"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19DFE83D">
            <w:pPr>
              <w:spacing w:before="39"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3DDD3EF5">
            <w:pPr>
              <w:spacing w:before="39"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6BC50BD3">
            <w:pPr>
              <w:spacing w:before="39"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0163A128">
            <w:pPr>
              <w:spacing w:before="39"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5"/>
                          <a:stretch>
                            <a:fillRect/>
                          </a:stretch>
                        </pic:blipFill>
                        <pic:spPr>
                          <a:xfrm>
                            <a:off x="0" y="0"/>
                            <a:ext cx="91782" cy="110070"/>
                          </a:xfrm>
                          <a:prstGeom prst="rect">
                            <a:avLst/>
                          </a:prstGeom>
                        </pic:spPr>
                      </pic:pic>
                    </a:graphicData>
                  </a:graphic>
                </wp:inline>
              </w:drawing>
            </w:r>
          </w:p>
        </w:tc>
      </w:tr>
      <w:tr w14:paraId="0E6BAA9C">
        <w:trPr>
          <w:trHeight w:val="339" w:hRule="atLeast"/>
        </w:trPr>
        <w:tc>
          <w:tcPr>
            <w:tcW w:w="4707" w:type="dxa"/>
          </w:tcPr>
          <w:p w14:paraId="7A183FE1">
            <w:pPr>
              <w:pStyle w:val="13"/>
              <w:spacing w:before="33" w:line="233"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Skating (in-line/ice)</w:t>
            </w:r>
          </w:p>
        </w:tc>
        <w:tc>
          <w:tcPr>
            <w:tcW w:w="782" w:type="dxa"/>
          </w:tcPr>
          <w:p w14:paraId="0F57A728">
            <w:pPr>
              <w:spacing w:before="54"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30B46C4B">
            <w:pPr>
              <w:spacing w:before="54"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14AB4D05">
            <w:pPr>
              <w:spacing w:before="54"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0AB66F25">
            <w:pPr>
              <w:spacing w:before="54"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13D28602">
            <w:pPr>
              <w:spacing w:before="54"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5"/>
                          <a:stretch>
                            <a:fillRect/>
                          </a:stretch>
                        </pic:blipFill>
                        <pic:spPr>
                          <a:xfrm>
                            <a:off x="0" y="0"/>
                            <a:ext cx="91782" cy="110070"/>
                          </a:xfrm>
                          <a:prstGeom prst="rect">
                            <a:avLst/>
                          </a:prstGeom>
                        </pic:spPr>
                      </pic:pic>
                    </a:graphicData>
                  </a:graphic>
                </wp:inline>
              </w:drawing>
            </w:r>
          </w:p>
        </w:tc>
      </w:tr>
      <w:tr w14:paraId="1E97175D">
        <w:trPr>
          <w:trHeight w:val="322" w:hRule="atLeast"/>
        </w:trPr>
        <w:tc>
          <w:tcPr>
            <w:tcW w:w="4707" w:type="dxa"/>
          </w:tcPr>
          <w:p w14:paraId="537CD8C5">
            <w:pPr>
              <w:pStyle w:val="13"/>
              <w:spacing w:before="18" w:line="233" w:lineRule="auto"/>
              <w:ind w:left="87"/>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Cross-country skiing</w:t>
            </w:r>
          </w:p>
        </w:tc>
        <w:tc>
          <w:tcPr>
            <w:tcW w:w="782" w:type="dxa"/>
          </w:tcPr>
          <w:p w14:paraId="7794DCF2">
            <w:pPr>
              <w:spacing w:before="39"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24ED38E3">
            <w:pPr>
              <w:spacing w:before="39"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3BAC1171">
            <w:pPr>
              <w:spacing w:before="39"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5325DFA3">
            <w:pPr>
              <w:spacing w:before="39"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6F0143E8">
            <w:pPr>
              <w:spacing w:before="39"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9"/>
                          <a:stretch>
                            <a:fillRect/>
                          </a:stretch>
                        </pic:blipFill>
                        <pic:spPr>
                          <a:xfrm>
                            <a:off x="0" y="0"/>
                            <a:ext cx="91782" cy="110070"/>
                          </a:xfrm>
                          <a:prstGeom prst="rect">
                            <a:avLst/>
                          </a:prstGeom>
                        </pic:spPr>
                      </pic:pic>
                    </a:graphicData>
                  </a:graphic>
                </wp:inline>
              </w:drawing>
            </w:r>
          </w:p>
        </w:tc>
      </w:tr>
      <w:tr w14:paraId="77728BCE">
        <w:trPr>
          <w:trHeight w:val="323" w:hRule="atLeast"/>
        </w:trPr>
        <w:tc>
          <w:tcPr>
            <w:tcW w:w="4707" w:type="dxa"/>
          </w:tcPr>
          <w:p w14:paraId="25681CD5">
            <w:pPr>
              <w:pStyle w:val="13"/>
              <w:spacing w:before="19"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Ice hockey/ringette</w:t>
            </w:r>
          </w:p>
        </w:tc>
        <w:tc>
          <w:tcPr>
            <w:tcW w:w="782" w:type="dxa"/>
          </w:tcPr>
          <w:p w14:paraId="2626ED40">
            <w:pPr>
              <w:spacing w:before="40"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Pr>
          <w:p w14:paraId="3E6869DF">
            <w:pPr>
              <w:spacing w:before="40"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Pr>
          <w:p w14:paraId="46B25DA3">
            <w:pPr>
              <w:spacing w:before="40"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Pr>
          <w:p w14:paraId="43BF16F3">
            <w:pPr>
              <w:spacing w:before="40"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Pr>
          <w:p w14:paraId="14E02EDD">
            <w:pPr>
              <w:spacing w:before="40"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9"/>
                          <a:stretch>
                            <a:fillRect/>
                          </a:stretch>
                        </pic:blipFill>
                        <pic:spPr>
                          <a:xfrm>
                            <a:off x="0" y="0"/>
                            <a:ext cx="91782" cy="110070"/>
                          </a:xfrm>
                          <a:prstGeom prst="rect">
                            <a:avLst/>
                          </a:prstGeom>
                        </pic:spPr>
                      </pic:pic>
                    </a:graphicData>
                  </a:graphic>
                </wp:inline>
              </w:drawing>
            </w:r>
          </w:p>
        </w:tc>
      </w:tr>
      <w:tr w14:paraId="616E4351">
        <w:trPr>
          <w:trHeight w:val="286" w:hRule="atLeast"/>
        </w:trPr>
        <w:tc>
          <w:tcPr>
            <w:tcW w:w="4707" w:type="dxa"/>
          </w:tcPr>
          <w:p w14:paraId="006A4E88">
            <w:pPr>
              <w:pStyle w:val="13"/>
              <w:spacing w:before="20" w:line="223" w:lineRule="exact"/>
              <w:ind w:left="84"/>
              <w:rPr>
                <w:rFonts w:ascii="Times New Roman Regular" w:hAnsi="Times New Roman Regular" w:cs="Times New Roman Regular"/>
                <w:sz w:val="24"/>
                <w:szCs w:val="24"/>
              </w:rPr>
            </w:pPr>
            <w:r>
              <w:rPr>
                <w:rFonts w:ascii="Times New Roman Regular" w:hAnsi="Times New Roman Regular" w:cs="Times New Roman Regular"/>
                <w:spacing w:val="-1"/>
                <w:position w:val="1"/>
                <w:sz w:val="24"/>
                <w:szCs w:val="24"/>
              </w:rPr>
              <w:t>Martial arts</w:t>
            </w:r>
          </w:p>
        </w:tc>
        <w:tc>
          <w:tcPr>
            <w:tcW w:w="782" w:type="dxa"/>
          </w:tcPr>
          <w:p w14:paraId="09537214">
            <w:pPr>
              <w:spacing w:before="40" w:line="174"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2"/>
                          <a:stretch>
                            <a:fillRect/>
                          </a:stretch>
                        </pic:blipFill>
                        <pic:spPr>
                          <a:xfrm>
                            <a:off x="0" y="0"/>
                            <a:ext cx="91782" cy="110070"/>
                          </a:xfrm>
                          <a:prstGeom prst="rect">
                            <a:avLst/>
                          </a:prstGeom>
                        </pic:spPr>
                      </pic:pic>
                    </a:graphicData>
                  </a:graphic>
                </wp:inline>
              </w:drawing>
            </w:r>
          </w:p>
        </w:tc>
        <w:tc>
          <w:tcPr>
            <w:tcW w:w="833" w:type="dxa"/>
          </w:tcPr>
          <w:p w14:paraId="614C255C">
            <w:pPr>
              <w:spacing w:before="40" w:line="174"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3"/>
                          <a:stretch>
                            <a:fillRect/>
                          </a:stretch>
                        </pic:blipFill>
                        <pic:spPr>
                          <a:xfrm>
                            <a:off x="0" y="0"/>
                            <a:ext cx="91782" cy="110070"/>
                          </a:xfrm>
                          <a:prstGeom prst="rect">
                            <a:avLst/>
                          </a:prstGeom>
                        </pic:spPr>
                      </pic:pic>
                    </a:graphicData>
                  </a:graphic>
                </wp:inline>
              </w:drawing>
            </w:r>
          </w:p>
        </w:tc>
        <w:tc>
          <w:tcPr>
            <w:tcW w:w="832" w:type="dxa"/>
          </w:tcPr>
          <w:p w14:paraId="41421353">
            <w:pPr>
              <w:spacing w:before="40" w:line="174"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2"/>
                          <a:stretch>
                            <a:fillRect/>
                          </a:stretch>
                        </pic:blipFill>
                        <pic:spPr>
                          <a:xfrm>
                            <a:off x="0" y="0"/>
                            <a:ext cx="91782" cy="110070"/>
                          </a:xfrm>
                          <a:prstGeom prst="rect">
                            <a:avLst/>
                          </a:prstGeom>
                        </pic:spPr>
                      </pic:pic>
                    </a:graphicData>
                  </a:graphic>
                </wp:inline>
              </w:drawing>
            </w:r>
          </w:p>
        </w:tc>
        <w:tc>
          <w:tcPr>
            <w:tcW w:w="760" w:type="dxa"/>
          </w:tcPr>
          <w:p w14:paraId="1EEC31AB">
            <w:pPr>
              <w:spacing w:before="40" w:line="174"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4"/>
                          <a:stretch>
                            <a:fillRect/>
                          </a:stretch>
                        </pic:blipFill>
                        <pic:spPr>
                          <a:xfrm>
                            <a:off x="0" y="0"/>
                            <a:ext cx="91782" cy="110070"/>
                          </a:xfrm>
                          <a:prstGeom prst="rect">
                            <a:avLst/>
                          </a:prstGeom>
                        </pic:spPr>
                      </pic:pic>
                    </a:graphicData>
                  </a:graphic>
                </wp:inline>
              </w:drawing>
            </w:r>
          </w:p>
        </w:tc>
        <w:tc>
          <w:tcPr>
            <w:tcW w:w="1103" w:type="dxa"/>
          </w:tcPr>
          <w:p w14:paraId="663A30C8">
            <w:pPr>
              <w:spacing w:before="40" w:line="174"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
                          <a:stretch>
                            <a:fillRect/>
                          </a:stretch>
                        </pic:blipFill>
                        <pic:spPr>
                          <a:xfrm>
                            <a:off x="0" y="0"/>
                            <a:ext cx="91782" cy="110070"/>
                          </a:xfrm>
                          <a:prstGeom prst="rect">
                            <a:avLst/>
                          </a:prstGeom>
                        </pic:spPr>
                      </pic:pic>
                    </a:graphicData>
                  </a:graphic>
                </wp:inline>
              </w:drawing>
            </w:r>
          </w:p>
        </w:tc>
      </w:tr>
      <w:tr w14:paraId="2EAD40FB">
        <w:trPr>
          <w:trHeight w:val="341" w:hRule="atLeast"/>
        </w:trPr>
        <w:tc>
          <w:tcPr>
            <w:tcW w:w="4707" w:type="dxa"/>
          </w:tcPr>
          <w:p w14:paraId="5E197262">
            <w:pPr>
              <w:pStyle w:val="13"/>
              <w:spacing w:before="34" w:line="233" w:lineRule="auto"/>
              <w:ind w:left="83"/>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Weight training</w:t>
            </w:r>
          </w:p>
        </w:tc>
        <w:tc>
          <w:tcPr>
            <w:tcW w:w="782" w:type="dxa"/>
          </w:tcPr>
          <w:p w14:paraId="11461264">
            <w:pPr>
              <w:spacing w:before="55"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5"/>
                          <a:stretch>
                            <a:fillRect/>
                          </a:stretch>
                        </pic:blipFill>
                        <pic:spPr>
                          <a:xfrm>
                            <a:off x="0" y="0"/>
                            <a:ext cx="91782" cy="110070"/>
                          </a:xfrm>
                          <a:prstGeom prst="rect">
                            <a:avLst/>
                          </a:prstGeom>
                        </pic:spPr>
                      </pic:pic>
                    </a:graphicData>
                  </a:graphic>
                </wp:inline>
              </w:drawing>
            </w:r>
          </w:p>
        </w:tc>
        <w:tc>
          <w:tcPr>
            <w:tcW w:w="833" w:type="dxa"/>
          </w:tcPr>
          <w:p w14:paraId="483C3250">
            <w:pPr>
              <w:spacing w:before="55"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6"/>
                          <a:stretch>
                            <a:fillRect/>
                          </a:stretch>
                        </pic:blipFill>
                        <pic:spPr>
                          <a:xfrm>
                            <a:off x="0" y="0"/>
                            <a:ext cx="91782" cy="110070"/>
                          </a:xfrm>
                          <a:prstGeom prst="rect">
                            <a:avLst/>
                          </a:prstGeom>
                        </pic:spPr>
                      </pic:pic>
                    </a:graphicData>
                  </a:graphic>
                </wp:inline>
              </w:drawing>
            </w:r>
          </w:p>
        </w:tc>
        <w:tc>
          <w:tcPr>
            <w:tcW w:w="832" w:type="dxa"/>
          </w:tcPr>
          <w:p w14:paraId="4862F271">
            <w:pPr>
              <w:spacing w:before="55"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5"/>
                          <a:stretch>
                            <a:fillRect/>
                          </a:stretch>
                        </pic:blipFill>
                        <pic:spPr>
                          <a:xfrm>
                            <a:off x="0" y="0"/>
                            <a:ext cx="91782" cy="110070"/>
                          </a:xfrm>
                          <a:prstGeom prst="rect">
                            <a:avLst/>
                          </a:prstGeom>
                        </pic:spPr>
                      </pic:pic>
                    </a:graphicData>
                  </a:graphic>
                </wp:inline>
              </w:drawing>
            </w:r>
          </w:p>
        </w:tc>
        <w:tc>
          <w:tcPr>
            <w:tcW w:w="760" w:type="dxa"/>
          </w:tcPr>
          <w:p w14:paraId="16FBA88D">
            <w:pPr>
              <w:spacing w:before="55"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7"/>
                          <a:stretch>
                            <a:fillRect/>
                          </a:stretch>
                        </pic:blipFill>
                        <pic:spPr>
                          <a:xfrm>
                            <a:off x="0" y="0"/>
                            <a:ext cx="91782" cy="110070"/>
                          </a:xfrm>
                          <a:prstGeom prst="rect">
                            <a:avLst/>
                          </a:prstGeom>
                        </pic:spPr>
                      </pic:pic>
                    </a:graphicData>
                  </a:graphic>
                </wp:inline>
              </w:drawing>
            </w:r>
          </w:p>
        </w:tc>
        <w:tc>
          <w:tcPr>
            <w:tcW w:w="1103" w:type="dxa"/>
          </w:tcPr>
          <w:p w14:paraId="4F7DF859">
            <w:pPr>
              <w:spacing w:before="55"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5"/>
                          <a:stretch>
                            <a:fillRect/>
                          </a:stretch>
                        </pic:blipFill>
                        <pic:spPr>
                          <a:xfrm>
                            <a:off x="0" y="0"/>
                            <a:ext cx="91782" cy="110070"/>
                          </a:xfrm>
                          <a:prstGeom prst="rect">
                            <a:avLst/>
                          </a:prstGeom>
                        </pic:spPr>
                      </pic:pic>
                    </a:graphicData>
                  </a:graphic>
                </wp:inline>
              </w:drawing>
            </w:r>
          </w:p>
        </w:tc>
      </w:tr>
      <w:tr w14:paraId="57D46F8C">
        <w:trPr>
          <w:trHeight w:val="929" w:hRule="atLeast"/>
        </w:trPr>
        <w:tc>
          <w:tcPr>
            <w:tcW w:w="4707" w:type="dxa"/>
            <w:tcBorders>
              <w:bottom w:val="single" w:color="000000" w:sz="2" w:space="0"/>
            </w:tcBorders>
          </w:tcPr>
          <w:p w14:paraId="47A29E12">
            <w:pPr>
              <w:pStyle w:val="13"/>
              <w:spacing w:before="57" w:line="189" w:lineRule="auto"/>
              <w:ind w:left="88"/>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Other:</w:t>
            </w:r>
          </w:p>
          <w:p w14:paraId="4496FDEB">
            <w:pPr>
              <w:pStyle w:val="13"/>
              <w:spacing w:before="242" w:line="9" w:lineRule="exact"/>
              <w:ind w:left="82"/>
              <w:rPr>
                <w:rFonts w:ascii="Times New Roman Regular" w:hAnsi="Times New Roman Regular" w:cs="Times New Roman Regular"/>
                <w:sz w:val="24"/>
                <w:szCs w:val="24"/>
              </w:rPr>
            </w:pPr>
            <w:r>
              <w:rPr>
                <w:rFonts w:ascii="Times New Roman Regular" w:hAnsi="Times New Roman Regular" w:cs="Times New Roman Regular"/>
                <w:position w:val="4"/>
                <w:sz w:val="24"/>
                <w:szCs w:val="24"/>
              </w:rPr>
              <w:t>___________________________________</w:t>
            </w:r>
          </w:p>
          <w:p w14:paraId="6F97F0FE">
            <w:pPr>
              <w:pStyle w:val="13"/>
              <w:spacing w:before="258" w:line="9" w:lineRule="exact"/>
              <w:ind w:left="82"/>
              <w:rPr>
                <w:rFonts w:ascii="Times New Roman Regular" w:hAnsi="Times New Roman Regular" w:cs="Times New Roman Regular"/>
                <w:sz w:val="24"/>
                <w:szCs w:val="24"/>
              </w:rPr>
            </w:pPr>
            <w:r>
              <w:rPr>
                <w:rFonts w:ascii="Times New Roman Regular" w:hAnsi="Times New Roman Regular" w:cs="Times New Roman Regular"/>
                <w:position w:val="4"/>
                <w:sz w:val="24"/>
                <w:szCs w:val="24"/>
              </w:rPr>
              <w:t>___________________________________</w:t>
            </w:r>
          </w:p>
        </w:tc>
        <w:tc>
          <w:tcPr>
            <w:tcW w:w="782" w:type="dxa"/>
            <w:tcBorders>
              <w:bottom w:val="single" w:color="000000" w:sz="2" w:space="0"/>
            </w:tcBorders>
          </w:tcPr>
          <w:p w14:paraId="33052B32">
            <w:pPr>
              <w:spacing w:before="41" w:line="267" w:lineRule="exact"/>
              <w:ind w:left="19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91440" cy="109855"/>
                  <wp:effectExtent l="0" t="0" r="10160" b="17145"/>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5"/>
                          <a:stretch>
                            <a:fillRect/>
                          </a:stretch>
                        </pic:blipFill>
                        <pic:spPr>
                          <a:xfrm>
                            <a:off x="0" y="0"/>
                            <a:ext cx="91782" cy="110070"/>
                          </a:xfrm>
                          <a:prstGeom prst="rect">
                            <a:avLst/>
                          </a:prstGeom>
                        </pic:spPr>
                      </pic:pic>
                    </a:graphicData>
                  </a:graphic>
                </wp:inline>
              </w:drawing>
            </w:r>
          </w:p>
          <w:p w14:paraId="6856FECB">
            <w:pPr>
              <w:spacing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5"/>
                          <a:stretch>
                            <a:fillRect/>
                          </a:stretch>
                        </pic:blipFill>
                        <pic:spPr>
                          <a:xfrm>
                            <a:off x="0" y="0"/>
                            <a:ext cx="91782" cy="110070"/>
                          </a:xfrm>
                          <a:prstGeom prst="rect">
                            <a:avLst/>
                          </a:prstGeom>
                        </pic:spPr>
                      </pic:pic>
                    </a:graphicData>
                  </a:graphic>
                </wp:inline>
              </w:drawing>
            </w:r>
          </w:p>
          <w:p w14:paraId="6C79A595">
            <w:pPr>
              <w:spacing w:before="94" w:line="173" w:lineRule="exact"/>
              <w:ind w:left="19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9"/>
                          <a:stretch>
                            <a:fillRect/>
                          </a:stretch>
                        </pic:blipFill>
                        <pic:spPr>
                          <a:xfrm>
                            <a:off x="0" y="0"/>
                            <a:ext cx="91782" cy="110070"/>
                          </a:xfrm>
                          <a:prstGeom prst="rect">
                            <a:avLst/>
                          </a:prstGeom>
                        </pic:spPr>
                      </pic:pic>
                    </a:graphicData>
                  </a:graphic>
                </wp:inline>
              </w:drawing>
            </w:r>
          </w:p>
        </w:tc>
        <w:tc>
          <w:tcPr>
            <w:tcW w:w="833" w:type="dxa"/>
            <w:tcBorders>
              <w:bottom w:val="single" w:color="000000" w:sz="2" w:space="0"/>
            </w:tcBorders>
          </w:tcPr>
          <w:p w14:paraId="11D23E4B">
            <w:pPr>
              <w:spacing w:before="41" w:line="267" w:lineRule="exact"/>
              <w:ind w:left="22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91440" cy="109855"/>
                  <wp:effectExtent l="0" t="0" r="10160" b="17145"/>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6"/>
                          <a:stretch>
                            <a:fillRect/>
                          </a:stretch>
                        </pic:blipFill>
                        <pic:spPr>
                          <a:xfrm>
                            <a:off x="0" y="0"/>
                            <a:ext cx="91782" cy="110070"/>
                          </a:xfrm>
                          <a:prstGeom prst="rect">
                            <a:avLst/>
                          </a:prstGeom>
                        </pic:spPr>
                      </pic:pic>
                    </a:graphicData>
                  </a:graphic>
                </wp:inline>
              </w:drawing>
            </w:r>
          </w:p>
          <w:p w14:paraId="49AC6BC8">
            <w:pPr>
              <w:spacing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6"/>
                          <a:stretch>
                            <a:fillRect/>
                          </a:stretch>
                        </pic:blipFill>
                        <pic:spPr>
                          <a:xfrm>
                            <a:off x="0" y="0"/>
                            <a:ext cx="91782" cy="110070"/>
                          </a:xfrm>
                          <a:prstGeom prst="rect">
                            <a:avLst/>
                          </a:prstGeom>
                        </pic:spPr>
                      </pic:pic>
                    </a:graphicData>
                  </a:graphic>
                </wp:inline>
              </w:drawing>
            </w:r>
          </w:p>
          <w:p w14:paraId="76AFBBC2">
            <w:pPr>
              <w:spacing w:before="94" w:line="173" w:lineRule="exact"/>
              <w:ind w:left="22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0"/>
                          <a:stretch>
                            <a:fillRect/>
                          </a:stretch>
                        </pic:blipFill>
                        <pic:spPr>
                          <a:xfrm>
                            <a:off x="0" y="0"/>
                            <a:ext cx="91782" cy="110070"/>
                          </a:xfrm>
                          <a:prstGeom prst="rect">
                            <a:avLst/>
                          </a:prstGeom>
                        </pic:spPr>
                      </pic:pic>
                    </a:graphicData>
                  </a:graphic>
                </wp:inline>
              </w:drawing>
            </w:r>
          </w:p>
        </w:tc>
        <w:tc>
          <w:tcPr>
            <w:tcW w:w="832" w:type="dxa"/>
            <w:tcBorders>
              <w:bottom w:val="single" w:color="000000" w:sz="2" w:space="0"/>
            </w:tcBorders>
          </w:tcPr>
          <w:p w14:paraId="4EC2F517">
            <w:pPr>
              <w:spacing w:before="41" w:line="267" w:lineRule="exact"/>
              <w:ind w:left="23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91440" cy="109855"/>
                  <wp:effectExtent l="0" t="0" r="10160" b="17145"/>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5"/>
                          <a:stretch>
                            <a:fillRect/>
                          </a:stretch>
                        </pic:blipFill>
                        <pic:spPr>
                          <a:xfrm>
                            <a:off x="0" y="0"/>
                            <a:ext cx="91782" cy="110070"/>
                          </a:xfrm>
                          <a:prstGeom prst="rect">
                            <a:avLst/>
                          </a:prstGeom>
                        </pic:spPr>
                      </pic:pic>
                    </a:graphicData>
                  </a:graphic>
                </wp:inline>
              </w:drawing>
            </w:r>
          </w:p>
          <w:p w14:paraId="284157B0">
            <w:pPr>
              <w:spacing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5"/>
                          <a:stretch>
                            <a:fillRect/>
                          </a:stretch>
                        </pic:blipFill>
                        <pic:spPr>
                          <a:xfrm>
                            <a:off x="0" y="0"/>
                            <a:ext cx="91782" cy="110070"/>
                          </a:xfrm>
                          <a:prstGeom prst="rect">
                            <a:avLst/>
                          </a:prstGeom>
                        </pic:spPr>
                      </pic:pic>
                    </a:graphicData>
                  </a:graphic>
                </wp:inline>
              </w:drawing>
            </w:r>
          </w:p>
          <w:p w14:paraId="6DCDB6BA">
            <w:pPr>
              <w:spacing w:before="94" w:line="173" w:lineRule="exact"/>
              <w:ind w:left="231"/>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9"/>
                          <a:stretch>
                            <a:fillRect/>
                          </a:stretch>
                        </pic:blipFill>
                        <pic:spPr>
                          <a:xfrm>
                            <a:off x="0" y="0"/>
                            <a:ext cx="91782" cy="110070"/>
                          </a:xfrm>
                          <a:prstGeom prst="rect">
                            <a:avLst/>
                          </a:prstGeom>
                        </pic:spPr>
                      </pic:pic>
                    </a:graphicData>
                  </a:graphic>
                </wp:inline>
              </w:drawing>
            </w:r>
          </w:p>
        </w:tc>
        <w:tc>
          <w:tcPr>
            <w:tcW w:w="760" w:type="dxa"/>
            <w:tcBorders>
              <w:bottom w:val="single" w:color="000000" w:sz="2" w:space="0"/>
            </w:tcBorders>
          </w:tcPr>
          <w:p w14:paraId="07E7FBD4">
            <w:pPr>
              <w:spacing w:before="41" w:line="267" w:lineRule="exact"/>
              <w:ind w:left="22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91440" cy="109855"/>
                  <wp:effectExtent l="0" t="0" r="10160" b="17145"/>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7"/>
                          <a:stretch>
                            <a:fillRect/>
                          </a:stretch>
                        </pic:blipFill>
                        <pic:spPr>
                          <a:xfrm>
                            <a:off x="0" y="0"/>
                            <a:ext cx="91782" cy="110070"/>
                          </a:xfrm>
                          <a:prstGeom prst="rect">
                            <a:avLst/>
                          </a:prstGeom>
                        </pic:spPr>
                      </pic:pic>
                    </a:graphicData>
                  </a:graphic>
                </wp:inline>
              </w:drawing>
            </w:r>
          </w:p>
          <w:p w14:paraId="69B4AA09">
            <w:pPr>
              <w:spacing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7"/>
                          <a:stretch>
                            <a:fillRect/>
                          </a:stretch>
                        </pic:blipFill>
                        <pic:spPr>
                          <a:xfrm>
                            <a:off x="0" y="0"/>
                            <a:ext cx="91782" cy="110070"/>
                          </a:xfrm>
                          <a:prstGeom prst="rect">
                            <a:avLst/>
                          </a:prstGeom>
                        </pic:spPr>
                      </pic:pic>
                    </a:graphicData>
                  </a:graphic>
                </wp:inline>
              </w:drawing>
            </w:r>
          </w:p>
          <w:p w14:paraId="52EC1A0C">
            <w:pPr>
              <w:spacing w:before="94" w:line="173" w:lineRule="exact"/>
              <w:ind w:left="223"/>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1"/>
                          <a:stretch>
                            <a:fillRect/>
                          </a:stretch>
                        </pic:blipFill>
                        <pic:spPr>
                          <a:xfrm>
                            <a:off x="0" y="0"/>
                            <a:ext cx="91782" cy="110070"/>
                          </a:xfrm>
                          <a:prstGeom prst="rect">
                            <a:avLst/>
                          </a:prstGeom>
                        </pic:spPr>
                      </pic:pic>
                    </a:graphicData>
                  </a:graphic>
                </wp:inline>
              </w:drawing>
            </w:r>
          </w:p>
        </w:tc>
        <w:tc>
          <w:tcPr>
            <w:tcW w:w="1103" w:type="dxa"/>
            <w:tcBorders>
              <w:bottom w:val="single" w:color="000000" w:sz="2" w:space="0"/>
            </w:tcBorders>
          </w:tcPr>
          <w:p w14:paraId="46B02516">
            <w:pPr>
              <w:spacing w:before="41" w:line="267" w:lineRule="exact"/>
              <w:ind w:left="3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91440" cy="109855"/>
                  <wp:effectExtent l="0" t="0" r="10160" b="17145"/>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5"/>
                          <a:stretch>
                            <a:fillRect/>
                          </a:stretch>
                        </pic:blipFill>
                        <pic:spPr>
                          <a:xfrm>
                            <a:off x="0" y="0"/>
                            <a:ext cx="91782" cy="110070"/>
                          </a:xfrm>
                          <a:prstGeom prst="rect">
                            <a:avLst/>
                          </a:prstGeom>
                        </pic:spPr>
                      </pic:pic>
                    </a:graphicData>
                  </a:graphic>
                </wp:inline>
              </w:drawing>
            </w:r>
          </w:p>
          <w:p w14:paraId="6E8B97F4">
            <w:pPr>
              <w:spacing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5"/>
                          <a:stretch>
                            <a:fillRect/>
                          </a:stretch>
                        </pic:blipFill>
                        <pic:spPr>
                          <a:xfrm>
                            <a:off x="0" y="0"/>
                            <a:ext cx="91782" cy="110070"/>
                          </a:xfrm>
                          <a:prstGeom prst="rect">
                            <a:avLst/>
                          </a:prstGeom>
                        </pic:spPr>
                      </pic:pic>
                    </a:graphicData>
                  </a:graphic>
                </wp:inline>
              </w:drawing>
            </w:r>
          </w:p>
          <w:p w14:paraId="7C51591C">
            <w:pPr>
              <w:spacing w:before="94" w:line="173" w:lineRule="exact"/>
              <w:ind w:left="342"/>
              <w:rPr>
                <w:rFonts w:ascii="Times New Roman Regular" w:hAnsi="Times New Roman Regular" w:cs="Times New Roman Regular"/>
                <w:sz w:val="24"/>
              </w:rPr>
            </w:pPr>
            <w:r>
              <w:rPr>
                <w:rFonts w:ascii="Times New Roman Regular" w:hAnsi="Times New Roman Regular" w:cs="Times New Roman Regular"/>
                <w:position w:val="-3"/>
                <w:sz w:val="24"/>
              </w:rPr>
              <w:drawing>
                <wp:inline distT="0" distB="0" distL="0" distR="0">
                  <wp:extent cx="91440" cy="109855"/>
                  <wp:effectExtent l="0" t="0" r="10160" b="17145"/>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9"/>
                          <a:stretch>
                            <a:fillRect/>
                          </a:stretch>
                        </pic:blipFill>
                        <pic:spPr>
                          <a:xfrm>
                            <a:off x="0" y="0"/>
                            <a:ext cx="91782" cy="110070"/>
                          </a:xfrm>
                          <a:prstGeom prst="rect">
                            <a:avLst/>
                          </a:prstGeom>
                        </pic:spPr>
                      </pic:pic>
                    </a:graphicData>
                  </a:graphic>
                </wp:inline>
              </w:drawing>
            </w:r>
          </w:p>
        </w:tc>
      </w:tr>
    </w:tbl>
    <w:p w14:paraId="0BC828C0">
      <w:pPr>
        <w:pStyle w:val="3"/>
        <w:spacing w:before="276"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2.  In</w:t>
      </w:r>
      <w:r>
        <w:rPr>
          <w:rFonts w:ascii="Times New Roman Regular" w:hAnsi="Times New Roman Regular" w:cs="Times New Roman Regular"/>
          <w:spacing w:val="21"/>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i/>
          <w:iCs/>
          <w:spacing w:val="-1"/>
          <w:sz w:val="24"/>
        </w:rPr>
        <w:t>during</w:t>
      </w:r>
      <w:r>
        <w:rPr>
          <w:rFonts w:ascii="Times New Roman Regular" w:hAnsi="Times New Roman Regular" w:cs="Times New Roman Regular"/>
          <w:i/>
          <w:iCs/>
          <w:spacing w:val="26"/>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0"/>
          <w:w w:val="101"/>
          <w:sz w:val="24"/>
        </w:rPr>
        <w:t xml:space="preserve"> </w:t>
      </w:r>
      <w:r>
        <w:rPr>
          <w:rFonts w:ascii="Times New Roman Regular" w:hAnsi="Times New Roman Regular" w:cs="Times New Roman Regular"/>
          <w:i/>
          <w:iCs/>
          <w:spacing w:val="-1"/>
          <w:sz w:val="24"/>
        </w:rPr>
        <w:t>morning</w:t>
      </w:r>
      <w:r>
        <w:rPr>
          <w:rFonts w:ascii="Times New Roman Regular" w:hAnsi="Times New Roman Regular" w:cs="Times New Roman Regular"/>
          <w:spacing w:val="-1"/>
          <w:sz w:val="24"/>
        </w:rPr>
        <w:t>,</w:t>
      </w:r>
      <w:r>
        <w:rPr>
          <w:rFonts w:ascii="Times New Roman Regular" w:hAnsi="Times New Roman Regular" w:cs="Times New Roman Regular"/>
          <w:spacing w:val="20"/>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often</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2"/>
          <w:sz w:val="24"/>
        </w:rPr>
        <w:t>were</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spacing w:val="-2"/>
          <w:sz w:val="24"/>
        </w:rPr>
        <w:t>you</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2"/>
          <w:sz w:val="24"/>
        </w:rPr>
        <w:t>very</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2"/>
          <w:sz w:val="24"/>
        </w:rPr>
        <w:t>active</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z w:val="24"/>
        </w:rPr>
        <w:t xml:space="preserve"> example:</w:t>
      </w:r>
      <w:r>
        <w:rPr>
          <w:rFonts w:ascii="Times New Roman Regular" w:hAnsi="Times New Roman Regular" w:cs="Times New Roman Regular"/>
          <w:spacing w:val="28"/>
          <w:sz w:val="24"/>
        </w:rPr>
        <w:t xml:space="preserve"> </w:t>
      </w:r>
      <w:r>
        <w:rPr>
          <w:rFonts w:ascii="Times New Roman Regular" w:hAnsi="Times New Roman Regular" w:cs="Times New Roman Regular"/>
          <w:sz w:val="24"/>
        </w:rPr>
        <w:t>playing</w:t>
      </w:r>
      <w:r>
        <w:rPr>
          <w:rFonts w:ascii="Times New Roman Regular" w:hAnsi="Times New Roman Regular" w:cs="Times New Roman Regular"/>
          <w:spacing w:val="36"/>
          <w:w w:val="101"/>
          <w:sz w:val="24"/>
        </w:rPr>
        <w:t xml:space="preserve"> </w:t>
      </w:r>
      <w:r>
        <w:rPr>
          <w:rFonts w:ascii="Times New Roman Regular" w:hAnsi="Times New Roman Regular" w:cs="Times New Roman Regular"/>
          <w:sz w:val="24"/>
        </w:rPr>
        <w:t>sports,</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exercise</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classes,</w:t>
      </w:r>
      <w:r>
        <w:rPr>
          <w:rFonts w:ascii="Times New Roman Regular" w:hAnsi="Times New Roman Regular" w:cs="Times New Roman Regular"/>
          <w:spacing w:val="36"/>
          <w:w w:val="101"/>
          <w:sz w:val="24"/>
        </w:rPr>
        <w:t xml:space="preserve"> </w:t>
      </w:r>
      <w:r>
        <w:rPr>
          <w:rFonts w:ascii="Times New Roman Regular" w:hAnsi="Times New Roman Regular" w:cs="Times New Roman Regular"/>
          <w:sz w:val="24"/>
        </w:rPr>
        <w:t>strenuous</w:t>
      </w:r>
      <w:r>
        <w:rPr>
          <w:rFonts w:ascii="Times New Roman Regular" w:hAnsi="Times New Roman Regular" w:cs="Times New Roman Regular"/>
          <w:spacing w:val="32"/>
          <w:w w:val="101"/>
          <w:sz w:val="24"/>
        </w:rPr>
        <w:t xml:space="preserve"> </w:t>
      </w:r>
      <w:r>
        <w:rPr>
          <w:rFonts w:ascii="Times New Roman Regular" w:hAnsi="Times New Roman Regular" w:cs="Times New Roman Regular"/>
          <w:sz w:val="24"/>
        </w:rPr>
        <w:t>o</w:t>
      </w:r>
      <w:r>
        <w:rPr>
          <w:rFonts w:ascii="Times New Roman Regular" w:hAnsi="Times New Roman Regular" w:cs="Times New Roman Regular"/>
          <w:spacing w:val="-1"/>
          <w:sz w:val="24"/>
        </w:rPr>
        <w:t>ccupational</w:t>
      </w:r>
      <w:r>
        <w:rPr>
          <w:rFonts w:ascii="Times New Roman Regular" w:hAnsi="Times New Roman Regular" w:cs="Times New Roman Regular"/>
          <w:spacing w:val="33"/>
          <w:w w:val="101"/>
          <w:sz w:val="24"/>
        </w:rPr>
        <w:t xml:space="preserve"> </w:t>
      </w:r>
      <w:r>
        <w:rPr>
          <w:rFonts w:ascii="Times New Roman Regular" w:hAnsi="Times New Roman Regular" w:cs="Times New Roman Regular"/>
          <w:spacing w:val="-1"/>
          <w:sz w:val="24"/>
        </w:rPr>
        <w:t>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 only.)</w:t>
      </w:r>
    </w:p>
    <w:p w14:paraId="18D00DE4">
      <w:pPr>
        <w:pStyle w:val="3"/>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position w:val="-2"/>
          <w:sz w:val="24"/>
          <w:lang w:eastAsia="zh-CN"/>
        </w:rPr>
        <w:drawing>
          <wp:inline distT="0" distB="0" distL="0" distR="0">
            <wp:extent cx="101600" cy="121920"/>
            <wp:effectExtent l="0" t="0" r="0" b="508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8"/>
                    <a:stretch>
                      <a:fillRect/>
                    </a:stretch>
                  </pic:blipFill>
                  <pic:spPr>
                    <a:xfrm>
                      <a:off x="0" y="0"/>
                      <a:ext cx="101980" cy="122301"/>
                    </a:xfrm>
                    <a:prstGeom prst="rect">
                      <a:avLst/>
                    </a:prstGeom>
                  </pic:spPr>
                </pic:pic>
              </a:graphicData>
            </a:graphic>
          </wp:inline>
        </w:drawing>
      </w:r>
    </w:p>
    <w:p w14:paraId="00B1A9E4">
      <w:pPr>
        <w:pStyle w:val="3"/>
        <w:spacing w:line="231" w:lineRule="auto"/>
        <w:rPr>
          <w:rFonts w:ascii="Times New Roman Regular" w:hAnsi="Times New Roman Regular" w:cs="Times New Roman Regular"/>
          <w:sz w:val="24"/>
        </w:rPr>
      </w:pPr>
      <w:r>
        <w:rPr>
          <w:rFonts w:ascii="Times New Roman Regular" w:hAnsi="Times New Roman Regular" w:cs="Times New Roman Regular"/>
          <w:spacing w:val="-2"/>
          <w:sz w:val="24"/>
        </w:rPr>
        <w:t>1 time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position w:val="-2"/>
          <w:sz w:val="24"/>
          <w:lang w:eastAsia="zh-CN"/>
        </w:rPr>
        <w:drawing>
          <wp:inline distT="0" distB="0" distL="0" distR="0">
            <wp:extent cx="101600" cy="121285"/>
            <wp:effectExtent l="0" t="0" r="0" b="5715"/>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9"/>
                    <a:stretch>
                      <a:fillRect/>
                    </a:stretch>
                  </pic:blipFill>
                  <pic:spPr>
                    <a:xfrm>
                      <a:off x="0" y="0"/>
                      <a:ext cx="101980" cy="121424"/>
                    </a:xfrm>
                    <a:prstGeom prst="rect">
                      <a:avLst/>
                    </a:prstGeom>
                  </pic:spPr>
                </pic:pic>
              </a:graphicData>
            </a:graphic>
          </wp:inline>
        </w:drawing>
      </w:r>
    </w:p>
    <w:p w14:paraId="3ACF3CF0">
      <w:pPr>
        <w:pStyle w:val="3"/>
        <w:spacing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20"/>
                    <a:stretch>
                      <a:fillRect/>
                    </a:stretch>
                  </pic:blipFill>
                  <pic:spPr>
                    <a:xfrm>
                      <a:off x="0" y="0"/>
                      <a:ext cx="101980" cy="120546"/>
                    </a:xfrm>
                    <a:prstGeom prst="rect">
                      <a:avLst/>
                    </a:prstGeom>
                  </pic:spPr>
                </pic:pic>
              </a:graphicData>
            </a:graphic>
          </wp:inline>
        </w:drawing>
      </w:r>
    </w:p>
    <w:p w14:paraId="3B618401">
      <w:pPr>
        <w:pStyle w:val="3"/>
        <w:spacing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21"/>
                    <a:stretch>
                      <a:fillRect/>
                    </a:stretch>
                  </pic:blipFill>
                  <pic:spPr>
                    <a:xfrm>
                      <a:off x="0" y="0"/>
                      <a:ext cx="101980" cy="120547"/>
                    </a:xfrm>
                    <a:prstGeom prst="rect">
                      <a:avLst/>
                    </a:prstGeom>
                  </pic:spPr>
                </pic:pic>
              </a:graphicData>
            </a:graphic>
          </wp:inline>
        </w:drawing>
      </w:r>
    </w:p>
    <w:p w14:paraId="2711DDE0">
      <w:pPr>
        <w:pStyle w:val="3"/>
        <w:spacing w:line="244" w:lineRule="exact"/>
        <w:rPr>
          <w:rFonts w:ascii="Times New Roman Regular" w:hAnsi="Times New Roman Regular" w:cs="Times New Roman Regular"/>
          <w:sz w:val="24"/>
        </w:rPr>
      </w:pPr>
      <w:r>
        <w:rPr>
          <w:rFonts w:ascii="Times New Roman Regular" w:hAnsi="Times New Roman Regular" w:cs="Times New Roman Regular"/>
          <w:spacing w:val="-1"/>
          <w:sz w:val="24"/>
        </w:rPr>
        <w:t>6 or 7 times</w:t>
      </w:r>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1285"/>
            <wp:effectExtent l="0" t="0" r="0" b="5715"/>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2"/>
                    <a:stretch>
                      <a:fillRect/>
                    </a:stretch>
                  </pic:blipFill>
                  <pic:spPr>
                    <a:xfrm>
                      <a:off x="0" y="0"/>
                      <a:ext cx="101980" cy="121423"/>
                    </a:xfrm>
                    <a:prstGeom prst="rect">
                      <a:avLst/>
                    </a:prstGeom>
                  </pic:spPr>
                </pic:pic>
              </a:graphicData>
            </a:graphic>
          </wp:inline>
        </w:drawing>
      </w:r>
    </w:p>
    <w:p w14:paraId="7379A719">
      <w:pPr>
        <w:pStyle w:val="3"/>
        <w:spacing w:before="93" w:line="231" w:lineRule="auto"/>
        <w:rPr>
          <w:rFonts w:ascii="Times New Roman Regular" w:hAnsi="Times New Roman Regular" w:cs="Times New Roman Regular"/>
          <w:sz w:val="24"/>
        </w:rPr>
      </w:pPr>
      <w:r>
        <w:rPr>
          <w:rFonts w:ascii="Times New Roman Regular" w:hAnsi="Times New Roman Regular" w:cs="Times New Roman Regular"/>
          <w:spacing w:val="-2"/>
          <w:sz w:val="24"/>
        </w:rPr>
        <w:t>3.  In</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the</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2"/>
          <w:sz w:val="24"/>
        </w:rPr>
        <w:t>last</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2"/>
          <w:sz w:val="24"/>
        </w:rPr>
        <w:t>7 days,</w:t>
      </w:r>
      <w:r>
        <w:rPr>
          <w:rFonts w:ascii="Times New Roman Regular" w:hAnsi="Times New Roman Regular" w:cs="Times New Roman Regular"/>
          <w:spacing w:val="-10"/>
          <w:sz w:val="24"/>
        </w:rPr>
        <w:t xml:space="preserve"> </w:t>
      </w:r>
      <w:r>
        <w:rPr>
          <w:rFonts w:ascii="Times New Roman Regular" w:hAnsi="Times New Roman Regular" w:cs="Times New Roman Regular"/>
          <w:i/>
          <w:iCs/>
          <w:spacing w:val="-2"/>
          <w:sz w:val="24"/>
        </w:rPr>
        <w:t>after</w:t>
      </w:r>
      <w:r>
        <w:rPr>
          <w:rFonts w:ascii="Times New Roman Regular" w:hAnsi="Times New Roman Regular" w:cs="Times New Roman Regular"/>
          <w:i/>
          <w:iCs/>
          <w:spacing w:val="-9"/>
          <w:sz w:val="24"/>
        </w:rPr>
        <w:t xml:space="preserve"> </w:t>
      </w:r>
      <w:r>
        <w:rPr>
          <w:rFonts w:ascii="Times New Roman Regular" w:hAnsi="Times New Roman Regular" w:cs="Times New Roman Regular"/>
          <w:i/>
          <w:iCs/>
          <w:spacing w:val="-2"/>
          <w:sz w:val="24"/>
        </w:rPr>
        <w:t>lunch</w:t>
      </w:r>
      <w:r>
        <w:rPr>
          <w:rFonts w:ascii="Times New Roman Regular" w:hAnsi="Times New Roman Regular" w:cs="Times New Roman Regular"/>
          <w:i/>
          <w:iCs/>
          <w:spacing w:val="-10"/>
          <w:sz w:val="24"/>
        </w:rPr>
        <w:t xml:space="preserve"> </w:t>
      </w:r>
      <w:r>
        <w:rPr>
          <w:rFonts w:ascii="Times New Roman Regular" w:hAnsi="Times New Roman Regular" w:cs="Times New Roman Regular"/>
          <w:i/>
          <w:iCs/>
          <w:spacing w:val="-2"/>
          <w:sz w:val="24"/>
        </w:rPr>
        <w:t>and</w:t>
      </w:r>
      <w:r>
        <w:rPr>
          <w:rFonts w:ascii="Times New Roman Regular" w:hAnsi="Times New Roman Regular" w:cs="Times New Roman Regular"/>
          <w:i/>
          <w:iCs/>
          <w:spacing w:val="-13"/>
          <w:sz w:val="24"/>
        </w:rPr>
        <w:t xml:space="preserve"> </w:t>
      </w:r>
      <w:r>
        <w:rPr>
          <w:rFonts w:ascii="Times New Roman Regular" w:hAnsi="Times New Roman Regular" w:cs="Times New Roman Regular"/>
          <w:i/>
          <w:iCs/>
          <w:spacing w:val="-2"/>
          <w:sz w:val="24"/>
        </w:rPr>
        <w:t>before</w:t>
      </w:r>
      <w:r>
        <w:rPr>
          <w:rFonts w:ascii="Times New Roman Regular" w:hAnsi="Times New Roman Regular" w:cs="Times New Roman Regular"/>
          <w:i/>
          <w:iCs/>
          <w:spacing w:val="-10"/>
          <w:sz w:val="24"/>
        </w:rPr>
        <w:t xml:space="preserve"> </w:t>
      </w:r>
      <w:r>
        <w:rPr>
          <w:rFonts w:ascii="Times New Roman Regular" w:hAnsi="Times New Roman Regular" w:cs="Times New Roman Regular"/>
          <w:i/>
          <w:iCs/>
          <w:spacing w:val="-2"/>
          <w:sz w:val="24"/>
        </w:rPr>
        <w:t>supper</w:t>
      </w:r>
      <w:r>
        <w:rPr>
          <w:rFonts w:ascii="Times New Roman Regular" w:hAnsi="Times New Roman Regular" w:cs="Times New Roman Regular"/>
          <w:spacing w:val="-2"/>
          <w:sz w:val="24"/>
        </w:rPr>
        <w:t>,</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2"/>
          <w:sz w:val="24"/>
        </w:rPr>
        <w:t>how often were</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2"/>
          <w:sz w:val="24"/>
        </w:rPr>
        <w:t>you very active</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(for example:</w:t>
      </w:r>
      <w:r>
        <w:rPr>
          <w:rFonts w:ascii="Times New Roman Regular" w:hAnsi="Times New Roman Regular" w:cs="Times New Roman Regular"/>
          <w:spacing w:val="-12"/>
          <w:sz w:val="24"/>
        </w:rPr>
        <w:t xml:space="preserve"> </w:t>
      </w:r>
      <w:r>
        <w:rPr>
          <w:rFonts w:ascii="Times New Roman Regular" w:hAnsi="Times New Roman Regular" w:cs="Times New Roman Regular"/>
          <w:spacing w:val="-1"/>
          <w:sz w:val="24"/>
        </w:rPr>
        <w:t>playing sports, ex</w:t>
      </w:r>
      <w:r>
        <w:rPr>
          <w:rFonts w:ascii="Times New Roman Regular" w:hAnsi="Times New Roman Regular" w:cs="Times New Roman Regular"/>
          <w:spacing w:val="-2"/>
          <w:sz w:val="24"/>
        </w:rPr>
        <w:t>ercise classes, strenuous occupational 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only.)</w:t>
      </w:r>
    </w:p>
    <w:p w14:paraId="1D0C6A49">
      <w:pPr>
        <w:pStyle w:val="3"/>
        <w:spacing w:before="93"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position w:val="-2"/>
          <w:sz w:val="24"/>
          <w:lang w:eastAsia="zh-CN"/>
        </w:rPr>
        <w:drawing>
          <wp:inline distT="0" distB="0" distL="0" distR="0">
            <wp:extent cx="101600" cy="121920"/>
            <wp:effectExtent l="0" t="0" r="0" b="508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23"/>
                    <a:stretch>
                      <a:fillRect/>
                    </a:stretch>
                  </pic:blipFill>
                  <pic:spPr>
                    <a:xfrm>
                      <a:off x="0" y="0"/>
                      <a:ext cx="101980" cy="122301"/>
                    </a:xfrm>
                    <a:prstGeom prst="rect">
                      <a:avLst/>
                    </a:prstGeom>
                  </pic:spPr>
                </pic:pic>
              </a:graphicData>
            </a:graphic>
          </wp:inline>
        </w:drawing>
      </w:r>
    </w:p>
    <w:p w14:paraId="00564445">
      <w:pPr>
        <w:pStyle w:val="3"/>
        <w:spacing w:line="231" w:lineRule="auto"/>
        <w:rPr>
          <w:rFonts w:ascii="Times New Roman Regular" w:hAnsi="Times New Roman Regular" w:cs="Times New Roman Regular"/>
          <w:sz w:val="24"/>
        </w:rPr>
      </w:pPr>
      <w:r>
        <w:rPr>
          <w:rFonts w:ascii="Times New Roman Regular" w:hAnsi="Times New Roman Regular" w:cs="Times New Roman Regular"/>
          <w:spacing w:val="-2"/>
          <w:sz w:val="24"/>
        </w:rPr>
        <w:t>1 time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position w:val="-2"/>
          <w:sz w:val="24"/>
          <w:lang w:eastAsia="zh-CN"/>
        </w:rPr>
        <w:drawing>
          <wp:inline distT="0" distB="0" distL="0" distR="0">
            <wp:extent cx="101600" cy="121285"/>
            <wp:effectExtent l="0" t="0" r="0" b="5715"/>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9"/>
                    <a:stretch>
                      <a:fillRect/>
                    </a:stretch>
                  </pic:blipFill>
                  <pic:spPr>
                    <a:xfrm>
                      <a:off x="0" y="0"/>
                      <a:ext cx="101980" cy="121424"/>
                    </a:xfrm>
                    <a:prstGeom prst="rect">
                      <a:avLst/>
                    </a:prstGeom>
                  </pic:spPr>
                </pic:pic>
              </a:graphicData>
            </a:graphic>
          </wp:inline>
        </w:drawing>
      </w:r>
    </w:p>
    <w:p w14:paraId="0885C511">
      <w:pPr>
        <w:pStyle w:val="3"/>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24"/>
                    <a:stretch>
                      <a:fillRect/>
                    </a:stretch>
                  </pic:blipFill>
                  <pic:spPr>
                    <a:xfrm>
                      <a:off x="0" y="0"/>
                      <a:ext cx="101980" cy="120547"/>
                    </a:xfrm>
                    <a:prstGeom prst="rect">
                      <a:avLst/>
                    </a:prstGeom>
                  </pic:spPr>
                </pic:pic>
              </a:graphicData>
            </a:graphic>
          </wp:inline>
        </w:drawing>
      </w:r>
    </w:p>
    <w:p w14:paraId="0EE5C0EC">
      <w:pPr>
        <w:pStyle w:val="3"/>
        <w:spacing w:line="229" w:lineRule="auto"/>
        <w:rPr>
          <w:rFonts w:ascii="Times New Roman Regular" w:hAnsi="Times New Roman Regular" w:cs="Times New Roman Regular"/>
          <w:position w:val="-2"/>
          <w:sz w:val="24"/>
        </w:rPr>
      </w:pPr>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20"/>
                    <a:stretch>
                      <a:fillRect/>
                    </a:stretch>
                  </pic:blipFill>
                  <pic:spPr>
                    <a:xfrm>
                      <a:off x="0" y="0"/>
                      <a:ext cx="101980" cy="120547"/>
                    </a:xfrm>
                    <a:prstGeom prst="rect">
                      <a:avLst/>
                    </a:prstGeom>
                  </pic:spPr>
                </pic:pic>
              </a:graphicData>
            </a:graphic>
          </wp:inline>
        </w:drawing>
      </w:r>
    </w:p>
    <w:p w14:paraId="1F26D1E1">
      <w:pPr>
        <w:pStyle w:val="3"/>
        <w:spacing w:line="229" w:lineRule="auto"/>
        <w:rPr>
          <w:rFonts w:ascii="Times New Roman Regular" w:hAnsi="Times New Roman Regular" w:cs="Times New Roman Regular"/>
          <w:position w:val="-2"/>
          <w:sz w:val="24"/>
        </w:rPr>
      </w:pPr>
      <w:r>
        <w:rPr>
          <w:rFonts w:ascii="Times New Roman Regular" w:hAnsi="Times New Roman Regular" w:cs="Times New Roman Regular"/>
          <w:spacing w:val="-1"/>
          <w:sz w:val="24"/>
        </w:rPr>
        <w:t>6 or 7 times</w:t>
      </w:r>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1285"/>
            <wp:effectExtent l="0" t="0" r="0" b="5715"/>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25"/>
                    <a:stretch>
                      <a:fillRect/>
                    </a:stretch>
                  </pic:blipFill>
                  <pic:spPr>
                    <a:xfrm>
                      <a:off x="0" y="0"/>
                      <a:ext cx="101980" cy="121423"/>
                    </a:xfrm>
                    <a:prstGeom prst="rect">
                      <a:avLst/>
                    </a:prstGeom>
                  </pic:spPr>
                </pic:pic>
              </a:graphicData>
            </a:graphic>
          </wp:inline>
        </w:drawing>
      </w:r>
    </w:p>
    <w:p w14:paraId="2F4E5927">
      <w:pPr>
        <w:pStyle w:val="3"/>
        <w:spacing w:before="93"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4.  In</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26"/>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6"/>
          <w:sz w:val="24"/>
        </w:rPr>
        <w:t xml:space="preserve"> </w:t>
      </w:r>
      <w:r>
        <w:rPr>
          <w:rFonts w:ascii="Times New Roman Regular" w:hAnsi="Times New Roman Regular" w:cs="Times New Roman Regular"/>
          <w:i/>
          <w:iCs/>
          <w:spacing w:val="-1"/>
          <w:sz w:val="24"/>
        </w:rPr>
        <w:t>during</w:t>
      </w:r>
      <w:r>
        <w:rPr>
          <w:rFonts w:ascii="Times New Roman Regular" w:hAnsi="Times New Roman Regular" w:cs="Times New Roman Regular"/>
          <w:i/>
          <w:iCs/>
          <w:spacing w:val="30"/>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9"/>
          <w:sz w:val="24"/>
        </w:rPr>
        <w:t xml:space="preserve"> </w:t>
      </w:r>
      <w:r>
        <w:rPr>
          <w:rFonts w:ascii="Times New Roman Regular" w:hAnsi="Times New Roman Regular" w:cs="Times New Roman Regular"/>
          <w:i/>
          <w:iCs/>
          <w:spacing w:val="-1"/>
          <w:sz w:val="24"/>
        </w:rPr>
        <w:t>evening</w:t>
      </w:r>
      <w:r>
        <w:rPr>
          <w:rFonts w:ascii="Times New Roman Regular" w:hAnsi="Times New Roman Regular" w:cs="Times New Roman Regular"/>
          <w:spacing w:val="-1"/>
          <w:sz w:val="24"/>
        </w:rPr>
        <w:t>,</w:t>
      </w:r>
      <w:r>
        <w:rPr>
          <w:rFonts w:ascii="Times New Roman Regular" w:hAnsi="Times New Roman Regular" w:cs="Times New Roman Regular"/>
          <w:spacing w:val="24"/>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1"/>
          <w:sz w:val="24"/>
        </w:rPr>
        <w:t>o</w:t>
      </w:r>
      <w:r>
        <w:rPr>
          <w:rFonts w:ascii="Times New Roman Regular" w:hAnsi="Times New Roman Regular" w:cs="Times New Roman Regular"/>
          <w:spacing w:val="-2"/>
          <w:sz w:val="24"/>
        </w:rPr>
        <w:t>ften</w:t>
      </w:r>
      <w:r>
        <w:rPr>
          <w:rFonts w:ascii="Times New Roman Regular" w:hAnsi="Times New Roman Regular" w:cs="Times New Roman Regular"/>
          <w:spacing w:val="27"/>
          <w:sz w:val="24"/>
        </w:rPr>
        <w:t xml:space="preserve"> </w:t>
      </w:r>
      <w:r>
        <w:rPr>
          <w:rFonts w:ascii="Times New Roman Regular" w:hAnsi="Times New Roman Regular" w:cs="Times New Roman Regular"/>
          <w:spacing w:val="-2"/>
          <w:sz w:val="24"/>
        </w:rPr>
        <w:t>were</w:t>
      </w:r>
      <w:r>
        <w:rPr>
          <w:rFonts w:ascii="Times New Roman Regular" w:hAnsi="Times New Roman Regular" w:cs="Times New Roman Regular"/>
          <w:spacing w:val="25"/>
          <w:w w:val="101"/>
          <w:sz w:val="24"/>
        </w:rPr>
        <w:t xml:space="preserve"> </w:t>
      </w:r>
      <w:r>
        <w:rPr>
          <w:rFonts w:ascii="Times New Roman Regular" w:hAnsi="Times New Roman Regular" w:cs="Times New Roman Regular"/>
          <w:spacing w:val="-2"/>
          <w:sz w:val="24"/>
        </w:rPr>
        <w:t>you</w:t>
      </w:r>
      <w:r>
        <w:rPr>
          <w:rFonts w:ascii="Times New Roman Regular" w:hAnsi="Times New Roman Regular" w:cs="Times New Roman Regular"/>
          <w:spacing w:val="26"/>
          <w:w w:val="101"/>
          <w:sz w:val="24"/>
        </w:rPr>
        <w:t xml:space="preserve"> </w:t>
      </w:r>
      <w:r>
        <w:rPr>
          <w:rFonts w:ascii="Times New Roman Regular" w:hAnsi="Times New Roman Regular" w:cs="Times New Roman Regular"/>
          <w:spacing w:val="-2"/>
          <w:sz w:val="24"/>
        </w:rPr>
        <w:t>very</w:t>
      </w:r>
      <w:r>
        <w:rPr>
          <w:rFonts w:ascii="Times New Roman Regular" w:hAnsi="Times New Roman Regular" w:cs="Times New Roman Regular"/>
          <w:spacing w:val="30"/>
          <w:sz w:val="24"/>
        </w:rPr>
        <w:t xml:space="preserve"> </w:t>
      </w:r>
      <w:r>
        <w:rPr>
          <w:rFonts w:ascii="Times New Roman Regular" w:hAnsi="Times New Roman Regular" w:cs="Times New Roman Regular"/>
          <w:spacing w:val="-2"/>
          <w:sz w:val="24"/>
        </w:rPr>
        <w:t>active</w:t>
      </w:r>
      <w:r>
        <w:rPr>
          <w:rFonts w:ascii="Times New Roman Regular" w:hAnsi="Times New Roman Regular" w:cs="Times New Roman Regular"/>
          <w:spacing w:val="32"/>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z w:val="24"/>
        </w:rPr>
        <w:t xml:space="preserve"> example:</w:t>
      </w:r>
      <w:r>
        <w:rPr>
          <w:rFonts w:ascii="Times New Roman Regular" w:hAnsi="Times New Roman Regular" w:cs="Times New Roman Regular"/>
          <w:spacing w:val="28"/>
          <w:sz w:val="24"/>
        </w:rPr>
        <w:t xml:space="preserve"> </w:t>
      </w:r>
      <w:r>
        <w:rPr>
          <w:rFonts w:ascii="Times New Roman Regular" w:hAnsi="Times New Roman Regular" w:cs="Times New Roman Regular"/>
          <w:sz w:val="24"/>
        </w:rPr>
        <w:t>playing</w:t>
      </w:r>
      <w:r>
        <w:rPr>
          <w:rFonts w:ascii="Times New Roman Regular" w:hAnsi="Times New Roman Regular" w:cs="Times New Roman Regular"/>
          <w:spacing w:val="37"/>
          <w:sz w:val="24"/>
        </w:rPr>
        <w:t xml:space="preserve"> </w:t>
      </w:r>
      <w:r>
        <w:rPr>
          <w:rFonts w:ascii="Times New Roman Regular" w:hAnsi="Times New Roman Regular" w:cs="Times New Roman Regular"/>
          <w:sz w:val="24"/>
        </w:rPr>
        <w:t>sports,</w:t>
      </w:r>
      <w:r>
        <w:rPr>
          <w:rFonts w:ascii="Times New Roman Regular" w:hAnsi="Times New Roman Regular" w:cs="Times New Roman Regular"/>
          <w:spacing w:val="31"/>
          <w:sz w:val="24"/>
        </w:rPr>
        <w:t xml:space="preserve"> </w:t>
      </w:r>
      <w:r>
        <w:rPr>
          <w:rFonts w:ascii="Times New Roman Regular" w:hAnsi="Times New Roman Regular" w:cs="Times New Roman Regular"/>
          <w:sz w:val="24"/>
        </w:rPr>
        <w:t>exercise</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classes,</w:t>
      </w:r>
      <w:r>
        <w:rPr>
          <w:rFonts w:ascii="Times New Roman Regular" w:hAnsi="Times New Roman Regular" w:cs="Times New Roman Regular"/>
          <w:spacing w:val="37"/>
          <w:sz w:val="24"/>
        </w:rPr>
        <w:t xml:space="preserve"> </w:t>
      </w:r>
      <w:r>
        <w:rPr>
          <w:rFonts w:ascii="Times New Roman Regular" w:hAnsi="Times New Roman Regular" w:cs="Times New Roman Regular"/>
          <w:sz w:val="24"/>
        </w:rPr>
        <w:t>strenuous</w:t>
      </w:r>
      <w:r>
        <w:rPr>
          <w:rFonts w:ascii="Times New Roman Regular" w:hAnsi="Times New Roman Regular" w:cs="Times New Roman Regular"/>
          <w:spacing w:val="32"/>
          <w:sz w:val="24"/>
        </w:rPr>
        <w:t xml:space="preserve"> </w:t>
      </w:r>
      <w:r>
        <w:rPr>
          <w:rFonts w:ascii="Times New Roman Regular" w:hAnsi="Times New Roman Regular" w:cs="Times New Roman Regular"/>
          <w:sz w:val="24"/>
        </w:rPr>
        <w:t>o</w:t>
      </w:r>
      <w:r>
        <w:rPr>
          <w:rFonts w:ascii="Times New Roman Regular" w:hAnsi="Times New Roman Regular" w:cs="Times New Roman Regular"/>
          <w:spacing w:val="-1"/>
          <w:sz w:val="24"/>
        </w:rPr>
        <w:t>ccupational</w:t>
      </w:r>
      <w:r>
        <w:rPr>
          <w:rFonts w:ascii="Times New Roman Regular" w:hAnsi="Times New Roman Regular" w:cs="Times New Roman Regular"/>
          <w:spacing w:val="34"/>
          <w:sz w:val="24"/>
        </w:rPr>
        <w:t xml:space="preserve"> </w:t>
      </w:r>
      <w:r>
        <w:rPr>
          <w:rFonts w:ascii="Times New Roman Regular" w:hAnsi="Times New Roman Regular" w:cs="Times New Roman Regular"/>
          <w:spacing w:val="-1"/>
          <w:sz w:val="24"/>
        </w:rPr>
        <w:t>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 only.)</w:t>
      </w:r>
    </w:p>
    <w:p w14:paraId="6BBEF609">
      <w:pPr>
        <w:pStyle w:val="3"/>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position w:val="-2"/>
          <w:sz w:val="24"/>
          <w:lang w:eastAsia="zh-CN"/>
        </w:rPr>
        <w:drawing>
          <wp:inline distT="0" distB="0" distL="0" distR="0">
            <wp:extent cx="101600" cy="121920"/>
            <wp:effectExtent l="0" t="0" r="0" b="508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23"/>
                    <a:stretch>
                      <a:fillRect/>
                    </a:stretch>
                  </pic:blipFill>
                  <pic:spPr>
                    <a:xfrm>
                      <a:off x="0" y="0"/>
                      <a:ext cx="101980" cy="122301"/>
                    </a:xfrm>
                    <a:prstGeom prst="rect">
                      <a:avLst/>
                    </a:prstGeom>
                  </pic:spPr>
                </pic:pic>
              </a:graphicData>
            </a:graphic>
          </wp:inline>
        </w:drawing>
      </w:r>
    </w:p>
    <w:p w14:paraId="17F196B2">
      <w:pPr>
        <w:pStyle w:val="3"/>
        <w:spacing w:before="1" w:line="231" w:lineRule="auto"/>
        <w:rPr>
          <w:rFonts w:ascii="Times New Roman Regular" w:hAnsi="Times New Roman Regular" w:cs="Times New Roman Regular"/>
          <w:sz w:val="24"/>
        </w:rPr>
      </w:pPr>
      <w:r>
        <w:rPr>
          <w:rFonts w:ascii="Times New Roman Regular" w:hAnsi="Times New Roman Regular" w:cs="Times New Roman Regular"/>
          <w:spacing w:val="-2"/>
          <w:sz w:val="24"/>
        </w:rPr>
        <w:t>1 time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position w:val="-2"/>
          <w:sz w:val="24"/>
          <w:lang w:eastAsia="zh-CN"/>
        </w:rPr>
        <w:drawing>
          <wp:inline distT="0" distB="0" distL="0" distR="0">
            <wp:extent cx="101600" cy="121285"/>
            <wp:effectExtent l="0" t="0" r="0" b="5715"/>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22"/>
                    <a:stretch>
                      <a:fillRect/>
                    </a:stretch>
                  </pic:blipFill>
                  <pic:spPr>
                    <a:xfrm>
                      <a:off x="0" y="0"/>
                      <a:ext cx="101980" cy="121424"/>
                    </a:xfrm>
                    <a:prstGeom prst="rect">
                      <a:avLst/>
                    </a:prstGeom>
                  </pic:spPr>
                </pic:pic>
              </a:graphicData>
            </a:graphic>
          </wp:inline>
        </w:drawing>
      </w:r>
    </w:p>
    <w:p w14:paraId="2A2ED740">
      <w:pPr>
        <w:pStyle w:val="3"/>
        <w:spacing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21"/>
                    <a:stretch>
                      <a:fillRect/>
                    </a:stretch>
                  </pic:blipFill>
                  <pic:spPr>
                    <a:xfrm>
                      <a:off x="0" y="0"/>
                      <a:ext cx="101980" cy="120547"/>
                    </a:xfrm>
                    <a:prstGeom prst="rect">
                      <a:avLst/>
                    </a:prstGeom>
                  </pic:spPr>
                </pic:pic>
              </a:graphicData>
            </a:graphic>
          </wp:inline>
        </w:drawing>
      </w:r>
    </w:p>
    <w:p w14:paraId="620468A5">
      <w:pPr>
        <w:pStyle w:val="3"/>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0015"/>
            <wp:effectExtent l="0" t="0" r="0" b="6985"/>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20"/>
                    <a:stretch>
                      <a:fillRect/>
                    </a:stretch>
                  </pic:blipFill>
                  <pic:spPr>
                    <a:xfrm>
                      <a:off x="0" y="0"/>
                      <a:ext cx="101980" cy="120547"/>
                    </a:xfrm>
                    <a:prstGeom prst="rect">
                      <a:avLst/>
                    </a:prstGeom>
                  </pic:spPr>
                </pic:pic>
              </a:graphicData>
            </a:graphic>
          </wp:inline>
        </w:drawing>
      </w:r>
    </w:p>
    <w:p w14:paraId="5E2F7D32">
      <w:pPr>
        <w:pStyle w:val="3"/>
        <w:spacing w:line="245" w:lineRule="exact"/>
        <w:rPr>
          <w:rFonts w:ascii="Times New Roman Regular" w:hAnsi="Times New Roman Regular" w:cs="Times New Roman Regular"/>
          <w:sz w:val="24"/>
        </w:rPr>
      </w:pPr>
      <w:r>
        <w:rPr>
          <w:rFonts w:ascii="Times New Roman Regular" w:hAnsi="Times New Roman Regular" w:cs="Times New Roman Regular"/>
          <w:spacing w:val="-1"/>
          <w:sz w:val="24"/>
        </w:rPr>
        <w:t>6 or 7 times</w:t>
      </w:r>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position w:val="-2"/>
          <w:sz w:val="24"/>
          <w:lang w:eastAsia="zh-CN"/>
        </w:rPr>
        <w:drawing>
          <wp:inline distT="0" distB="0" distL="0" distR="0">
            <wp:extent cx="101600" cy="121285"/>
            <wp:effectExtent l="0" t="0" r="0" b="5715"/>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25"/>
                    <a:stretch>
                      <a:fillRect/>
                    </a:stretch>
                  </pic:blipFill>
                  <pic:spPr>
                    <a:xfrm>
                      <a:off x="0" y="0"/>
                      <a:ext cx="101980" cy="121423"/>
                    </a:xfrm>
                    <a:prstGeom prst="rect">
                      <a:avLst/>
                    </a:prstGeom>
                  </pic:spPr>
                </pic:pic>
              </a:graphicData>
            </a:graphic>
          </wp:inline>
        </w:drawing>
      </w:r>
    </w:p>
    <w:p w14:paraId="5EE2DFA6">
      <w:pPr>
        <w:pStyle w:val="3"/>
        <w:spacing w:before="93" w:line="231" w:lineRule="auto"/>
        <w:ind w:right="5"/>
        <w:rPr>
          <w:rFonts w:ascii="Times New Roman Regular" w:hAnsi="Times New Roman Regular" w:cs="Times New Roman Regular"/>
          <w:sz w:val="24"/>
        </w:rPr>
      </w:pPr>
      <w:r>
        <w:rPr>
          <w:rFonts w:ascii="Times New Roman Regular" w:hAnsi="Times New Roman Regular" w:cs="Times New Roman Regular"/>
          <w:spacing w:val="-1"/>
          <w:sz w:val="24"/>
        </w:rPr>
        <w:t>5</w:t>
      </w:r>
      <w:r>
        <w:rPr>
          <w:rFonts w:ascii="Times New Roman Regular" w:hAnsi="Times New Roman Regular" w:cs="Times New Roman Regular"/>
          <w:i/>
          <w:iCs/>
          <w:spacing w:val="-1"/>
          <w:sz w:val="24"/>
        </w:rPr>
        <w:t>.  On</w:t>
      </w:r>
      <w:r>
        <w:rPr>
          <w:rFonts w:ascii="Times New Roman Regular" w:hAnsi="Times New Roman Regular" w:cs="Times New Roman Regular"/>
          <w:i/>
          <w:iCs/>
          <w:spacing w:val="26"/>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7"/>
          <w:sz w:val="24"/>
        </w:rPr>
        <w:t xml:space="preserve"> </w:t>
      </w:r>
      <w:r>
        <w:rPr>
          <w:rFonts w:ascii="Times New Roman Regular" w:hAnsi="Times New Roman Regular" w:cs="Times New Roman Regular"/>
          <w:i/>
          <w:iCs/>
          <w:spacing w:val="-1"/>
          <w:sz w:val="24"/>
        </w:rPr>
        <w:t>last</w:t>
      </w:r>
      <w:r>
        <w:rPr>
          <w:rFonts w:ascii="Times New Roman Regular" w:hAnsi="Times New Roman Regular" w:cs="Times New Roman Regular"/>
          <w:i/>
          <w:iCs/>
          <w:spacing w:val="18"/>
          <w:w w:val="101"/>
          <w:sz w:val="24"/>
        </w:rPr>
        <w:t xml:space="preserve"> </w:t>
      </w:r>
      <w:r>
        <w:rPr>
          <w:rFonts w:ascii="Times New Roman Regular" w:hAnsi="Times New Roman Regular" w:cs="Times New Roman Regular"/>
          <w:i/>
          <w:iCs/>
          <w:spacing w:val="-1"/>
          <w:sz w:val="24"/>
        </w:rPr>
        <w:t>weekend</w:t>
      </w:r>
      <w:r>
        <w:rPr>
          <w:rFonts w:ascii="Times New Roman Regular" w:hAnsi="Times New Roman Regular" w:cs="Times New Roman Regular"/>
          <w:spacing w:val="-1"/>
          <w:sz w:val="24"/>
        </w:rPr>
        <w:t>,</w:t>
      </w:r>
      <w:r>
        <w:rPr>
          <w:rFonts w:ascii="Times New Roman Regular" w:hAnsi="Times New Roman Regular" w:cs="Times New Roman Regular"/>
          <w:spacing w:val="20"/>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4"/>
          <w:w w:val="101"/>
          <w:sz w:val="24"/>
        </w:rPr>
        <w:t xml:space="preserve"> </w:t>
      </w:r>
      <w:r>
        <w:rPr>
          <w:rFonts w:ascii="Times New Roman Regular" w:hAnsi="Times New Roman Regular" w:cs="Times New Roman Regular"/>
          <w:spacing w:val="-1"/>
          <w:sz w:val="24"/>
        </w:rPr>
        <w:t>often</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were</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very</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active</w:t>
      </w:r>
      <w:r>
        <w:rPr>
          <w:rFonts w:ascii="Times New Roman Regular" w:hAnsi="Times New Roman Regular" w:cs="Times New Roman Regular"/>
          <w:spacing w:val="28"/>
          <w:w w:val="101"/>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pacing w:val="23"/>
          <w:sz w:val="24"/>
        </w:rPr>
        <w:t xml:space="preserve"> </w:t>
      </w:r>
      <w:r>
        <w:rPr>
          <w:rFonts w:ascii="Times New Roman Regular" w:hAnsi="Times New Roman Regular" w:cs="Times New Roman Regular"/>
          <w:spacing w:val="-2"/>
          <w:sz w:val="24"/>
        </w:rPr>
        <w:t>example:</w:t>
      </w:r>
      <w:r>
        <w:rPr>
          <w:rFonts w:ascii="Times New Roman Regular" w:hAnsi="Times New Roman Regular" w:cs="Times New Roman Regular"/>
          <w:spacing w:val="19"/>
          <w:w w:val="101"/>
          <w:sz w:val="24"/>
        </w:rPr>
        <w:t xml:space="preserve"> </w:t>
      </w:r>
      <w:r>
        <w:rPr>
          <w:rFonts w:ascii="Times New Roman Regular" w:hAnsi="Times New Roman Regular" w:cs="Times New Roman Regular"/>
          <w:spacing w:val="-2"/>
          <w:sz w:val="24"/>
        </w:rPr>
        <w:t xml:space="preserve">playing </w:t>
      </w:r>
      <w:r>
        <w:rPr>
          <w:rFonts w:ascii="Times New Roman Regular" w:hAnsi="Times New Roman Regular" w:cs="Times New Roman Regular"/>
          <w:sz w:val="24"/>
        </w:rPr>
        <w:t>sports, exercise classes, str</w:t>
      </w:r>
      <w:r>
        <w:rPr>
          <w:rFonts w:ascii="Times New Roman Regular" w:hAnsi="Times New Roman Regular" w:cs="Times New Roman Regular"/>
          <w:spacing w:val="-1"/>
          <w:sz w:val="24"/>
        </w:rPr>
        <w:t>enuous occupational activity)? (Check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one</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only.)</w:t>
      </w:r>
    </w:p>
    <w:p w14:paraId="40AAC024">
      <w:pPr>
        <w:pStyle w:val="3"/>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position w:val="-2"/>
          <w:sz w:val="24"/>
          <w:lang w:eastAsia="zh-CN"/>
        </w:rPr>
        <w:drawing>
          <wp:inline distT="0" distB="0" distL="0" distR="0">
            <wp:extent cx="101600" cy="121920"/>
            <wp:effectExtent l="0" t="0" r="0" b="508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3"/>
                    <a:stretch>
                      <a:fillRect/>
                    </a:stretch>
                  </pic:blipFill>
                  <pic:spPr>
                    <a:xfrm>
                      <a:off x="0" y="0"/>
                      <a:ext cx="101980" cy="122301"/>
                    </a:xfrm>
                    <a:prstGeom prst="rect">
                      <a:avLst/>
                    </a:prstGeom>
                  </pic:spPr>
                </pic:pic>
              </a:graphicData>
            </a:graphic>
          </wp:inline>
        </w:drawing>
      </w:r>
    </w:p>
    <w:p w14:paraId="719A00F0">
      <w:pPr>
        <w:pStyle w:val="3"/>
        <w:spacing w:before="1" w:line="231" w:lineRule="auto"/>
        <w:rPr>
          <w:rFonts w:ascii="Times New Roman Regular" w:hAnsi="Times New Roman Regular" w:cs="Times New Roman Regular"/>
          <w:sz w:val="24"/>
        </w:rPr>
      </w:pPr>
      <w:r>
        <w:rPr>
          <w:rFonts w:ascii="Times New Roman Regular" w:hAnsi="Times New Roman Regular" w:cs="Times New Roman Regular"/>
          <w:spacing w:val="-3"/>
          <w:sz w:val="24"/>
        </w:rPr>
        <w:t>1</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3"/>
          <w:sz w:val="24"/>
        </w:rPr>
        <w:t xml:space="preserve">time                                             </w:t>
      </w:r>
      <w:r>
        <w:rPr>
          <w:rFonts w:ascii="Times New Roman Regular" w:hAnsi="Times New Roman Regular" w:cs="Times New Roman Regular"/>
          <w:position w:val="-2"/>
          <w:sz w:val="24"/>
          <w:lang w:eastAsia="zh-CN"/>
        </w:rPr>
        <w:drawing>
          <wp:inline distT="0" distB="0" distL="0" distR="0">
            <wp:extent cx="101600" cy="121285"/>
            <wp:effectExtent l="0" t="0" r="0" b="5715"/>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22"/>
                    <a:stretch>
                      <a:fillRect/>
                    </a:stretch>
                  </pic:blipFill>
                  <pic:spPr>
                    <a:xfrm>
                      <a:off x="0" y="0"/>
                      <a:ext cx="101980" cy="121424"/>
                    </a:xfrm>
                    <a:prstGeom prst="rect">
                      <a:avLst/>
                    </a:prstGeom>
                  </pic:spPr>
                </pic:pic>
              </a:graphicData>
            </a:graphic>
          </wp:inline>
        </w:drawing>
      </w:r>
    </w:p>
    <w:p w14:paraId="3C22EB8D">
      <w:pPr>
        <w:pStyle w:val="3"/>
        <w:spacing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2 –</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1"/>
          <w:sz w:val="24"/>
        </w:rPr>
        <w:t xml:space="preserve">3 times                    </w:t>
      </w:r>
      <w:r>
        <w:rPr>
          <w:rFonts w:ascii="Times New Roman Regular" w:hAnsi="Times New Roman Regular" w:cs="Times New Roman Regular"/>
          <w:spacing w:val="-2"/>
          <w:sz w:val="24"/>
        </w:rPr>
        <w:t xml:space="preserve">                </w:t>
      </w:r>
      <w:r>
        <w:rPr>
          <w:rFonts w:ascii="Times New Roman Regular" w:hAnsi="Times New Roman Regular" w:cs="Times New Roman Regular"/>
          <w:position w:val="-2"/>
          <w:sz w:val="24"/>
          <w:lang w:eastAsia="zh-CN"/>
        </w:rPr>
        <w:drawing>
          <wp:inline distT="0" distB="0" distL="0" distR="0">
            <wp:extent cx="101600" cy="120015"/>
            <wp:effectExtent l="0" t="0" r="0" b="6985"/>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24"/>
                    <a:stretch>
                      <a:fillRect/>
                    </a:stretch>
                  </pic:blipFill>
                  <pic:spPr>
                    <a:xfrm>
                      <a:off x="0" y="0"/>
                      <a:ext cx="101980" cy="120547"/>
                    </a:xfrm>
                    <a:prstGeom prst="rect">
                      <a:avLst/>
                    </a:prstGeom>
                  </pic:spPr>
                </pic:pic>
              </a:graphicData>
            </a:graphic>
          </wp:inline>
        </w:drawing>
      </w:r>
    </w:p>
    <w:p w14:paraId="22B35D83">
      <w:pPr>
        <w:pStyle w:val="3"/>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4 –</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5 times</w:t>
      </w:r>
      <w:r>
        <w:rPr>
          <w:rFonts w:ascii="Times New Roman Regular" w:hAnsi="Times New Roman Regular" w:cs="Times New Roman Regular"/>
          <w:sz w:val="24"/>
        </w:rPr>
        <w:t xml:space="preserve">                                   </w:t>
      </w:r>
      <w:r>
        <w:rPr>
          <w:rFonts w:ascii="Times New Roman Regular" w:hAnsi="Times New Roman Regular" w:cs="Times New Roman Regular"/>
          <w:position w:val="-2"/>
          <w:sz w:val="24"/>
          <w:lang w:eastAsia="zh-CN"/>
        </w:rPr>
        <w:drawing>
          <wp:inline distT="0" distB="0" distL="0" distR="0">
            <wp:extent cx="101600" cy="120015"/>
            <wp:effectExtent l="0" t="0" r="0" b="6985"/>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1"/>
                    <a:stretch>
                      <a:fillRect/>
                    </a:stretch>
                  </pic:blipFill>
                  <pic:spPr>
                    <a:xfrm>
                      <a:off x="0" y="0"/>
                      <a:ext cx="101980" cy="120547"/>
                    </a:xfrm>
                    <a:prstGeom prst="rect">
                      <a:avLst/>
                    </a:prstGeom>
                  </pic:spPr>
                </pic:pic>
              </a:graphicData>
            </a:graphic>
          </wp:inline>
        </w:drawing>
      </w:r>
    </w:p>
    <w:p w14:paraId="56172389">
      <w:pPr>
        <w:pStyle w:val="3"/>
        <w:spacing w:line="245" w:lineRule="exact"/>
        <w:rPr>
          <w:rFonts w:ascii="Times New Roman Regular" w:hAnsi="Times New Roman Regular" w:cs="Times New Roman Regular"/>
          <w:sz w:val="24"/>
        </w:rPr>
      </w:pPr>
      <w:r>
        <w:rPr>
          <w:rFonts w:ascii="Times New Roman Regular" w:hAnsi="Times New Roman Regular" w:cs="Times New Roman Regular"/>
          <w:spacing w:val="-1"/>
          <w:sz w:val="24"/>
        </w:rPr>
        <w:t>6 or more</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1"/>
          <w:sz w:val="24"/>
        </w:rPr>
        <w:t xml:space="preserve">times                            </w:t>
      </w:r>
      <w:r>
        <w:rPr>
          <w:rFonts w:ascii="Times New Roman Regular" w:hAnsi="Times New Roman Regular" w:cs="Times New Roman Regular"/>
          <w:position w:val="-2"/>
          <w:sz w:val="24"/>
          <w:lang w:eastAsia="zh-CN"/>
        </w:rPr>
        <w:drawing>
          <wp:inline distT="0" distB="0" distL="0" distR="0">
            <wp:extent cx="101600" cy="121285"/>
            <wp:effectExtent l="0" t="0" r="0" b="5715"/>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5"/>
                    <a:stretch>
                      <a:fillRect/>
                    </a:stretch>
                  </pic:blipFill>
                  <pic:spPr>
                    <a:xfrm>
                      <a:off x="0" y="0"/>
                      <a:ext cx="101980" cy="121423"/>
                    </a:xfrm>
                    <a:prstGeom prst="rect">
                      <a:avLst/>
                    </a:prstGeom>
                  </pic:spPr>
                </pic:pic>
              </a:graphicData>
            </a:graphic>
          </wp:inline>
        </w:drawing>
      </w:r>
    </w:p>
    <w:p w14:paraId="50BB1A68">
      <w:pPr>
        <w:pStyle w:val="3"/>
        <w:spacing w:before="94"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6.</w:t>
      </w:r>
      <w:r>
        <w:rPr>
          <w:rFonts w:ascii="Times New Roman Regular" w:hAnsi="Times New Roman Regular" w:cs="Times New Roman Regular"/>
          <w:spacing w:val="52"/>
          <w:sz w:val="24"/>
        </w:rPr>
        <w:t xml:space="preserve"> </w:t>
      </w:r>
      <w:r>
        <w:rPr>
          <w:rFonts w:ascii="Times New Roman Regular" w:hAnsi="Times New Roman Regular" w:cs="Times New Roman Regular"/>
          <w:spacing w:val="-1"/>
          <w:sz w:val="24"/>
        </w:rPr>
        <w:t xml:space="preserve">Which </w:t>
      </w:r>
      <w:r>
        <w:rPr>
          <w:rFonts w:ascii="Times New Roman Regular" w:hAnsi="Times New Roman Regular" w:cs="Times New Roman Regular"/>
          <w:i/>
          <w:iCs/>
          <w:spacing w:val="-1"/>
          <w:sz w:val="24"/>
        </w:rPr>
        <w:t xml:space="preserve">one </w:t>
      </w:r>
      <w:r>
        <w:rPr>
          <w:rFonts w:ascii="Times New Roman Regular" w:hAnsi="Times New Roman Regular" w:cs="Times New Roman Regular"/>
          <w:spacing w:val="-1"/>
          <w:sz w:val="24"/>
        </w:rPr>
        <w:t>of</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1"/>
          <w:sz w:val="24"/>
        </w:rPr>
        <w:t xml:space="preserve">the following describes you best for the last 7 days? Read </w:t>
      </w:r>
      <w:r>
        <w:rPr>
          <w:rFonts w:ascii="Times New Roman Regular" w:hAnsi="Times New Roman Regular" w:cs="Times New Roman Regular"/>
          <w:i/>
          <w:iCs/>
          <w:spacing w:val="-1"/>
          <w:sz w:val="24"/>
        </w:rPr>
        <w:t>all</w:t>
      </w:r>
      <w:r>
        <w:rPr>
          <w:rFonts w:ascii="Times New Roman Regular" w:hAnsi="Times New Roman Regular" w:cs="Times New Roman Regular"/>
          <w:i/>
          <w:iCs/>
          <w:spacing w:val="-34"/>
          <w:sz w:val="24"/>
        </w:rPr>
        <w:t xml:space="preserve"> </w:t>
      </w:r>
      <w:r>
        <w:rPr>
          <w:rFonts w:ascii="Times New Roman Regular" w:hAnsi="Times New Roman Regular" w:cs="Times New Roman Regular"/>
          <w:i/>
          <w:iCs/>
          <w:spacing w:val="-1"/>
          <w:sz w:val="24"/>
        </w:rPr>
        <w:t>five</w:t>
      </w:r>
      <w:r>
        <w:rPr>
          <w:rFonts w:ascii="Times New Roman Regular" w:hAnsi="Times New Roman Regular" w:cs="Times New Roman Regular"/>
          <w:i/>
          <w:iCs/>
          <w:sz w:val="24"/>
        </w:rPr>
        <w:t xml:space="preserve"> </w:t>
      </w:r>
      <w:r>
        <w:rPr>
          <w:rFonts w:ascii="Times New Roman Regular" w:hAnsi="Times New Roman Regular" w:cs="Times New Roman Regular"/>
          <w:sz w:val="24"/>
        </w:rPr>
        <w:t xml:space="preserve">statements before deciding on the </w:t>
      </w:r>
      <w:r>
        <w:rPr>
          <w:rFonts w:ascii="Times New Roman Regular" w:hAnsi="Times New Roman Regular" w:cs="Times New Roman Regular"/>
          <w:i/>
          <w:iCs/>
          <w:sz w:val="24"/>
        </w:rPr>
        <w:t xml:space="preserve">one </w:t>
      </w:r>
      <w:r>
        <w:rPr>
          <w:rFonts w:ascii="Times New Roman Regular" w:hAnsi="Times New Roman Regular" w:cs="Times New Roman Regular"/>
          <w:sz w:val="24"/>
        </w:rPr>
        <w:t>answer that des</w:t>
      </w:r>
      <w:r>
        <w:rPr>
          <w:rFonts w:ascii="Times New Roman Regular" w:hAnsi="Times New Roman Regular" w:cs="Times New Roman Regular"/>
          <w:spacing w:val="-1"/>
          <w:sz w:val="24"/>
        </w:rPr>
        <w:t>cribes you.</w:t>
      </w:r>
    </w:p>
    <w:p w14:paraId="34F0E73E">
      <w:pPr>
        <w:pStyle w:val="3"/>
        <w:spacing w:before="77" w:line="231" w:lineRule="auto"/>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pacing w:val="42"/>
          <w:w w:val="101"/>
          <w:sz w:val="24"/>
        </w:rPr>
        <w:t xml:space="preserve"> </w:t>
      </w:r>
      <w:r>
        <w:rPr>
          <w:rFonts w:ascii="Times New Roman Regular" w:hAnsi="Times New Roman Regular" w:cs="Times New Roman Regular"/>
          <w:sz w:val="24"/>
        </w:rPr>
        <w:t>All or most of my free time was spent d</w:t>
      </w:r>
      <w:r>
        <w:rPr>
          <w:rFonts w:ascii="Times New Roman Regular" w:hAnsi="Times New Roman Regular" w:cs="Times New Roman Regular"/>
          <w:spacing w:val="-1"/>
          <w:sz w:val="24"/>
        </w:rPr>
        <w:t>oing</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that involve little physical effort.                                                             </w:t>
      </w:r>
    </w:p>
    <w:p w14:paraId="18E3F8BD">
      <w:pPr>
        <w:pStyle w:val="3"/>
        <w:spacing w:before="1" w:line="229" w:lineRule="auto"/>
        <w:ind w:right="1257"/>
        <w:rPr>
          <w:rFonts w:ascii="Times New Roman Regular" w:hAnsi="Times New Roman Regular" w:cs="Times New Roman Regular"/>
          <w:sz w:val="24"/>
        </w:rPr>
      </w:pPr>
      <w:r>
        <w:rPr>
          <w:rFonts w:ascii="Times New Roman Regular" w:hAnsi="Times New Roman Regular" w:cs="Times New Roman Regular"/>
          <w:spacing w:val="-1"/>
          <w:sz w:val="24"/>
        </w:rPr>
        <w:t>B.  I sometimes (1–2 times last week)</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1"/>
          <w:sz w:val="24"/>
        </w:rPr>
        <w:t>did physical</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in </w:t>
      </w:r>
      <w:r>
        <w:rPr>
          <w:rFonts w:ascii="Times New Roman Regular" w:hAnsi="Times New Roman Regular" w:cs="Times New Roman Regular"/>
          <w:sz w:val="24"/>
        </w:rPr>
        <w:t>my free time (e.g. played sports, went run</w:t>
      </w:r>
      <w:r>
        <w:rPr>
          <w:rFonts w:ascii="Times New Roman Regular" w:hAnsi="Times New Roman Regular" w:cs="Times New Roman Regular"/>
          <w:spacing w:val="-1"/>
          <w:sz w:val="24"/>
        </w:rPr>
        <w:t xml:space="preserve">ning, swimming, </w:t>
      </w:r>
      <w:r>
        <w:rPr>
          <w:rFonts w:ascii="Times New Roman Regular" w:hAnsi="Times New Roman Regular" w:cs="Times New Roman Regular"/>
          <w:sz w:val="24"/>
        </w:rPr>
        <w:t xml:space="preserve">bike riding, did aerobics). </w:t>
      </w:r>
      <w:r>
        <w:rPr>
          <w:rFonts w:ascii="Times New Roman Regular" w:hAnsi="Times New Roman Regular" w:cs="Times New Roman Regular"/>
          <w:spacing w:val="-1"/>
          <w:sz w:val="24"/>
        </w:rPr>
        <w:t xml:space="preserve">                                                                                          </w:t>
      </w:r>
    </w:p>
    <w:p w14:paraId="7CCA1B83">
      <w:pPr>
        <w:pStyle w:val="3"/>
        <w:spacing w:line="229" w:lineRule="auto"/>
        <w:rPr>
          <w:rFonts w:ascii="Times New Roman Regular" w:hAnsi="Times New Roman Regular" w:cs="Times New Roman Regular"/>
          <w:sz w:val="24"/>
        </w:rPr>
      </w:pPr>
      <w:r>
        <w:rPr>
          <w:rFonts w:ascii="Times New Roman Regular" w:hAnsi="Times New Roman Regular" w:cs="Times New Roman Regular"/>
          <w:sz w:val="24"/>
        </w:rPr>
        <w:t>C.  I often (3–4 times last week) did</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ph</w:t>
      </w:r>
      <w:r>
        <w:rPr>
          <w:rFonts w:ascii="Times New Roman Regular" w:hAnsi="Times New Roman Regular" w:cs="Times New Roman Regular"/>
          <w:spacing w:val="-1"/>
          <w:sz w:val="24"/>
        </w:rPr>
        <w:t>ysical</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my </w:t>
      </w:r>
      <w:r>
        <w:rPr>
          <w:rFonts w:ascii="Times New Roman Regular" w:hAnsi="Times New Roman Regular" w:cs="Times New Roman Regular"/>
          <w:sz w:val="24"/>
        </w:rPr>
        <w:t xml:space="preserve">free time.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                                              </w:t>
      </w:r>
    </w:p>
    <w:p w14:paraId="708E5AE9">
      <w:pPr>
        <w:pStyle w:val="3"/>
        <w:spacing w:before="1" w:line="229" w:lineRule="auto"/>
        <w:rPr>
          <w:rFonts w:ascii="Times New Roman Regular" w:hAnsi="Times New Roman Regular" w:cs="Times New Roman Regular"/>
          <w:sz w:val="24"/>
        </w:rPr>
      </w:pPr>
      <w:r>
        <w:rPr>
          <w:rFonts w:ascii="Times New Roman Regular" w:hAnsi="Times New Roman Regular" w:cs="Times New Roman Regular"/>
          <w:sz w:val="24"/>
        </w:rPr>
        <w:t>D.  I quite often (5–6 times last week)</w:t>
      </w:r>
      <w:r>
        <w:rPr>
          <w:rFonts w:ascii="Times New Roman Regular" w:hAnsi="Times New Roman Regular" w:cs="Times New Roman Regular"/>
          <w:spacing w:val="6"/>
          <w:sz w:val="24"/>
        </w:rPr>
        <w:t xml:space="preserve"> </w:t>
      </w:r>
      <w:r>
        <w:rPr>
          <w:rFonts w:ascii="Times New Roman Regular" w:hAnsi="Times New Roman Regular" w:cs="Times New Roman Regular"/>
          <w:sz w:val="24"/>
        </w:rPr>
        <w:t>did p</w:t>
      </w:r>
      <w:r>
        <w:rPr>
          <w:rFonts w:ascii="Times New Roman Regular" w:hAnsi="Times New Roman Regular" w:cs="Times New Roman Regular"/>
          <w:spacing w:val="-1"/>
          <w:sz w:val="24"/>
        </w:rPr>
        <w:t>hysical</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 xml:space="preserve">things </w:t>
      </w:r>
      <w:r>
        <w:rPr>
          <w:rFonts w:ascii="Times New Roman Regular" w:hAnsi="Times New Roman Regular" w:cs="Times New Roman Regular"/>
          <w:sz w:val="24"/>
        </w:rPr>
        <w:t xml:space="preserve">in my free time.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                                                                 </w:t>
      </w:r>
    </w:p>
    <w:p w14:paraId="20429342">
      <w:pPr>
        <w:pStyle w:val="3"/>
        <w:spacing w:before="1" w:line="229" w:lineRule="auto"/>
        <w:rPr>
          <w:rFonts w:ascii="Times New Roman Regular" w:hAnsi="Times New Roman Regular" w:cs="Times New Roman Regular"/>
          <w:spacing w:val="-1"/>
          <w:sz w:val="24"/>
        </w:rPr>
      </w:pPr>
      <w:r>
        <w:rPr>
          <w:rFonts w:ascii="Times New Roman Regular" w:hAnsi="Times New Roman Regular" w:cs="Times New Roman Regular"/>
          <w:sz w:val="24"/>
        </w:rPr>
        <w:t>E.  I very often (7 or more times</w:t>
      </w:r>
      <w:r>
        <w:rPr>
          <w:rFonts w:ascii="Times New Roman Regular" w:hAnsi="Times New Roman Regular" w:cs="Times New Roman Regular"/>
          <w:spacing w:val="4"/>
          <w:sz w:val="24"/>
        </w:rPr>
        <w:t xml:space="preserve"> </w:t>
      </w:r>
      <w:r>
        <w:rPr>
          <w:rFonts w:ascii="Times New Roman Regular" w:hAnsi="Times New Roman Regular" w:cs="Times New Roman Regular"/>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did physical</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things </w:t>
      </w:r>
      <w:r>
        <w:rPr>
          <w:rFonts w:ascii="Times New Roman Regular" w:hAnsi="Times New Roman Regular" w:cs="Times New Roman Regular"/>
          <w:sz w:val="24"/>
        </w:rPr>
        <w:t xml:space="preserve">in my free time. </w:t>
      </w:r>
      <w:r>
        <w:rPr>
          <w:rFonts w:ascii="Times New Roman Regular" w:hAnsi="Times New Roman Regular" w:cs="Times New Roman Regular"/>
          <w:spacing w:val="-1"/>
          <w:sz w:val="24"/>
        </w:rPr>
        <w:t xml:space="preserve">  </w:t>
      </w:r>
    </w:p>
    <w:p w14:paraId="35181322">
      <w:pPr>
        <w:pStyle w:val="3"/>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7.  Mark</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how often you did</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physical activi</w:t>
      </w:r>
      <w:r>
        <w:rPr>
          <w:rFonts w:ascii="Times New Roman Regular" w:hAnsi="Times New Roman Regular" w:cs="Times New Roman Regular"/>
          <w:spacing w:val="-2"/>
          <w:sz w:val="24"/>
        </w:rPr>
        <w:t>ty (for example:</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2"/>
          <w:sz w:val="24"/>
        </w:rPr>
        <w:t>playing sports, exercise</w:t>
      </w:r>
      <w:r>
        <w:rPr>
          <w:rFonts w:ascii="Times New Roman Regular" w:hAnsi="Times New Roman Regular" w:cs="Times New Roman Regular"/>
          <w:sz w:val="24"/>
        </w:rPr>
        <w:t xml:space="preserve"> classes, strenuous occupational activity).</w:t>
      </w:r>
    </w:p>
    <w:p w14:paraId="77A2D61E">
      <w:pPr>
        <w:spacing w:line="96" w:lineRule="exact"/>
        <w:rPr>
          <w:rFonts w:ascii="Times New Roman Regular" w:hAnsi="Times New Roman Regular" w:cs="Times New Roman Regular"/>
          <w:sz w:val="24"/>
        </w:rPr>
      </w:pPr>
    </w:p>
    <w:tbl>
      <w:tblPr>
        <w:tblStyle w:val="12"/>
        <w:tblW w:w="6480" w:type="dxa"/>
        <w:tblInd w:w="96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4"/>
        <w:gridCol w:w="1148"/>
        <w:gridCol w:w="1026"/>
        <w:gridCol w:w="1002"/>
        <w:gridCol w:w="819"/>
        <w:gridCol w:w="1051"/>
      </w:tblGrid>
      <w:tr w14:paraId="1FB5AE7D">
        <w:trPr>
          <w:trHeight w:val="298" w:hRule="atLeast"/>
        </w:trPr>
        <w:tc>
          <w:tcPr>
            <w:tcW w:w="1434" w:type="dxa"/>
            <w:tcBorders>
              <w:top w:val="single" w:color="000000" w:sz="2" w:space="0"/>
              <w:bottom w:val="single" w:color="000000" w:sz="2" w:space="0"/>
            </w:tcBorders>
          </w:tcPr>
          <w:p w14:paraId="3CFD23C7">
            <w:pPr>
              <w:rPr>
                <w:rFonts w:ascii="Times New Roman Regular" w:hAnsi="Times New Roman Regular" w:cs="Times New Roman Regular"/>
                <w:sz w:val="24"/>
              </w:rPr>
            </w:pPr>
          </w:p>
        </w:tc>
        <w:tc>
          <w:tcPr>
            <w:tcW w:w="1148" w:type="dxa"/>
            <w:tcBorders>
              <w:top w:val="single" w:color="000000" w:sz="2" w:space="0"/>
              <w:bottom w:val="single" w:color="000000" w:sz="2" w:space="0"/>
            </w:tcBorders>
          </w:tcPr>
          <w:p w14:paraId="56524BE7">
            <w:pPr>
              <w:pStyle w:val="13"/>
              <w:spacing w:before="96" w:line="185" w:lineRule="auto"/>
              <w:ind w:left="53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None</w:t>
            </w:r>
          </w:p>
        </w:tc>
        <w:tc>
          <w:tcPr>
            <w:tcW w:w="1026" w:type="dxa"/>
            <w:tcBorders>
              <w:top w:val="single" w:color="000000" w:sz="2" w:space="0"/>
              <w:bottom w:val="single" w:color="000000" w:sz="2" w:space="0"/>
            </w:tcBorders>
          </w:tcPr>
          <w:p w14:paraId="2E36C91E">
            <w:pPr>
              <w:pStyle w:val="13"/>
              <w:spacing w:before="56" w:line="232" w:lineRule="exact"/>
              <w:ind w:left="233"/>
              <w:rPr>
                <w:rFonts w:ascii="Times New Roman Regular" w:hAnsi="Times New Roman Regular" w:cs="Times New Roman Regular"/>
                <w:sz w:val="24"/>
                <w:szCs w:val="24"/>
              </w:rPr>
            </w:pPr>
            <w:r>
              <w:rPr>
                <w:rFonts w:ascii="Times New Roman Regular" w:hAnsi="Times New Roman Regular" w:cs="Times New Roman Regular"/>
                <w:spacing w:val="-1"/>
                <w:position w:val="1"/>
                <w:sz w:val="24"/>
                <w:szCs w:val="24"/>
              </w:rPr>
              <w:t>Little bit</w:t>
            </w:r>
          </w:p>
        </w:tc>
        <w:tc>
          <w:tcPr>
            <w:tcW w:w="1002" w:type="dxa"/>
            <w:tcBorders>
              <w:top w:val="single" w:color="000000" w:sz="2" w:space="0"/>
              <w:bottom w:val="single" w:color="000000" w:sz="2" w:space="0"/>
            </w:tcBorders>
          </w:tcPr>
          <w:p w14:paraId="06CE4278">
            <w:pPr>
              <w:pStyle w:val="13"/>
              <w:spacing w:before="93" w:line="189" w:lineRule="auto"/>
              <w:ind w:left="169"/>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Medium</w:t>
            </w:r>
          </w:p>
        </w:tc>
        <w:tc>
          <w:tcPr>
            <w:tcW w:w="819" w:type="dxa"/>
            <w:tcBorders>
              <w:top w:val="single" w:color="000000" w:sz="2" w:space="0"/>
              <w:bottom w:val="single" w:color="000000" w:sz="2" w:space="0"/>
            </w:tcBorders>
          </w:tcPr>
          <w:p w14:paraId="31D89C68">
            <w:pPr>
              <w:pStyle w:val="13"/>
              <w:spacing w:before="93" w:line="189" w:lineRule="auto"/>
              <w:ind w:left="22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Often</w:t>
            </w:r>
          </w:p>
        </w:tc>
        <w:tc>
          <w:tcPr>
            <w:tcW w:w="1051" w:type="dxa"/>
            <w:tcBorders>
              <w:top w:val="single" w:color="000000" w:sz="2" w:space="0"/>
              <w:bottom w:val="single" w:color="000000" w:sz="2" w:space="0"/>
            </w:tcBorders>
          </w:tcPr>
          <w:p w14:paraId="5DF51F11">
            <w:pPr>
              <w:pStyle w:val="13"/>
              <w:spacing w:before="56" w:line="233" w:lineRule="auto"/>
              <w:ind w:left="192"/>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Very often</w:t>
            </w:r>
          </w:p>
        </w:tc>
      </w:tr>
      <w:tr w14:paraId="13C3F1D4">
        <w:trPr>
          <w:trHeight w:val="334" w:hRule="atLeast"/>
        </w:trPr>
        <w:tc>
          <w:tcPr>
            <w:tcW w:w="1434" w:type="dxa"/>
            <w:tcBorders>
              <w:top w:val="single" w:color="000000" w:sz="2" w:space="0"/>
            </w:tcBorders>
          </w:tcPr>
          <w:p w14:paraId="17F3A6B0">
            <w:pPr>
              <w:pStyle w:val="13"/>
              <w:spacing w:before="91" w:line="190"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Monday</w:t>
            </w:r>
          </w:p>
        </w:tc>
        <w:tc>
          <w:tcPr>
            <w:tcW w:w="1148" w:type="dxa"/>
            <w:tcBorders>
              <w:top w:val="single" w:color="000000" w:sz="2" w:space="0"/>
            </w:tcBorders>
          </w:tcPr>
          <w:p w14:paraId="794E6708">
            <w:pPr>
              <w:spacing w:before="75"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26"/>
                          <a:stretch>
                            <a:fillRect/>
                          </a:stretch>
                        </pic:blipFill>
                        <pic:spPr>
                          <a:xfrm>
                            <a:off x="0" y="0"/>
                            <a:ext cx="101980" cy="122301"/>
                          </a:xfrm>
                          <a:prstGeom prst="rect">
                            <a:avLst/>
                          </a:prstGeom>
                        </pic:spPr>
                      </pic:pic>
                    </a:graphicData>
                  </a:graphic>
                </wp:inline>
              </w:drawing>
            </w:r>
          </w:p>
        </w:tc>
        <w:tc>
          <w:tcPr>
            <w:tcW w:w="1026" w:type="dxa"/>
            <w:tcBorders>
              <w:top w:val="single" w:color="000000" w:sz="2" w:space="0"/>
            </w:tcBorders>
          </w:tcPr>
          <w:p w14:paraId="4FD3877B">
            <w:pPr>
              <w:spacing w:before="75"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8"/>
                          <a:stretch>
                            <a:fillRect/>
                          </a:stretch>
                        </pic:blipFill>
                        <pic:spPr>
                          <a:xfrm>
                            <a:off x="0" y="0"/>
                            <a:ext cx="101980" cy="122301"/>
                          </a:xfrm>
                          <a:prstGeom prst="rect">
                            <a:avLst/>
                          </a:prstGeom>
                        </pic:spPr>
                      </pic:pic>
                    </a:graphicData>
                  </a:graphic>
                </wp:inline>
              </w:drawing>
            </w:r>
          </w:p>
        </w:tc>
        <w:tc>
          <w:tcPr>
            <w:tcW w:w="1002" w:type="dxa"/>
            <w:tcBorders>
              <w:top w:val="single" w:color="000000" w:sz="2" w:space="0"/>
            </w:tcBorders>
          </w:tcPr>
          <w:p w14:paraId="010150FB">
            <w:pPr>
              <w:spacing w:before="75"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8"/>
                          <a:stretch>
                            <a:fillRect/>
                          </a:stretch>
                        </pic:blipFill>
                        <pic:spPr>
                          <a:xfrm>
                            <a:off x="0" y="0"/>
                            <a:ext cx="101980" cy="122301"/>
                          </a:xfrm>
                          <a:prstGeom prst="rect">
                            <a:avLst/>
                          </a:prstGeom>
                        </pic:spPr>
                      </pic:pic>
                    </a:graphicData>
                  </a:graphic>
                </wp:inline>
              </w:drawing>
            </w:r>
          </w:p>
        </w:tc>
        <w:tc>
          <w:tcPr>
            <w:tcW w:w="819" w:type="dxa"/>
            <w:tcBorders>
              <w:top w:val="single" w:color="000000" w:sz="2" w:space="0"/>
            </w:tcBorders>
          </w:tcPr>
          <w:p w14:paraId="2A8C51C0">
            <w:pPr>
              <w:spacing w:before="75"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26"/>
                          <a:stretch>
                            <a:fillRect/>
                          </a:stretch>
                        </pic:blipFill>
                        <pic:spPr>
                          <a:xfrm>
                            <a:off x="0" y="0"/>
                            <a:ext cx="101980" cy="122301"/>
                          </a:xfrm>
                          <a:prstGeom prst="rect">
                            <a:avLst/>
                          </a:prstGeom>
                        </pic:spPr>
                      </pic:pic>
                    </a:graphicData>
                  </a:graphic>
                </wp:inline>
              </w:drawing>
            </w:r>
          </w:p>
        </w:tc>
        <w:tc>
          <w:tcPr>
            <w:tcW w:w="1051" w:type="dxa"/>
            <w:tcBorders>
              <w:top w:val="single" w:color="000000" w:sz="2" w:space="0"/>
            </w:tcBorders>
          </w:tcPr>
          <w:p w14:paraId="6428FECD">
            <w:pPr>
              <w:spacing w:before="75"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26"/>
                          <a:stretch>
                            <a:fillRect/>
                          </a:stretch>
                        </pic:blipFill>
                        <pic:spPr>
                          <a:xfrm>
                            <a:off x="0" y="0"/>
                            <a:ext cx="101980" cy="122301"/>
                          </a:xfrm>
                          <a:prstGeom prst="rect">
                            <a:avLst/>
                          </a:prstGeom>
                        </pic:spPr>
                      </pic:pic>
                    </a:graphicData>
                  </a:graphic>
                </wp:inline>
              </w:drawing>
            </w:r>
          </w:p>
        </w:tc>
      </w:tr>
      <w:tr w14:paraId="3990BC35">
        <w:trPr>
          <w:trHeight w:val="323" w:hRule="atLeast"/>
        </w:trPr>
        <w:tc>
          <w:tcPr>
            <w:tcW w:w="1434" w:type="dxa"/>
          </w:tcPr>
          <w:p w14:paraId="5F210AA9">
            <w:pPr>
              <w:pStyle w:val="13"/>
              <w:spacing w:before="8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Tuesday</w:t>
            </w:r>
          </w:p>
        </w:tc>
        <w:tc>
          <w:tcPr>
            <w:tcW w:w="1148" w:type="dxa"/>
          </w:tcPr>
          <w:p w14:paraId="11A2DB86">
            <w:pPr>
              <w:spacing w:before="65"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6"/>
                          <a:stretch>
                            <a:fillRect/>
                          </a:stretch>
                        </pic:blipFill>
                        <pic:spPr>
                          <a:xfrm>
                            <a:off x="0" y="0"/>
                            <a:ext cx="101980" cy="122300"/>
                          </a:xfrm>
                          <a:prstGeom prst="rect">
                            <a:avLst/>
                          </a:prstGeom>
                        </pic:spPr>
                      </pic:pic>
                    </a:graphicData>
                  </a:graphic>
                </wp:inline>
              </w:drawing>
            </w:r>
          </w:p>
        </w:tc>
        <w:tc>
          <w:tcPr>
            <w:tcW w:w="1026" w:type="dxa"/>
          </w:tcPr>
          <w:p w14:paraId="2FCC6D43">
            <w:pPr>
              <w:spacing w:before="65"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8"/>
                          <a:stretch>
                            <a:fillRect/>
                          </a:stretch>
                        </pic:blipFill>
                        <pic:spPr>
                          <a:xfrm>
                            <a:off x="0" y="0"/>
                            <a:ext cx="101980" cy="122300"/>
                          </a:xfrm>
                          <a:prstGeom prst="rect">
                            <a:avLst/>
                          </a:prstGeom>
                        </pic:spPr>
                      </pic:pic>
                    </a:graphicData>
                  </a:graphic>
                </wp:inline>
              </w:drawing>
            </w:r>
          </w:p>
        </w:tc>
        <w:tc>
          <w:tcPr>
            <w:tcW w:w="1002" w:type="dxa"/>
          </w:tcPr>
          <w:p w14:paraId="5088650D">
            <w:pPr>
              <w:spacing w:before="65"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8"/>
                          <a:stretch>
                            <a:fillRect/>
                          </a:stretch>
                        </pic:blipFill>
                        <pic:spPr>
                          <a:xfrm>
                            <a:off x="0" y="0"/>
                            <a:ext cx="101980" cy="122300"/>
                          </a:xfrm>
                          <a:prstGeom prst="rect">
                            <a:avLst/>
                          </a:prstGeom>
                        </pic:spPr>
                      </pic:pic>
                    </a:graphicData>
                  </a:graphic>
                </wp:inline>
              </w:drawing>
            </w:r>
          </w:p>
        </w:tc>
        <w:tc>
          <w:tcPr>
            <w:tcW w:w="819" w:type="dxa"/>
          </w:tcPr>
          <w:p w14:paraId="1B998907">
            <w:pPr>
              <w:spacing w:before="65"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6"/>
                          <a:stretch>
                            <a:fillRect/>
                          </a:stretch>
                        </pic:blipFill>
                        <pic:spPr>
                          <a:xfrm>
                            <a:off x="0" y="0"/>
                            <a:ext cx="101980" cy="122300"/>
                          </a:xfrm>
                          <a:prstGeom prst="rect">
                            <a:avLst/>
                          </a:prstGeom>
                        </pic:spPr>
                      </pic:pic>
                    </a:graphicData>
                  </a:graphic>
                </wp:inline>
              </w:drawing>
            </w:r>
          </w:p>
        </w:tc>
        <w:tc>
          <w:tcPr>
            <w:tcW w:w="1051" w:type="dxa"/>
          </w:tcPr>
          <w:p w14:paraId="6C2A9B32">
            <w:pPr>
              <w:spacing w:before="65"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6"/>
                          <a:stretch>
                            <a:fillRect/>
                          </a:stretch>
                        </pic:blipFill>
                        <pic:spPr>
                          <a:xfrm>
                            <a:off x="0" y="0"/>
                            <a:ext cx="101980" cy="122300"/>
                          </a:xfrm>
                          <a:prstGeom prst="rect">
                            <a:avLst/>
                          </a:prstGeom>
                        </pic:spPr>
                      </pic:pic>
                    </a:graphicData>
                  </a:graphic>
                </wp:inline>
              </w:drawing>
            </w:r>
          </w:p>
        </w:tc>
      </w:tr>
      <w:tr w14:paraId="48F0C80F">
        <w:trPr>
          <w:trHeight w:val="323" w:hRule="atLeast"/>
        </w:trPr>
        <w:tc>
          <w:tcPr>
            <w:tcW w:w="1434" w:type="dxa"/>
          </w:tcPr>
          <w:p w14:paraId="00911E97">
            <w:pPr>
              <w:pStyle w:val="13"/>
              <w:spacing w:before="82" w:line="190" w:lineRule="auto"/>
              <w:ind w:left="83"/>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Wednesday</w:t>
            </w:r>
          </w:p>
        </w:tc>
        <w:tc>
          <w:tcPr>
            <w:tcW w:w="1148" w:type="dxa"/>
          </w:tcPr>
          <w:p w14:paraId="5A4F3875">
            <w:pPr>
              <w:spacing w:before="66"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27"/>
                          <a:stretch>
                            <a:fillRect/>
                          </a:stretch>
                        </pic:blipFill>
                        <pic:spPr>
                          <a:xfrm>
                            <a:off x="0" y="0"/>
                            <a:ext cx="101980" cy="122301"/>
                          </a:xfrm>
                          <a:prstGeom prst="rect">
                            <a:avLst/>
                          </a:prstGeom>
                        </pic:spPr>
                      </pic:pic>
                    </a:graphicData>
                  </a:graphic>
                </wp:inline>
              </w:drawing>
            </w:r>
          </w:p>
        </w:tc>
        <w:tc>
          <w:tcPr>
            <w:tcW w:w="1026" w:type="dxa"/>
          </w:tcPr>
          <w:p w14:paraId="2C35C3C9">
            <w:pPr>
              <w:spacing w:before="66"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23"/>
                          <a:stretch>
                            <a:fillRect/>
                          </a:stretch>
                        </pic:blipFill>
                        <pic:spPr>
                          <a:xfrm>
                            <a:off x="0" y="0"/>
                            <a:ext cx="101980" cy="122301"/>
                          </a:xfrm>
                          <a:prstGeom prst="rect">
                            <a:avLst/>
                          </a:prstGeom>
                        </pic:spPr>
                      </pic:pic>
                    </a:graphicData>
                  </a:graphic>
                </wp:inline>
              </w:drawing>
            </w:r>
          </w:p>
        </w:tc>
        <w:tc>
          <w:tcPr>
            <w:tcW w:w="1002" w:type="dxa"/>
          </w:tcPr>
          <w:p w14:paraId="25A4CED0">
            <w:pPr>
              <w:spacing w:before="66"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23"/>
                          <a:stretch>
                            <a:fillRect/>
                          </a:stretch>
                        </pic:blipFill>
                        <pic:spPr>
                          <a:xfrm>
                            <a:off x="0" y="0"/>
                            <a:ext cx="101980" cy="122301"/>
                          </a:xfrm>
                          <a:prstGeom prst="rect">
                            <a:avLst/>
                          </a:prstGeom>
                        </pic:spPr>
                      </pic:pic>
                    </a:graphicData>
                  </a:graphic>
                </wp:inline>
              </w:drawing>
            </w:r>
          </w:p>
        </w:tc>
        <w:tc>
          <w:tcPr>
            <w:tcW w:w="819" w:type="dxa"/>
          </w:tcPr>
          <w:p w14:paraId="3E9EBE68">
            <w:pPr>
              <w:spacing w:before="66"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7"/>
                          <a:stretch>
                            <a:fillRect/>
                          </a:stretch>
                        </pic:blipFill>
                        <pic:spPr>
                          <a:xfrm>
                            <a:off x="0" y="0"/>
                            <a:ext cx="101980" cy="122301"/>
                          </a:xfrm>
                          <a:prstGeom prst="rect">
                            <a:avLst/>
                          </a:prstGeom>
                        </pic:spPr>
                      </pic:pic>
                    </a:graphicData>
                  </a:graphic>
                </wp:inline>
              </w:drawing>
            </w:r>
          </w:p>
        </w:tc>
        <w:tc>
          <w:tcPr>
            <w:tcW w:w="1051" w:type="dxa"/>
          </w:tcPr>
          <w:p w14:paraId="6AFB6223">
            <w:pPr>
              <w:spacing w:before="66"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7"/>
                          <a:stretch>
                            <a:fillRect/>
                          </a:stretch>
                        </pic:blipFill>
                        <pic:spPr>
                          <a:xfrm>
                            <a:off x="0" y="0"/>
                            <a:ext cx="101980" cy="122301"/>
                          </a:xfrm>
                          <a:prstGeom prst="rect">
                            <a:avLst/>
                          </a:prstGeom>
                        </pic:spPr>
                      </pic:pic>
                    </a:graphicData>
                  </a:graphic>
                </wp:inline>
              </w:drawing>
            </w:r>
          </w:p>
        </w:tc>
      </w:tr>
      <w:tr w14:paraId="41D1527F">
        <w:trPr>
          <w:trHeight w:val="323" w:hRule="atLeast"/>
        </w:trPr>
        <w:tc>
          <w:tcPr>
            <w:tcW w:w="1434" w:type="dxa"/>
          </w:tcPr>
          <w:p w14:paraId="5837BE4A">
            <w:pPr>
              <w:pStyle w:val="13"/>
              <w:spacing w:before="83"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Thursday</w:t>
            </w:r>
          </w:p>
        </w:tc>
        <w:tc>
          <w:tcPr>
            <w:tcW w:w="1148" w:type="dxa"/>
          </w:tcPr>
          <w:p w14:paraId="6D8C0ABA">
            <w:pPr>
              <w:spacing w:before="67"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6"/>
                          <a:stretch>
                            <a:fillRect/>
                          </a:stretch>
                        </pic:blipFill>
                        <pic:spPr>
                          <a:xfrm>
                            <a:off x="0" y="0"/>
                            <a:ext cx="101980" cy="122301"/>
                          </a:xfrm>
                          <a:prstGeom prst="rect">
                            <a:avLst/>
                          </a:prstGeom>
                        </pic:spPr>
                      </pic:pic>
                    </a:graphicData>
                  </a:graphic>
                </wp:inline>
              </w:drawing>
            </w:r>
          </w:p>
        </w:tc>
        <w:tc>
          <w:tcPr>
            <w:tcW w:w="1026" w:type="dxa"/>
          </w:tcPr>
          <w:p w14:paraId="3084665A">
            <w:pPr>
              <w:spacing w:before="67"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8"/>
                          <a:stretch>
                            <a:fillRect/>
                          </a:stretch>
                        </pic:blipFill>
                        <pic:spPr>
                          <a:xfrm>
                            <a:off x="0" y="0"/>
                            <a:ext cx="101980" cy="122301"/>
                          </a:xfrm>
                          <a:prstGeom prst="rect">
                            <a:avLst/>
                          </a:prstGeom>
                        </pic:spPr>
                      </pic:pic>
                    </a:graphicData>
                  </a:graphic>
                </wp:inline>
              </w:drawing>
            </w:r>
          </w:p>
        </w:tc>
        <w:tc>
          <w:tcPr>
            <w:tcW w:w="1002" w:type="dxa"/>
          </w:tcPr>
          <w:p w14:paraId="62574A02">
            <w:pPr>
              <w:spacing w:before="67"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8"/>
                          <a:stretch>
                            <a:fillRect/>
                          </a:stretch>
                        </pic:blipFill>
                        <pic:spPr>
                          <a:xfrm>
                            <a:off x="0" y="0"/>
                            <a:ext cx="101980" cy="122301"/>
                          </a:xfrm>
                          <a:prstGeom prst="rect">
                            <a:avLst/>
                          </a:prstGeom>
                        </pic:spPr>
                      </pic:pic>
                    </a:graphicData>
                  </a:graphic>
                </wp:inline>
              </w:drawing>
            </w:r>
          </w:p>
        </w:tc>
        <w:tc>
          <w:tcPr>
            <w:tcW w:w="819" w:type="dxa"/>
          </w:tcPr>
          <w:p w14:paraId="49BF1B39">
            <w:pPr>
              <w:spacing w:before="67"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6"/>
                          <a:stretch>
                            <a:fillRect/>
                          </a:stretch>
                        </pic:blipFill>
                        <pic:spPr>
                          <a:xfrm>
                            <a:off x="0" y="0"/>
                            <a:ext cx="101980" cy="122301"/>
                          </a:xfrm>
                          <a:prstGeom prst="rect">
                            <a:avLst/>
                          </a:prstGeom>
                        </pic:spPr>
                      </pic:pic>
                    </a:graphicData>
                  </a:graphic>
                </wp:inline>
              </w:drawing>
            </w:r>
          </w:p>
        </w:tc>
        <w:tc>
          <w:tcPr>
            <w:tcW w:w="1051" w:type="dxa"/>
          </w:tcPr>
          <w:p w14:paraId="43843425">
            <w:pPr>
              <w:spacing w:before="67"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6"/>
                          <a:stretch>
                            <a:fillRect/>
                          </a:stretch>
                        </pic:blipFill>
                        <pic:spPr>
                          <a:xfrm>
                            <a:off x="0" y="0"/>
                            <a:ext cx="101980" cy="122301"/>
                          </a:xfrm>
                          <a:prstGeom prst="rect">
                            <a:avLst/>
                          </a:prstGeom>
                        </pic:spPr>
                      </pic:pic>
                    </a:graphicData>
                  </a:graphic>
                </wp:inline>
              </w:drawing>
            </w:r>
          </w:p>
        </w:tc>
      </w:tr>
      <w:tr w14:paraId="6ECD51A2">
        <w:trPr>
          <w:trHeight w:val="324" w:hRule="atLeast"/>
        </w:trPr>
        <w:tc>
          <w:tcPr>
            <w:tcW w:w="1434" w:type="dxa"/>
          </w:tcPr>
          <w:p w14:paraId="1656B0ED">
            <w:pPr>
              <w:pStyle w:val="13"/>
              <w:spacing w:before="84" w:line="190"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Friday</w:t>
            </w:r>
          </w:p>
        </w:tc>
        <w:tc>
          <w:tcPr>
            <w:tcW w:w="1148" w:type="dxa"/>
          </w:tcPr>
          <w:p w14:paraId="16CE1EF6">
            <w:pPr>
              <w:spacing w:before="68"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7"/>
                          <a:stretch>
                            <a:fillRect/>
                          </a:stretch>
                        </pic:blipFill>
                        <pic:spPr>
                          <a:xfrm>
                            <a:off x="0" y="0"/>
                            <a:ext cx="101980" cy="122301"/>
                          </a:xfrm>
                          <a:prstGeom prst="rect">
                            <a:avLst/>
                          </a:prstGeom>
                        </pic:spPr>
                      </pic:pic>
                    </a:graphicData>
                  </a:graphic>
                </wp:inline>
              </w:drawing>
            </w:r>
          </w:p>
        </w:tc>
        <w:tc>
          <w:tcPr>
            <w:tcW w:w="1026" w:type="dxa"/>
          </w:tcPr>
          <w:p w14:paraId="7C8672F1">
            <w:pPr>
              <w:spacing w:before="68"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3"/>
                          <a:stretch>
                            <a:fillRect/>
                          </a:stretch>
                        </pic:blipFill>
                        <pic:spPr>
                          <a:xfrm>
                            <a:off x="0" y="0"/>
                            <a:ext cx="101980" cy="122301"/>
                          </a:xfrm>
                          <a:prstGeom prst="rect">
                            <a:avLst/>
                          </a:prstGeom>
                        </pic:spPr>
                      </pic:pic>
                    </a:graphicData>
                  </a:graphic>
                </wp:inline>
              </w:drawing>
            </w:r>
          </w:p>
        </w:tc>
        <w:tc>
          <w:tcPr>
            <w:tcW w:w="1002" w:type="dxa"/>
          </w:tcPr>
          <w:p w14:paraId="4CF494DD">
            <w:pPr>
              <w:spacing w:before="68"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3"/>
                          <a:stretch>
                            <a:fillRect/>
                          </a:stretch>
                        </pic:blipFill>
                        <pic:spPr>
                          <a:xfrm>
                            <a:off x="0" y="0"/>
                            <a:ext cx="101980" cy="122301"/>
                          </a:xfrm>
                          <a:prstGeom prst="rect">
                            <a:avLst/>
                          </a:prstGeom>
                        </pic:spPr>
                      </pic:pic>
                    </a:graphicData>
                  </a:graphic>
                </wp:inline>
              </w:drawing>
            </w:r>
          </w:p>
        </w:tc>
        <w:tc>
          <w:tcPr>
            <w:tcW w:w="819" w:type="dxa"/>
          </w:tcPr>
          <w:p w14:paraId="5DFFD24D">
            <w:pPr>
              <w:spacing w:before="68"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7"/>
                          <a:stretch>
                            <a:fillRect/>
                          </a:stretch>
                        </pic:blipFill>
                        <pic:spPr>
                          <a:xfrm>
                            <a:off x="0" y="0"/>
                            <a:ext cx="101980" cy="122301"/>
                          </a:xfrm>
                          <a:prstGeom prst="rect">
                            <a:avLst/>
                          </a:prstGeom>
                        </pic:spPr>
                      </pic:pic>
                    </a:graphicData>
                  </a:graphic>
                </wp:inline>
              </w:drawing>
            </w:r>
          </w:p>
        </w:tc>
        <w:tc>
          <w:tcPr>
            <w:tcW w:w="1051" w:type="dxa"/>
          </w:tcPr>
          <w:p w14:paraId="3A33C304">
            <w:pPr>
              <w:spacing w:before="68"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7"/>
                          <a:stretch>
                            <a:fillRect/>
                          </a:stretch>
                        </pic:blipFill>
                        <pic:spPr>
                          <a:xfrm>
                            <a:off x="0" y="0"/>
                            <a:ext cx="101980" cy="122301"/>
                          </a:xfrm>
                          <a:prstGeom prst="rect">
                            <a:avLst/>
                          </a:prstGeom>
                        </pic:spPr>
                      </pic:pic>
                    </a:graphicData>
                  </a:graphic>
                </wp:inline>
              </w:drawing>
            </w:r>
          </w:p>
        </w:tc>
      </w:tr>
      <w:tr w14:paraId="1749E64C">
        <w:trPr>
          <w:trHeight w:val="323" w:hRule="atLeast"/>
        </w:trPr>
        <w:tc>
          <w:tcPr>
            <w:tcW w:w="1434" w:type="dxa"/>
          </w:tcPr>
          <w:p w14:paraId="55C1A43E">
            <w:pPr>
              <w:pStyle w:val="13"/>
              <w:spacing w:before="84"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Saturday</w:t>
            </w:r>
          </w:p>
        </w:tc>
        <w:tc>
          <w:tcPr>
            <w:tcW w:w="1148" w:type="dxa"/>
          </w:tcPr>
          <w:p w14:paraId="00C6CA0D">
            <w:pPr>
              <w:spacing w:before="68"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6"/>
                          <a:stretch>
                            <a:fillRect/>
                          </a:stretch>
                        </pic:blipFill>
                        <pic:spPr>
                          <a:xfrm>
                            <a:off x="0" y="0"/>
                            <a:ext cx="101980" cy="122301"/>
                          </a:xfrm>
                          <a:prstGeom prst="rect">
                            <a:avLst/>
                          </a:prstGeom>
                        </pic:spPr>
                      </pic:pic>
                    </a:graphicData>
                  </a:graphic>
                </wp:inline>
              </w:drawing>
            </w:r>
          </w:p>
        </w:tc>
        <w:tc>
          <w:tcPr>
            <w:tcW w:w="1026" w:type="dxa"/>
          </w:tcPr>
          <w:p w14:paraId="6541FAEF">
            <w:pPr>
              <w:spacing w:before="68"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8"/>
                          <a:stretch>
                            <a:fillRect/>
                          </a:stretch>
                        </pic:blipFill>
                        <pic:spPr>
                          <a:xfrm>
                            <a:off x="0" y="0"/>
                            <a:ext cx="101980" cy="122301"/>
                          </a:xfrm>
                          <a:prstGeom prst="rect">
                            <a:avLst/>
                          </a:prstGeom>
                        </pic:spPr>
                      </pic:pic>
                    </a:graphicData>
                  </a:graphic>
                </wp:inline>
              </w:drawing>
            </w:r>
          </w:p>
        </w:tc>
        <w:tc>
          <w:tcPr>
            <w:tcW w:w="1002" w:type="dxa"/>
          </w:tcPr>
          <w:p w14:paraId="2F449518">
            <w:pPr>
              <w:spacing w:before="68"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8"/>
                          <a:stretch>
                            <a:fillRect/>
                          </a:stretch>
                        </pic:blipFill>
                        <pic:spPr>
                          <a:xfrm>
                            <a:off x="0" y="0"/>
                            <a:ext cx="101980" cy="122301"/>
                          </a:xfrm>
                          <a:prstGeom prst="rect">
                            <a:avLst/>
                          </a:prstGeom>
                        </pic:spPr>
                      </pic:pic>
                    </a:graphicData>
                  </a:graphic>
                </wp:inline>
              </w:drawing>
            </w:r>
          </w:p>
        </w:tc>
        <w:tc>
          <w:tcPr>
            <w:tcW w:w="819" w:type="dxa"/>
          </w:tcPr>
          <w:p w14:paraId="751878BB">
            <w:pPr>
              <w:spacing w:before="68"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6"/>
                          <a:stretch>
                            <a:fillRect/>
                          </a:stretch>
                        </pic:blipFill>
                        <pic:spPr>
                          <a:xfrm>
                            <a:off x="0" y="0"/>
                            <a:ext cx="101980" cy="122301"/>
                          </a:xfrm>
                          <a:prstGeom prst="rect">
                            <a:avLst/>
                          </a:prstGeom>
                        </pic:spPr>
                      </pic:pic>
                    </a:graphicData>
                  </a:graphic>
                </wp:inline>
              </w:drawing>
            </w:r>
          </w:p>
        </w:tc>
        <w:tc>
          <w:tcPr>
            <w:tcW w:w="1051" w:type="dxa"/>
          </w:tcPr>
          <w:p w14:paraId="46DC94EB">
            <w:pPr>
              <w:spacing w:before="68"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6"/>
                          <a:stretch>
                            <a:fillRect/>
                          </a:stretch>
                        </pic:blipFill>
                        <pic:spPr>
                          <a:xfrm>
                            <a:off x="0" y="0"/>
                            <a:ext cx="101980" cy="122301"/>
                          </a:xfrm>
                          <a:prstGeom prst="rect">
                            <a:avLst/>
                          </a:prstGeom>
                        </pic:spPr>
                      </pic:pic>
                    </a:graphicData>
                  </a:graphic>
                </wp:inline>
              </w:drawing>
            </w:r>
          </w:p>
        </w:tc>
      </w:tr>
      <w:tr w14:paraId="26C0574E">
        <w:trPr>
          <w:trHeight w:val="310" w:hRule="atLeast"/>
        </w:trPr>
        <w:tc>
          <w:tcPr>
            <w:tcW w:w="1434" w:type="dxa"/>
            <w:tcBorders>
              <w:bottom w:val="single" w:color="000000" w:sz="2" w:space="0"/>
            </w:tcBorders>
          </w:tcPr>
          <w:p w14:paraId="0914ACCE">
            <w:pPr>
              <w:pStyle w:val="13"/>
              <w:spacing w:before="85"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Sunday</w:t>
            </w:r>
          </w:p>
        </w:tc>
        <w:tc>
          <w:tcPr>
            <w:tcW w:w="1148" w:type="dxa"/>
            <w:tcBorders>
              <w:bottom w:val="single" w:color="000000" w:sz="2" w:space="0"/>
            </w:tcBorders>
          </w:tcPr>
          <w:p w14:paraId="79362157">
            <w:pPr>
              <w:spacing w:before="69" w:line="192" w:lineRule="exact"/>
              <w:ind w:left="642"/>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6"/>
                          <a:stretch>
                            <a:fillRect/>
                          </a:stretch>
                        </pic:blipFill>
                        <pic:spPr>
                          <a:xfrm>
                            <a:off x="0" y="0"/>
                            <a:ext cx="101980" cy="122301"/>
                          </a:xfrm>
                          <a:prstGeom prst="rect">
                            <a:avLst/>
                          </a:prstGeom>
                        </pic:spPr>
                      </pic:pic>
                    </a:graphicData>
                  </a:graphic>
                </wp:inline>
              </w:drawing>
            </w:r>
          </w:p>
        </w:tc>
        <w:tc>
          <w:tcPr>
            <w:tcW w:w="1026" w:type="dxa"/>
            <w:tcBorders>
              <w:bottom w:val="single" w:color="000000" w:sz="2" w:space="0"/>
            </w:tcBorders>
          </w:tcPr>
          <w:p w14:paraId="2CAA03E3">
            <w:pPr>
              <w:spacing w:before="69" w:line="192" w:lineRule="exact"/>
              <w:ind w:left="46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8"/>
                          <a:stretch>
                            <a:fillRect/>
                          </a:stretch>
                        </pic:blipFill>
                        <pic:spPr>
                          <a:xfrm>
                            <a:off x="0" y="0"/>
                            <a:ext cx="101980" cy="122301"/>
                          </a:xfrm>
                          <a:prstGeom prst="rect">
                            <a:avLst/>
                          </a:prstGeom>
                        </pic:spPr>
                      </pic:pic>
                    </a:graphicData>
                  </a:graphic>
                </wp:inline>
              </w:drawing>
            </w:r>
          </w:p>
        </w:tc>
        <w:tc>
          <w:tcPr>
            <w:tcW w:w="1002" w:type="dxa"/>
            <w:tcBorders>
              <w:bottom w:val="single" w:color="000000" w:sz="2" w:space="0"/>
            </w:tcBorders>
          </w:tcPr>
          <w:p w14:paraId="1163E9EB">
            <w:pPr>
              <w:spacing w:before="69" w:line="192" w:lineRule="exact"/>
              <w:ind w:left="391"/>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
                          <a:stretch>
                            <a:fillRect/>
                          </a:stretch>
                        </pic:blipFill>
                        <pic:spPr>
                          <a:xfrm>
                            <a:off x="0" y="0"/>
                            <a:ext cx="101980" cy="122301"/>
                          </a:xfrm>
                          <a:prstGeom prst="rect">
                            <a:avLst/>
                          </a:prstGeom>
                        </pic:spPr>
                      </pic:pic>
                    </a:graphicData>
                  </a:graphic>
                </wp:inline>
              </w:drawing>
            </w:r>
          </w:p>
        </w:tc>
        <w:tc>
          <w:tcPr>
            <w:tcW w:w="819" w:type="dxa"/>
            <w:tcBorders>
              <w:bottom w:val="single" w:color="000000" w:sz="2" w:space="0"/>
            </w:tcBorders>
          </w:tcPr>
          <w:p w14:paraId="411196AA">
            <w:pPr>
              <w:spacing w:before="69" w:line="192" w:lineRule="exact"/>
              <w:ind w:left="343"/>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6"/>
                          <a:stretch>
                            <a:fillRect/>
                          </a:stretch>
                        </pic:blipFill>
                        <pic:spPr>
                          <a:xfrm>
                            <a:off x="0" y="0"/>
                            <a:ext cx="101980" cy="122301"/>
                          </a:xfrm>
                          <a:prstGeom prst="rect">
                            <a:avLst/>
                          </a:prstGeom>
                        </pic:spPr>
                      </pic:pic>
                    </a:graphicData>
                  </a:graphic>
                </wp:inline>
              </w:drawing>
            </w:r>
          </w:p>
        </w:tc>
        <w:tc>
          <w:tcPr>
            <w:tcW w:w="1051" w:type="dxa"/>
            <w:tcBorders>
              <w:bottom w:val="single" w:color="000000" w:sz="2" w:space="0"/>
            </w:tcBorders>
          </w:tcPr>
          <w:p w14:paraId="5ACDDDBC">
            <w:pPr>
              <w:spacing w:before="69" w:line="192" w:lineRule="exact"/>
              <w:ind w:left="486"/>
              <w:rPr>
                <w:rFonts w:ascii="Times New Roman Regular" w:hAnsi="Times New Roman Regular" w:cs="Times New Roman Regular"/>
                <w:sz w:val="24"/>
              </w:rPr>
            </w:pPr>
            <w:r>
              <w:rPr>
                <w:rFonts w:ascii="Times New Roman Regular" w:hAnsi="Times New Roman Regular" w:cs="Times New Roman Regular"/>
                <w:position w:val="-4"/>
                <w:sz w:val="24"/>
              </w:rPr>
              <w:drawing>
                <wp:inline distT="0" distB="0" distL="0" distR="0">
                  <wp:extent cx="101600" cy="121920"/>
                  <wp:effectExtent l="0" t="0" r="0" b="508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6"/>
                          <a:stretch>
                            <a:fillRect/>
                          </a:stretch>
                        </pic:blipFill>
                        <pic:spPr>
                          <a:xfrm>
                            <a:off x="0" y="0"/>
                            <a:ext cx="101980" cy="122301"/>
                          </a:xfrm>
                          <a:prstGeom prst="rect">
                            <a:avLst/>
                          </a:prstGeom>
                        </pic:spPr>
                      </pic:pic>
                    </a:graphicData>
                  </a:graphic>
                </wp:inline>
              </w:drawing>
            </w:r>
          </w:p>
        </w:tc>
      </w:tr>
    </w:tbl>
    <w:p w14:paraId="3BE2154A">
      <w:pPr>
        <w:pStyle w:val="3"/>
        <w:numPr>
          <w:ilvl w:val="0"/>
          <w:numId w:val="1"/>
        </w:numPr>
        <w:spacing w:before="120" w:line="231" w:lineRule="auto"/>
        <w:rPr>
          <w:rFonts w:ascii="Times New Roman Regular" w:hAnsi="Times New Roman Regular" w:cs="Times New Roman Regular"/>
          <w:spacing w:val="-1"/>
          <w:sz w:val="24"/>
        </w:rPr>
      </w:pPr>
      <w:r>
        <w:rPr>
          <w:rFonts w:ascii="Times New Roman Regular" w:hAnsi="Times New Roman Regular" w:cs="Times New Roman Regular"/>
          <w:spacing w:val="-1"/>
          <w:sz w:val="24"/>
        </w:rPr>
        <w:t>Were you sick last week, or did anything</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prevent</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from</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doing</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your</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normal</w:t>
      </w:r>
      <w:r>
        <w:rPr>
          <w:rFonts w:ascii="Times New Roman Regular" w:hAnsi="Times New Roman Regular" w:cs="Times New Roman Regular"/>
          <w:sz w:val="24"/>
        </w:rPr>
        <w:t xml:space="preserve"> physical activities</w:t>
      </w:r>
      <w:r>
        <w:rPr>
          <w:rFonts w:ascii="Times New Roman Regular" w:hAnsi="Times New Roman Regular" w:cs="Times New Roman Regular"/>
          <w:spacing w:val="-1"/>
          <w:sz w:val="24"/>
        </w:rPr>
        <w:t>? (Check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one.)</w:t>
      </w:r>
    </w:p>
    <w:p w14:paraId="6B579C6F">
      <w:pPr>
        <w:pStyle w:val="3"/>
        <w:spacing w:before="120" w:line="231" w:lineRule="auto"/>
        <w:rPr>
          <w:rFonts w:ascii="Times New Roman Regular" w:hAnsi="Times New Roman Regular" w:cs="Times New Roman Regular"/>
          <w:sz w:val="24"/>
        </w:rPr>
      </w:pPr>
      <w:r>
        <w:rPr>
          <w:rFonts w:ascii="Times New Roman Regular" w:hAnsi="Times New Roman Regular" w:cs="Times New Roman Regular"/>
          <w:spacing w:val="-9"/>
          <w:sz w:val="24"/>
        </w:rPr>
        <w:t>Yes</w:t>
      </w:r>
      <w:r>
        <w:rPr>
          <w:rFonts w:ascii="Times New Roman Regular" w:hAnsi="Times New Roman Regular" w:cs="Times New Roman Regular"/>
          <w:sz w:val="24"/>
        </w:rPr>
        <w:t xml:space="preserve">                                               </w:t>
      </w:r>
      <w:r>
        <w:rPr>
          <w:rFonts w:ascii="Times New Roman Regular" w:hAnsi="Times New Roman Regular" w:cs="Times New Roman Regular"/>
          <w:position w:val="-2"/>
          <w:sz w:val="24"/>
          <w:lang w:eastAsia="zh-CN"/>
        </w:rPr>
        <w:drawing>
          <wp:inline distT="0" distB="0" distL="0" distR="0">
            <wp:extent cx="101600" cy="121920"/>
            <wp:effectExtent l="0" t="0" r="0" b="508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8"/>
                    <a:stretch>
                      <a:fillRect/>
                    </a:stretch>
                  </pic:blipFill>
                  <pic:spPr>
                    <a:xfrm>
                      <a:off x="0" y="0"/>
                      <a:ext cx="101980" cy="122301"/>
                    </a:xfrm>
                    <a:prstGeom prst="rect">
                      <a:avLst/>
                    </a:prstGeom>
                  </pic:spPr>
                </pic:pic>
              </a:graphicData>
            </a:graphic>
          </wp:inline>
        </w:drawing>
      </w:r>
    </w:p>
    <w:p w14:paraId="1B194563">
      <w:pPr>
        <w:pStyle w:val="3"/>
        <w:spacing w:line="225" w:lineRule="auto"/>
        <w:rPr>
          <w:rFonts w:ascii="Times New Roman Regular" w:hAnsi="Times New Roman Regular" w:cs="Times New Roman Regular"/>
          <w:sz w:val="24"/>
        </w:rPr>
      </w:pPr>
      <w:r>
        <w:rPr>
          <w:rFonts w:ascii="Times New Roman Regular" w:hAnsi="Times New Roman Regular" w:cs="Times New Roman Regular"/>
          <w:sz w:val="24"/>
        </w:rPr>
        <w:t xml:space="preserve">No                                     </w:t>
      </w:r>
      <w:r>
        <w:rPr>
          <w:rFonts w:ascii="Times New Roman Regular" w:hAnsi="Times New Roman Regular" w:cs="Times New Roman Regular"/>
          <w:spacing w:val="-1"/>
          <w:sz w:val="24"/>
        </w:rPr>
        <w:t xml:space="preserve">           </w:t>
      </w:r>
      <w:r>
        <w:rPr>
          <w:rFonts w:ascii="Times New Roman Regular" w:hAnsi="Times New Roman Regular" w:cs="Times New Roman Regular"/>
          <w:position w:val="-2"/>
          <w:sz w:val="24"/>
          <w:lang w:eastAsia="zh-CN"/>
        </w:rPr>
        <w:drawing>
          <wp:inline distT="0" distB="0" distL="0" distR="0">
            <wp:extent cx="101600" cy="121920"/>
            <wp:effectExtent l="0" t="0" r="0" b="508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3"/>
                    <a:stretch>
                      <a:fillRect/>
                    </a:stretch>
                  </pic:blipFill>
                  <pic:spPr>
                    <a:xfrm>
                      <a:off x="0" y="0"/>
                      <a:ext cx="101980" cy="122301"/>
                    </a:xfrm>
                    <a:prstGeom prst="rect">
                      <a:avLst/>
                    </a:prstGeom>
                  </pic:spPr>
                </pic:pic>
              </a:graphicData>
            </a:graphic>
          </wp:inline>
        </w:drawing>
      </w:r>
    </w:p>
    <w:p w14:paraId="3387B292">
      <w:pPr>
        <w:pStyle w:val="3"/>
        <w:spacing w:before="1" w:line="229" w:lineRule="auto"/>
        <w:rPr>
          <w:rFonts w:ascii="Times New Roman Bold" w:hAnsi="Times New Roman Bold" w:cs="Times New Roman Bold"/>
          <w:b/>
          <w:sz w:val="24"/>
        </w:rPr>
      </w:pPr>
      <w:r>
        <w:rPr>
          <w:rFonts w:ascii="Times New Roman Regular" w:hAnsi="Times New Roman Regular" w:cs="Times New Roman Regular"/>
          <w:spacing w:val="-1"/>
          <w:sz w:val="24"/>
        </w:rPr>
        <w:t>If</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Yes, what prevented you?</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1"/>
          <w:sz w:val="24"/>
        </w:rPr>
        <w:t>P</w:t>
      </w:r>
      <w:r>
        <w:rPr>
          <w:rFonts w:ascii="Times New Roman Regular" w:hAnsi="Times New Roman Regular" w:cs="Times New Roman Regular"/>
          <w:spacing w:val="-1"/>
          <w:sz w:val="24"/>
          <w:lang w:eastAsia="zh-Hans"/>
        </w:rPr>
        <w:t>lease write it down.</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2"/>
          <w:sz w:val="24"/>
          <w:u w:val="single"/>
        </w:rPr>
        <w:t xml:space="preserve">                   </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2"/>
          <w:sz w:val="24"/>
          <w:u w:val="single"/>
        </w:rPr>
        <w:t xml:space="preserv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p>
    <w:p w14:paraId="77DA4914">
      <w:pPr>
        <w:spacing w:line="480" w:lineRule="auto"/>
        <w:rPr>
          <w:rFonts w:ascii="Times New Roman Bold" w:hAnsi="Times New Roman Bold" w:cs="Times New Roman Bold"/>
          <w:b/>
          <w:sz w:val="24"/>
        </w:rPr>
      </w:pPr>
    </w:p>
    <w:p w14:paraId="0C326D65">
      <w:pPr>
        <w:spacing w:line="480" w:lineRule="auto"/>
        <w:rPr>
          <w:rFonts w:ascii="Times New Roman Bold" w:hAnsi="Times New Roman Bold" w:cs="Times New Roman Bold"/>
          <w:b/>
          <w:sz w:val="24"/>
        </w:rPr>
      </w:pPr>
    </w:p>
    <w:p w14:paraId="059B692D">
      <w:pPr>
        <w:spacing w:line="480" w:lineRule="auto"/>
        <w:rPr>
          <w:rFonts w:ascii="Times New Roman Bold" w:hAnsi="Times New Roman Bold" w:cs="Times New Roman Bold"/>
          <w:b/>
          <w:sz w:val="24"/>
        </w:rPr>
      </w:pPr>
    </w:p>
    <w:p w14:paraId="361EA0A4">
      <w:pPr>
        <w:spacing w:line="480" w:lineRule="auto"/>
        <w:rPr>
          <w:rFonts w:ascii="Times New Roman Bold" w:hAnsi="Times New Roman Bold" w:cs="Times New Roman Bold"/>
          <w:b/>
          <w:sz w:val="24"/>
        </w:rPr>
      </w:pPr>
    </w:p>
    <w:p w14:paraId="50057D62">
      <w:pPr>
        <w:spacing w:line="480" w:lineRule="auto"/>
        <w:rPr>
          <w:rFonts w:ascii="Times New Roman Bold" w:hAnsi="Times New Roman Bold" w:cs="Times New Roman Bold"/>
          <w:b/>
          <w:sz w:val="24"/>
        </w:rPr>
      </w:pPr>
    </w:p>
    <w:p w14:paraId="7DA7EF37">
      <w:pPr>
        <w:spacing w:line="480" w:lineRule="auto"/>
        <w:rPr>
          <w:rFonts w:ascii="Times New Roman Bold" w:hAnsi="Times New Roman Bold" w:cs="Times New Roman Bold"/>
          <w:b/>
          <w:sz w:val="24"/>
        </w:rPr>
      </w:pPr>
    </w:p>
    <w:p w14:paraId="2E911049">
      <w:pPr>
        <w:spacing w:line="480" w:lineRule="auto"/>
        <w:rPr>
          <w:rFonts w:ascii="Times New Roman Bold" w:hAnsi="Times New Roman Bold" w:cs="Times New Roman Bold"/>
          <w:b/>
          <w:sz w:val="24"/>
        </w:rPr>
      </w:pPr>
    </w:p>
    <w:p w14:paraId="0E2A8B60">
      <w:pPr>
        <w:spacing w:line="480" w:lineRule="auto"/>
        <w:rPr>
          <w:rFonts w:ascii="Times New Roman Bold" w:hAnsi="Times New Roman Bold" w:cs="Times New Roman Bold"/>
          <w:b/>
          <w:sz w:val="24"/>
        </w:rPr>
      </w:pPr>
    </w:p>
    <w:p w14:paraId="1131A6F6">
      <w:pPr>
        <w:spacing w:line="480" w:lineRule="auto"/>
        <w:rPr>
          <w:rFonts w:ascii="Times New Roman Bold" w:hAnsi="Times New Roman Bold" w:cs="Times New Roman Bold"/>
          <w:b/>
          <w:sz w:val="24"/>
        </w:rPr>
      </w:pPr>
    </w:p>
    <w:p w14:paraId="38DEF0FA">
      <w:pPr>
        <w:spacing w:line="480" w:lineRule="auto"/>
        <w:rPr>
          <w:rFonts w:ascii="Times New Roman Regular" w:hAnsi="Times New Roman Regular" w:cs="Times New Roman Regular"/>
          <w:b/>
          <w:color w:val="000000"/>
          <w:sz w:val="24"/>
        </w:rPr>
      </w:pPr>
      <w:r>
        <w:rPr>
          <w:rFonts w:ascii="Times New Roman Bold" w:hAnsi="Times New Roman Bold" w:cs="Times New Roman Bold"/>
          <w:b/>
          <w:sz w:val="24"/>
        </w:rPr>
        <w:t>Part 3 Bergen Social Media Addiction Scale (BSMAS-6) in Chinese and English Version</w:t>
      </w:r>
    </w:p>
    <w:p w14:paraId="5BCF76D8">
      <w:pPr>
        <w:spacing w:line="276" w:lineRule="auto"/>
        <w:ind w:left="100" w:right="359"/>
        <w:rPr>
          <w:rFonts w:ascii="Times New Roman Regular" w:hAnsi="Times New Roman Regular" w:cs="Times New Roman Regular"/>
          <w:color w:val="000000"/>
          <w:sz w:val="24"/>
        </w:rPr>
      </w:pPr>
      <w:r>
        <w:rPr>
          <w:rFonts w:ascii="Times New Roman Regular" w:hAnsi="Times New Roman Regular" w:cs="Times New Roman Regular"/>
          <w:color w:val="000000"/>
          <w:sz w:val="24"/>
        </w:rPr>
        <w:t>Instruction: Below you find some questions about your relationship to and use of social media (WeChat, Weibo, Instagram, and the like).</w:t>
      </w:r>
    </w:p>
    <w:p w14:paraId="410F1602">
      <w:pPr>
        <w:spacing w:line="275" w:lineRule="auto"/>
        <w:ind w:left="100"/>
        <w:rPr>
          <w:rFonts w:ascii="Times New Roman Regular" w:hAnsi="Times New Roman Regular" w:cs="Times New Roman Regular"/>
          <w:color w:val="000000"/>
          <w:sz w:val="24"/>
        </w:rPr>
      </w:pPr>
      <w:r>
        <w:rPr>
          <w:rFonts w:ascii="Times New Roman Regular" w:hAnsi="Times New Roman Regular" w:cs="Times New Roman Regular"/>
          <w:color w:val="000000"/>
          <w:sz w:val="24"/>
        </w:rPr>
        <w:t>Choose the response alternative for each question that best describes you.</w:t>
      </w:r>
    </w:p>
    <w:tbl>
      <w:tblPr>
        <w:tblStyle w:val="14"/>
        <w:tblpPr w:leftFromText="180" w:rightFromText="180" w:vertAnchor="text" w:horzAnchor="page" w:tblpX="1108" w:tblpY="603"/>
        <w:tblOverlap w:val="never"/>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3"/>
        <w:gridCol w:w="1020"/>
        <w:gridCol w:w="985"/>
        <w:gridCol w:w="1234"/>
        <w:gridCol w:w="1110"/>
        <w:gridCol w:w="1468"/>
      </w:tblGrid>
      <w:tr w14:paraId="5147668C">
        <w:trPr>
          <w:trHeight w:val="565" w:hRule="atLeast"/>
        </w:trPr>
        <w:tc>
          <w:tcPr>
            <w:tcW w:w="4243" w:type="dxa"/>
          </w:tcPr>
          <w:p w14:paraId="7ACC26E3">
            <w:pPr>
              <w:spacing w:before="6"/>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在过去的一年，你有经常……</w:t>
            </w:r>
          </w:p>
          <w:p w14:paraId="04FCBC58">
            <w:pPr>
              <w:spacing w:before="40"/>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How often during the last year have you…</w:t>
            </w:r>
          </w:p>
        </w:tc>
        <w:tc>
          <w:tcPr>
            <w:tcW w:w="1020" w:type="dxa"/>
          </w:tcPr>
          <w:p w14:paraId="6ED22268">
            <w:pPr>
              <w:spacing w:before="7"/>
              <w:ind w:left="105"/>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非常少</w:t>
            </w:r>
          </w:p>
          <w:p w14:paraId="0E7ED098">
            <w:pPr>
              <w:spacing w:before="35"/>
              <w:ind w:left="105"/>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Very Rarely</w:t>
            </w:r>
          </w:p>
        </w:tc>
        <w:tc>
          <w:tcPr>
            <w:tcW w:w="985" w:type="dxa"/>
          </w:tcPr>
          <w:p w14:paraId="3214FE68">
            <w:pPr>
              <w:spacing w:before="7"/>
              <w:ind w:left="106"/>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很少</w:t>
            </w:r>
          </w:p>
          <w:p w14:paraId="6A70B58B">
            <w:pPr>
              <w:spacing w:before="35"/>
              <w:ind w:left="106"/>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Rarely</w:t>
            </w:r>
          </w:p>
        </w:tc>
        <w:tc>
          <w:tcPr>
            <w:tcW w:w="1234" w:type="dxa"/>
          </w:tcPr>
          <w:p w14:paraId="00F18691">
            <w:pPr>
              <w:spacing w:before="7"/>
              <w:ind w:left="112"/>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有时</w:t>
            </w:r>
          </w:p>
          <w:p w14:paraId="4CC41FD3">
            <w:pPr>
              <w:spacing w:before="35"/>
              <w:ind w:left="112"/>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Sometimes</w:t>
            </w:r>
          </w:p>
        </w:tc>
        <w:tc>
          <w:tcPr>
            <w:tcW w:w="1110" w:type="dxa"/>
          </w:tcPr>
          <w:p w14:paraId="1B05AF82">
            <w:pPr>
              <w:spacing w:before="7"/>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常常</w:t>
            </w:r>
          </w:p>
          <w:p w14:paraId="442AC29A">
            <w:pPr>
              <w:spacing w:before="35"/>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Often</w:t>
            </w:r>
          </w:p>
        </w:tc>
        <w:tc>
          <w:tcPr>
            <w:tcW w:w="1468" w:type="dxa"/>
          </w:tcPr>
          <w:p w14:paraId="37786683">
            <w:pPr>
              <w:spacing w:before="7"/>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十分经常</w:t>
            </w:r>
          </w:p>
          <w:p w14:paraId="21017DE4">
            <w:pPr>
              <w:spacing w:before="35"/>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Very Often</w:t>
            </w:r>
          </w:p>
        </w:tc>
      </w:tr>
      <w:tr w14:paraId="1B78BE2D">
        <w:trPr>
          <w:trHeight w:val="1122" w:hRule="atLeast"/>
        </w:trPr>
        <w:tc>
          <w:tcPr>
            <w:tcW w:w="4243" w:type="dxa"/>
          </w:tcPr>
          <w:p w14:paraId="3B35F71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花很多时间想着社交媒体或计划使用社交媒体吗?</w:t>
            </w:r>
          </w:p>
          <w:p w14:paraId="20549B86">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spent a lot of time thinking about social media or planned use of social media?</w:t>
            </w:r>
          </w:p>
        </w:tc>
        <w:tc>
          <w:tcPr>
            <w:tcW w:w="1020" w:type="dxa"/>
          </w:tcPr>
          <w:p w14:paraId="68DF34AD">
            <w:pPr>
              <w:rPr>
                <w:rFonts w:ascii="Times New Roman Regular" w:hAnsi="Times New Roman Regular" w:cs="Times New Roman Regular"/>
                <w:color w:val="000000"/>
                <w:sz w:val="24"/>
              </w:rPr>
            </w:pPr>
          </w:p>
        </w:tc>
        <w:tc>
          <w:tcPr>
            <w:tcW w:w="985" w:type="dxa"/>
          </w:tcPr>
          <w:p w14:paraId="55F4B83F">
            <w:pPr>
              <w:rPr>
                <w:rFonts w:ascii="Times New Roman Regular" w:hAnsi="Times New Roman Regular" w:cs="Times New Roman Regular"/>
                <w:color w:val="000000"/>
                <w:sz w:val="24"/>
              </w:rPr>
            </w:pPr>
          </w:p>
        </w:tc>
        <w:tc>
          <w:tcPr>
            <w:tcW w:w="1234" w:type="dxa"/>
          </w:tcPr>
          <w:p w14:paraId="284D3C34">
            <w:pPr>
              <w:rPr>
                <w:rFonts w:ascii="Times New Roman Regular" w:hAnsi="Times New Roman Regular" w:cs="Times New Roman Regular"/>
                <w:color w:val="000000"/>
                <w:sz w:val="24"/>
              </w:rPr>
            </w:pPr>
          </w:p>
        </w:tc>
        <w:tc>
          <w:tcPr>
            <w:tcW w:w="1110" w:type="dxa"/>
          </w:tcPr>
          <w:p w14:paraId="360B5F46">
            <w:pPr>
              <w:rPr>
                <w:rFonts w:ascii="Times New Roman Regular" w:hAnsi="Times New Roman Regular" w:cs="Times New Roman Regular"/>
                <w:color w:val="000000"/>
                <w:sz w:val="24"/>
              </w:rPr>
            </w:pPr>
          </w:p>
        </w:tc>
        <w:tc>
          <w:tcPr>
            <w:tcW w:w="1468" w:type="dxa"/>
          </w:tcPr>
          <w:p w14:paraId="6D52C5BC">
            <w:pPr>
              <w:rPr>
                <w:rFonts w:ascii="Times New Roman Regular" w:hAnsi="Times New Roman Regular" w:cs="Times New Roman Regular"/>
                <w:color w:val="000000"/>
                <w:sz w:val="24"/>
              </w:rPr>
            </w:pPr>
          </w:p>
        </w:tc>
      </w:tr>
      <w:tr w14:paraId="02F548E6">
        <w:trPr>
          <w:trHeight w:val="830" w:hRule="atLeast"/>
        </w:trPr>
        <w:tc>
          <w:tcPr>
            <w:tcW w:w="4243" w:type="dxa"/>
          </w:tcPr>
          <w:p w14:paraId="02248803">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感觉越来越强烈需要社交媒体?</w:t>
            </w:r>
          </w:p>
          <w:p w14:paraId="4E828F64">
            <w:pPr>
              <w:spacing w:before="15"/>
              <w:ind w:left="105" w:right="27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felt an urge to use social media more and more?</w:t>
            </w:r>
          </w:p>
        </w:tc>
        <w:tc>
          <w:tcPr>
            <w:tcW w:w="1020" w:type="dxa"/>
          </w:tcPr>
          <w:p w14:paraId="01C3C0EE">
            <w:pPr>
              <w:rPr>
                <w:rFonts w:ascii="Times New Roman Regular" w:hAnsi="Times New Roman Regular" w:cs="Times New Roman Regular"/>
                <w:color w:val="000000"/>
                <w:sz w:val="24"/>
              </w:rPr>
            </w:pPr>
          </w:p>
        </w:tc>
        <w:tc>
          <w:tcPr>
            <w:tcW w:w="985" w:type="dxa"/>
          </w:tcPr>
          <w:p w14:paraId="4DCD2D85">
            <w:pPr>
              <w:rPr>
                <w:rFonts w:ascii="Times New Roman Regular" w:hAnsi="Times New Roman Regular" w:cs="Times New Roman Regular"/>
                <w:color w:val="000000"/>
                <w:sz w:val="24"/>
              </w:rPr>
            </w:pPr>
          </w:p>
        </w:tc>
        <w:tc>
          <w:tcPr>
            <w:tcW w:w="1234" w:type="dxa"/>
          </w:tcPr>
          <w:p w14:paraId="535836F6">
            <w:pPr>
              <w:rPr>
                <w:rFonts w:ascii="Times New Roman Regular" w:hAnsi="Times New Roman Regular" w:cs="Times New Roman Regular"/>
                <w:color w:val="000000"/>
                <w:sz w:val="24"/>
              </w:rPr>
            </w:pPr>
          </w:p>
        </w:tc>
        <w:tc>
          <w:tcPr>
            <w:tcW w:w="1110" w:type="dxa"/>
          </w:tcPr>
          <w:p w14:paraId="7A415E92">
            <w:pPr>
              <w:rPr>
                <w:rFonts w:ascii="Times New Roman Regular" w:hAnsi="Times New Roman Regular" w:cs="Times New Roman Regular"/>
                <w:color w:val="000000"/>
                <w:sz w:val="24"/>
              </w:rPr>
            </w:pPr>
          </w:p>
        </w:tc>
        <w:tc>
          <w:tcPr>
            <w:tcW w:w="1468" w:type="dxa"/>
          </w:tcPr>
          <w:p w14:paraId="38D5F3C3">
            <w:pPr>
              <w:rPr>
                <w:rFonts w:ascii="Times New Roman Regular" w:hAnsi="Times New Roman Regular" w:cs="Times New Roman Regular"/>
                <w:color w:val="000000"/>
                <w:sz w:val="24"/>
              </w:rPr>
            </w:pPr>
          </w:p>
        </w:tc>
      </w:tr>
      <w:tr w14:paraId="0EDA246C">
        <w:trPr>
          <w:trHeight w:val="825" w:hRule="atLeast"/>
        </w:trPr>
        <w:tc>
          <w:tcPr>
            <w:tcW w:w="4243" w:type="dxa"/>
          </w:tcPr>
          <w:p w14:paraId="16FA56DB">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利用社交媒体去忘记自身问题吗?</w:t>
            </w:r>
          </w:p>
          <w:p w14:paraId="1CE2C4FD">
            <w:pPr>
              <w:spacing w:before="10"/>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used social media to forget about personal problems?</w:t>
            </w:r>
          </w:p>
        </w:tc>
        <w:tc>
          <w:tcPr>
            <w:tcW w:w="1020" w:type="dxa"/>
          </w:tcPr>
          <w:p w14:paraId="42ABD595">
            <w:pPr>
              <w:rPr>
                <w:rFonts w:ascii="Times New Roman Regular" w:hAnsi="Times New Roman Regular" w:cs="Times New Roman Regular"/>
                <w:color w:val="000000"/>
                <w:sz w:val="24"/>
              </w:rPr>
            </w:pPr>
          </w:p>
        </w:tc>
        <w:tc>
          <w:tcPr>
            <w:tcW w:w="985" w:type="dxa"/>
          </w:tcPr>
          <w:p w14:paraId="552D8D65">
            <w:pPr>
              <w:rPr>
                <w:rFonts w:ascii="Times New Roman Regular" w:hAnsi="Times New Roman Regular" w:cs="Times New Roman Regular"/>
                <w:color w:val="000000"/>
                <w:sz w:val="24"/>
              </w:rPr>
            </w:pPr>
          </w:p>
        </w:tc>
        <w:tc>
          <w:tcPr>
            <w:tcW w:w="1234" w:type="dxa"/>
          </w:tcPr>
          <w:p w14:paraId="4F96347B">
            <w:pPr>
              <w:rPr>
                <w:rFonts w:ascii="Times New Roman Regular" w:hAnsi="Times New Roman Regular" w:cs="Times New Roman Regular"/>
                <w:color w:val="000000"/>
                <w:sz w:val="24"/>
              </w:rPr>
            </w:pPr>
          </w:p>
        </w:tc>
        <w:tc>
          <w:tcPr>
            <w:tcW w:w="1110" w:type="dxa"/>
          </w:tcPr>
          <w:p w14:paraId="506835E3">
            <w:pPr>
              <w:rPr>
                <w:rFonts w:ascii="Times New Roman Regular" w:hAnsi="Times New Roman Regular" w:cs="Times New Roman Regular"/>
                <w:color w:val="000000"/>
                <w:sz w:val="24"/>
              </w:rPr>
            </w:pPr>
          </w:p>
        </w:tc>
        <w:tc>
          <w:tcPr>
            <w:tcW w:w="1468" w:type="dxa"/>
          </w:tcPr>
          <w:p w14:paraId="48E83230">
            <w:pPr>
              <w:rPr>
                <w:rFonts w:ascii="Times New Roman Regular" w:hAnsi="Times New Roman Regular" w:cs="Times New Roman Regular"/>
                <w:color w:val="000000"/>
                <w:sz w:val="24"/>
              </w:rPr>
            </w:pPr>
          </w:p>
        </w:tc>
      </w:tr>
      <w:tr w14:paraId="1DE195CA">
        <w:trPr>
          <w:trHeight w:val="830" w:hRule="atLeast"/>
        </w:trPr>
        <w:tc>
          <w:tcPr>
            <w:tcW w:w="4243" w:type="dxa"/>
          </w:tcPr>
          <w:p w14:paraId="61B3F390">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尝试减少使用社交媒体但不成功吗?</w:t>
            </w:r>
          </w:p>
          <w:p w14:paraId="4F93BB38">
            <w:pPr>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tried to cut down on the use of social media without success?</w:t>
            </w:r>
          </w:p>
        </w:tc>
        <w:tc>
          <w:tcPr>
            <w:tcW w:w="1020" w:type="dxa"/>
          </w:tcPr>
          <w:p w14:paraId="7182405D">
            <w:pPr>
              <w:rPr>
                <w:rFonts w:ascii="Times New Roman Regular" w:hAnsi="Times New Roman Regular" w:cs="Times New Roman Regular"/>
                <w:color w:val="000000"/>
                <w:sz w:val="24"/>
              </w:rPr>
            </w:pPr>
          </w:p>
        </w:tc>
        <w:tc>
          <w:tcPr>
            <w:tcW w:w="985" w:type="dxa"/>
          </w:tcPr>
          <w:p w14:paraId="2CEC14A4">
            <w:pPr>
              <w:rPr>
                <w:rFonts w:ascii="Times New Roman Regular" w:hAnsi="Times New Roman Regular" w:cs="Times New Roman Regular"/>
                <w:color w:val="000000"/>
                <w:sz w:val="24"/>
              </w:rPr>
            </w:pPr>
          </w:p>
        </w:tc>
        <w:tc>
          <w:tcPr>
            <w:tcW w:w="1234" w:type="dxa"/>
          </w:tcPr>
          <w:p w14:paraId="77E09DEF">
            <w:pPr>
              <w:rPr>
                <w:rFonts w:ascii="Times New Roman Regular" w:hAnsi="Times New Roman Regular" w:cs="Times New Roman Regular"/>
                <w:color w:val="000000"/>
                <w:sz w:val="24"/>
              </w:rPr>
            </w:pPr>
          </w:p>
        </w:tc>
        <w:tc>
          <w:tcPr>
            <w:tcW w:w="1110" w:type="dxa"/>
          </w:tcPr>
          <w:p w14:paraId="7F17C92A">
            <w:pPr>
              <w:rPr>
                <w:rFonts w:ascii="Times New Roman Regular" w:hAnsi="Times New Roman Regular" w:cs="Times New Roman Regular"/>
                <w:color w:val="000000"/>
                <w:sz w:val="24"/>
              </w:rPr>
            </w:pPr>
          </w:p>
        </w:tc>
        <w:tc>
          <w:tcPr>
            <w:tcW w:w="1468" w:type="dxa"/>
          </w:tcPr>
          <w:p w14:paraId="4E8D4D76">
            <w:pPr>
              <w:rPr>
                <w:rFonts w:ascii="Times New Roman Regular" w:hAnsi="Times New Roman Regular" w:cs="Times New Roman Regular"/>
                <w:color w:val="000000"/>
                <w:sz w:val="24"/>
              </w:rPr>
            </w:pPr>
          </w:p>
        </w:tc>
      </w:tr>
      <w:tr w14:paraId="4AE7A3B9">
        <w:trPr>
          <w:trHeight w:val="1122" w:hRule="atLeast"/>
        </w:trPr>
        <w:tc>
          <w:tcPr>
            <w:tcW w:w="4243" w:type="dxa"/>
          </w:tcPr>
          <w:p w14:paraId="723C2BC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因被禁止使用社交媒体而感到烦躁或困扰吗?</w:t>
            </w:r>
          </w:p>
          <w:p w14:paraId="0967DFB0">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become restless or troubled if you have been prohibited from using social media?</w:t>
            </w:r>
          </w:p>
        </w:tc>
        <w:tc>
          <w:tcPr>
            <w:tcW w:w="1020" w:type="dxa"/>
          </w:tcPr>
          <w:p w14:paraId="70FD228D">
            <w:pPr>
              <w:rPr>
                <w:rFonts w:ascii="Times New Roman Regular" w:hAnsi="Times New Roman Regular" w:cs="Times New Roman Regular"/>
                <w:color w:val="000000"/>
                <w:sz w:val="24"/>
              </w:rPr>
            </w:pPr>
          </w:p>
        </w:tc>
        <w:tc>
          <w:tcPr>
            <w:tcW w:w="985" w:type="dxa"/>
          </w:tcPr>
          <w:p w14:paraId="3A235D3B">
            <w:pPr>
              <w:rPr>
                <w:rFonts w:ascii="Times New Roman Regular" w:hAnsi="Times New Roman Regular" w:cs="Times New Roman Regular"/>
                <w:color w:val="000000"/>
                <w:sz w:val="24"/>
              </w:rPr>
            </w:pPr>
          </w:p>
        </w:tc>
        <w:tc>
          <w:tcPr>
            <w:tcW w:w="1234" w:type="dxa"/>
          </w:tcPr>
          <w:p w14:paraId="79BC6A62">
            <w:pPr>
              <w:rPr>
                <w:rFonts w:ascii="Times New Roman Regular" w:hAnsi="Times New Roman Regular" w:cs="Times New Roman Regular"/>
                <w:color w:val="000000"/>
                <w:sz w:val="24"/>
              </w:rPr>
            </w:pPr>
          </w:p>
        </w:tc>
        <w:tc>
          <w:tcPr>
            <w:tcW w:w="1110" w:type="dxa"/>
          </w:tcPr>
          <w:p w14:paraId="4C4A3C85">
            <w:pPr>
              <w:rPr>
                <w:rFonts w:ascii="Times New Roman Regular" w:hAnsi="Times New Roman Regular" w:cs="Times New Roman Regular"/>
                <w:color w:val="000000"/>
                <w:sz w:val="24"/>
              </w:rPr>
            </w:pPr>
          </w:p>
        </w:tc>
        <w:tc>
          <w:tcPr>
            <w:tcW w:w="1468" w:type="dxa"/>
          </w:tcPr>
          <w:p w14:paraId="57008B2A">
            <w:pPr>
              <w:rPr>
                <w:rFonts w:ascii="Times New Roman Regular" w:hAnsi="Times New Roman Regular" w:cs="Times New Roman Regular"/>
                <w:color w:val="000000"/>
                <w:sz w:val="24"/>
              </w:rPr>
            </w:pPr>
          </w:p>
        </w:tc>
      </w:tr>
      <w:tr w14:paraId="1CAF6A87">
        <w:trPr>
          <w:trHeight w:val="1127" w:hRule="atLeast"/>
        </w:trPr>
        <w:tc>
          <w:tcPr>
            <w:tcW w:w="4243" w:type="dxa"/>
          </w:tcPr>
          <w:p w14:paraId="3380C567">
            <w:pPr>
              <w:spacing w:before="4"/>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因过度使用社交媒体而对您的工作或学业有负面影响吗?</w:t>
            </w:r>
          </w:p>
          <w:p w14:paraId="6E21C80C">
            <w:pPr>
              <w:spacing w:before="4"/>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 . used social media so much that it has had a negative impact on your job/studies?</w:t>
            </w:r>
          </w:p>
        </w:tc>
        <w:tc>
          <w:tcPr>
            <w:tcW w:w="1020" w:type="dxa"/>
          </w:tcPr>
          <w:p w14:paraId="21046714">
            <w:pPr>
              <w:rPr>
                <w:rFonts w:ascii="Times New Roman Regular" w:hAnsi="Times New Roman Regular" w:cs="Times New Roman Regular"/>
                <w:color w:val="000000"/>
                <w:sz w:val="24"/>
              </w:rPr>
            </w:pPr>
          </w:p>
        </w:tc>
        <w:tc>
          <w:tcPr>
            <w:tcW w:w="985" w:type="dxa"/>
          </w:tcPr>
          <w:p w14:paraId="40F32157">
            <w:pPr>
              <w:rPr>
                <w:rFonts w:ascii="Times New Roman Regular" w:hAnsi="Times New Roman Regular" w:cs="Times New Roman Regular"/>
                <w:color w:val="000000"/>
                <w:sz w:val="24"/>
              </w:rPr>
            </w:pPr>
          </w:p>
        </w:tc>
        <w:tc>
          <w:tcPr>
            <w:tcW w:w="1234" w:type="dxa"/>
          </w:tcPr>
          <w:p w14:paraId="4A52CD7D">
            <w:pPr>
              <w:rPr>
                <w:rFonts w:ascii="Times New Roman Regular" w:hAnsi="Times New Roman Regular" w:cs="Times New Roman Regular"/>
                <w:color w:val="000000"/>
                <w:sz w:val="24"/>
              </w:rPr>
            </w:pPr>
          </w:p>
        </w:tc>
        <w:tc>
          <w:tcPr>
            <w:tcW w:w="1110" w:type="dxa"/>
          </w:tcPr>
          <w:p w14:paraId="65A207CE">
            <w:pPr>
              <w:rPr>
                <w:rFonts w:ascii="Times New Roman Regular" w:hAnsi="Times New Roman Regular" w:cs="Times New Roman Regular"/>
                <w:color w:val="000000"/>
                <w:sz w:val="24"/>
              </w:rPr>
            </w:pPr>
          </w:p>
        </w:tc>
        <w:tc>
          <w:tcPr>
            <w:tcW w:w="1468" w:type="dxa"/>
          </w:tcPr>
          <w:p w14:paraId="14124A0C">
            <w:pPr>
              <w:rPr>
                <w:rFonts w:ascii="Times New Roman Regular" w:hAnsi="Times New Roman Regular" w:cs="Times New Roman Regular"/>
                <w:color w:val="000000"/>
                <w:sz w:val="24"/>
              </w:rPr>
            </w:pPr>
          </w:p>
        </w:tc>
      </w:tr>
    </w:tbl>
    <w:p w14:paraId="1096916A">
      <w:pPr>
        <w:spacing w:before="124"/>
        <w:rPr>
          <w:rFonts w:ascii="Times New Roman Regular" w:hAnsi="Times New Roman Regular" w:cs="Times New Roman Regular"/>
          <w:color w:val="000000"/>
          <w:sz w:val="24"/>
        </w:rPr>
      </w:pPr>
    </w:p>
    <w:p w14:paraId="7B555736">
      <w:pPr>
        <w:spacing w:after="160" w:line="360" w:lineRule="auto"/>
        <w:rPr>
          <w:rFonts w:eastAsia="Times New Roman"/>
          <w:color w:val="000000"/>
          <w:sz w:val="24"/>
        </w:rPr>
      </w:pPr>
    </w:p>
    <w:p w14:paraId="13FFAC4E">
      <w:pPr>
        <w:spacing w:after="160" w:line="360" w:lineRule="auto"/>
        <w:rPr>
          <w:rFonts w:eastAsia="Times New Roman"/>
          <w:color w:val="000000"/>
          <w:sz w:val="24"/>
        </w:rPr>
      </w:pPr>
    </w:p>
    <w:p w14:paraId="5281DF36">
      <w:pPr>
        <w:spacing w:after="160" w:line="360" w:lineRule="auto"/>
        <w:rPr>
          <w:rFonts w:eastAsia="Times New Roman"/>
          <w:color w:val="000000"/>
          <w:sz w:val="24"/>
        </w:rPr>
      </w:pPr>
    </w:p>
    <w:p w14:paraId="5B5D0145">
      <w:pPr>
        <w:spacing w:after="160" w:line="360" w:lineRule="auto"/>
        <w:rPr>
          <w:rFonts w:eastAsia="Times New Roman"/>
          <w:color w:val="000000"/>
          <w:sz w:val="24"/>
        </w:rPr>
      </w:pPr>
    </w:p>
    <w:p w14:paraId="1A068810">
      <w:pPr>
        <w:spacing w:after="160" w:line="360" w:lineRule="auto"/>
        <w:rPr>
          <w:rFonts w:eastAsia="Times New Roman"/>
          <w:color w:val="000000"/>
          <w:sz w:val="24"/>
        </w:rPr>
      </w:pPr>
    </w:p>
    <w:p w14:paraId="079E990B">
      <w:pPr>
        <w:spacing w:after="160" w:line="360" w:lineRule="auto"/>
        <w:rPr>
          <w:rFonts w:ascii="Times New Roman Bold" w:hAnsi="Times New Roman Bold" w:cs="Times New Roman Bold"/>
          <w:b/>
          <w:sz w:val="24"/>
        </w:rPr>
      </w:pPr>
      <w:r>
        <w:rPr>
          <w:rFonts w:ascii="Times New Roman Bold" w:hAnsi="Times New Roman Bold" w:cs="Times New Roman Bold"/>
          <w:b/>
          <w:sz w:val="24"/>
        </w:rPr>
        <w:t>Part 4 Perceived Academic Stress (PAS-1)</w:t>
      </w:r>
    </w:p>
    <w:p w14:paraId="6A61FC8E">
      <w:pPr>
        <w:numPr>
          <w:ilvl w:val="0"/>
          <w:numId w:val="2"/>
        </w:num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How much academic stress did you feel in the study during the past month?</w:t>
      </w:r>
    </w:p>
    <w:p w14:paraId="4C22D151">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(1 = “No,” 2 = “relatively low,” 3 = “average/general,” 4 =“relatively high” and 5 = “extremely heavy)</w:t>
      </w:r>
    </w:p>
    <w:p w14:paraId="6EC4E252">
      <w:pPr>
        <w:spacing w:after="160" w:line="360" w:lineRule="auto"/>
        <w:rPr>
          <w:rFonts w:ascii="Times New Roman Regular" w:hAnsi="Times New Roman Regular" w:cs="Times New Roman Regular"/>
          <w:bCs/>
          <w:sz w:val="24"/>
        </w:rPr>
      </w:pPr>
    </w:p>
    <w:p w14:paraId="122B5216">
      <w:pPr>
        <w:spacing w:after="160" w:line="360" w:lineRule="auto"/>
        <w:rPr>
          <w:rFonts w:ascii="Times New Roman Bold" w:hAnsi="Times New Roman Bold" w:cs="Times New Roman Bold"/>
          <w:b/>
          <w:sz w:val="24"/>
        </w:rPr>
      </w:pPr>
      <w:r>
        <w:rPr>
          <w:rFonts w:ascii="Times New Roman Bold" w:hAnsi="Times New Roman Bold" w:cs="Times New Roman Bold"/>
          <w:b/>
          <w:sz w:val="24"/>
        </w:rPr>
        <w:t>Part 5 Reduced Morningness-Eveningness Questionnaire (rMEQ)</w:t>
      </w:r>
    </w:p>
    <w:p w14:paraId="22F8D7DB">
      <w:pPr>
        <w:spacing w:after="160" w:line="360" w:lineRule="auto"/>
        <w:rPr>
          <w:rFonts w:ascii="Times New Roman Bold" w:hAnsi="Times New Roman Bold" w:cs="Times New Roman Bold"/>
          <w:b/>
          <w:sz w:val="24"/>
        </w:rPr>
      </w:pPr>
      <w:r>
        <w:rPr>
          <w:rFonts w:ascii="Times New Roman Bold" w:hAnsi="Times New Roman Bold" w:cs="Times New Roman Bold"/>
          <w:b/>
          <w:sz w:val="24"/>
        </w:rPr>
        <w:drawing>
          <wp:inline distT="0" distB="0" distL="114300" distR="114300">
            <wp:extent cx="5588000" cy="5187950"/>
            <wp:effectExtent l="0" t="0" r="0" b="19050"/>
            <wp:docPr id="9" name="图片 9" descr="WeChat2dcbe36636297ea5e5d8736bf9b4a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2dcbe36636297ea5e5d8736bf9b4a090"/>
                    <pic:cNvPicPr>
                      <a:picLocks noChangeAspect="1"/>
                    </pic:cNvPicPr>
                  </pic:nvPicPr>
                  <pic:blipFill>
                    <a:blip r:embed="rId28"/>
                    <a:stretch>
                      <a:fillRect/>
                    </a:stretch>
                  </pic:blipFill>
                  <pic:spPr>
                    <a:xfrm>
                      <a:off x="0" y="0"/>
                      <a:ext cx="5588000" cy="5187950"/>
                    </a:xfrm>
                    <a:prstGeom prst="rect">
                      <a:avLst/>
                    </a:prstGeom>
                  </pic:spPr>
                </pic:pic>
              </a:graphicData>
            </a:graphic>
          </wp:inline>
        </w:drawing>
      </w:r>
    </w:p>
    <w:p w14:paraId="3F7DB96F">
      <w:pPr>
        <w:spacing w:after="160" w:line="360" w:lineRule="auto"/>
        <w:rPr>
          <w:rFonts w:ascii="Times New Roman Regular" w:hAnsi="Times New Roman Regular" w:cs="Times New Roman Regular"/>
          <w:bCs/>
          <w:sz w:val="24"/>
        </w:rPr>
      </w:pPr>
    </w:p>
    <w:p w14:paraId="553FBF19">
      <w:pPr>
        <w:spacing w:after="160" w:line="360" w:lineRule="auto"/>
        <w:rPr>
          <w:rFonts w:ascii="Times New Roman Regular" w:hAnsi="Times New Roman Regular" w:cs="Times New Roman Regular"/>
          <w:bCs/>
          <w:sz w:val="24"/>
        </w:rPr>
      </w:pPr>
    </w:p>
    <w:p w14:paraId="099311E1">
      <w:pPr>
        <w:spacing w:after="160" w:line="360" w:lineRule="auto"/>
        <w:rPr>
          <w:rFonts w:ascii="Times New Roman Regular" w:hAnsi="Times New Roman Regular" w:cs="Times New Roman Regular"/>
          <w:bCs/>
          <w:sz w:val="24"/>
        </w:rPr>
      </w:pPr>
    </w:p>
    <w:p w14:paraId="6A219883">
      <w:pPr>
        <w:spacing w:after="160" w:line="360" w:lineRule="auto"/>
        <w:rPr>
          <w:rFonts w:ascii="Times New Roman Bold" w:hAnsi="Times New Roman Bold" w:cs="Times New Roman Bold"/>
          <w:b/>
          <w:sz w:val="24"/>
        </w:rPr>
      </w:pPr>
      <w:r>
        <w:rPr>
          <w:rFonts w:ascii="Times New Roman Bold" w:hAnsi="Times New Roman Bold" w:cs="Times New Roman Bold"/>
          <w:b/>
          <w:sz w:val="24"/>
        </w:rPr>
        <w:t>Part 6 Patient Health Questionnaire (PHQ-9)</w:t>
      </w:r>
    </w:p>
    <w:p w14:paraId="25E4C723">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Over the last 2 weeks, how often have you been bothered by any of the following problems? (use "√" to indicate your answer)</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5"/>
        <w:gridCol w:w="890"/>
        <w:gridCol w:w="962"/>
        <w:gridCol w:w="1304"/>
        <w:gridCol w:w="1101"/>
      </w:tblGrid>
      <w:tr w14:paraId="0369569D">
        <w:tc>
          <w:tcPr>
            <w:tcW w:w="5605" w:type="dxa"/>
          </w:tcPr>
          <w:p w14:paraId="54B8529E">
            <w:pPr>
              <w:widowControl/>
              <w:spacing w:after="160"/>
              <w:jc w:val="left"/>
              <w:rPr>
                <w:rFonts w:ascii="Times New Roman Regular" w:hAnsi="Times New Roman Regular" w:cs="Times New Roman Regular"/>
                <w:bCs/>
                <w:sz w:val="24"/>
              </w:rPr>
            </w:pPr>
          </w:p>
        </w:tc>
        <w:tc>
          <w:tcPr>
            <w:tcW w:w="1044" w:type="dxa"/>
          </w:tcPr>
          <w:p w14:paraId="3E466D7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Not at all</w:t>
            </w:r>
          </w:p>
        </w:tc>
        <w:tc>
          <w:tcPr>
            <w:tcW w:w="974" w:type="dxa"/>
          </w:tcPr>
          <w:p w14:paraId="2EE3121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Several days</w:t>
            </w:r>
          </w:p>
        </w:tc>
        <w:tc>
          <w:tcPr>
            <w:tcW w:w="1582" w:type="dxa"/>
          </w:tcPr>
          <w:p w14:paraId="58394F8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More than half the days</w:t>
            </w:r>
          </w:p>
        </w:tc>
        <w:tc>
          <w:tcPr>
            <w:tcW w:w="1215" w:type="dxa"/>
          </w:tcPr>
          <w:p w14:paraId="29AD963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Nearly every day</w:t>
            </w:r>
          </w:p>
        </w:tc>
      </w:tr>
      <w:tr w14:paraId="2D4CA19E">
        <w:tc>
          <w:tcPr>
            <w:tcW w:w="5605" w:type="dxa"/>
          </w:tcPr>
          <w:p w14:paraId="7B2C7E34">
            <w:pPr>
              <w:widowControl/>
              <w:numPr>
                <w:ilvl w:val="0"/>
                <w:numId w:val="3"/>
              </w:numPr>
              <w:spacing w:after="160"/>
              <w:jc w:val="left"/>
              <w:rPr>
                <w:rFonts w:ascii="Times New Roman Regular" w:hAnsi="Times New Roman Regular" w:cs="Times New Roman Regular"/>
                <w:bCs/>
                <w:sz w:val="24"/>
                <w:lang w:eastAsia="zh-Hans"/>
              </w:rPr>
            </w:pPr>
            <w:r>
              <w:rPr>
                <w:rFonts w:ascii="Times New Roman Regular" w:hAnsi="Times New Roman Regular" w:cs="Times New Roman Regular"/>
                <w:bCs/>
                <w:sz w:val="24"/>
                <w:lang w:eastAsia="zh-Hans"/>
              </w:rPr>
              <w:t>Little interest or pleasure in doing things.</w:t>
            </w:r>
          </w:p>
        </w:tc>
        <w:tc>
          <w:tcPr>
            <w:tcW w:w="1044" w:type="dxa"/>
          </w:tcPr>
          <w:p w14:paraId="74F2816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165C5293">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ED87D62">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024F0A59">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2A4F30D0">
        <w:tc>
          <w:tcPr>
            <w:tcW w:w="5605" w:type="dxa"/>
          </w:tcPr>
          <w:p w14:paraId="6FE10776">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Feeling down, depressed, or hopeless.</w:t>
            </w:r>
          </w:p>
        </w:tc>
        <w:tc>
          <w:tcPr>
            <w:tcW w:w="1044" w:type="dxa"/>
          </w:tcPr>
          <w:p w14:paraId="26E81B47">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316B2B5D">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776B6DF1">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6F65AA9D">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5C03B9A5">
        <w:trPr>
          <w:trHeight w:val="614" w:hRule="atLeast"/>
        </w:trPr>
        <w:tc>
          <w:tcPr>
            <w:tcW w:w="5605" w:type="dxa"/>
          </w:tcPr>
          <w:p w14:paraId="3B106511">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Trouble falling or staying asleep, or sleeping too much.</w:t>
            </w:r>
          </w:p>
        </w:tc>
        <w:tc>
          <w:tcPr>
            <w:tcW w:w="1044" w:type="dxa"/>
          </w:tcPr>
          <w:p w14:paraId="7F021E48">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0F509995">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2220B27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B6C1237">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698926DE">
        <w:tc>
          <w:tcPr>
            <w:tcW w:w="5605" w:type="dxa"/>
          </w:tcPr>
          <w:p w14:paraId="15F5DDD7">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Feeling tired or having little energy.</w:t>
            </w:r>
          </w:p>
        </w:tc>
        <w:tc>
          <w:tcPr>
            <w:tcW w:w="1044" w:type="dxa"/>
          </w:tcPr>
          <w:p w14:paraId="144C2DF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498D152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4472707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755218AA">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1005F565">
        <w:tc>
          <w:tcPr>
            <w:tcW w:w="5605" w:type="dxa"/>
          </w:tcPr>
          <w:p w14:paraId="4DA50F41">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Poor appetite or overeating.</w:t>
            </w:r>
          </w:p>
        </w:tc>
        <w:tc>
          <w:tcPr>
            <w:tcW w:w="1044" w:type="dxa"/>
          </w:tcPr>
          <w:p w14:paraId="50470D13">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50CD7149">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747FE01F">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68C606F6">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30AF7BA8">
        <w:tc>
          <w:tcPr>
            <w:tcW w:w="5605" w:type="dxa"/>
          </w:tcPr>
          <w:p w14:paraId="4FA3D7FE">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Feeling bad about yourself   or that you are a failure or have let yourself or your family down.</w:t>
            </w:r>
          </w:p>
        </w:tc>
        <w:tc>
          <w:tcPr>
            <w:tcW w:w="1044" w:type="dxa"/>
          </w:tcPr>
          <w:p w14:paraId="5BA1FCD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706EC96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53279AB">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C7286F0">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742958FA">
        <w:tc>
          <w:tcPr>
            <w:tcW w:w="5605" w:type="dxa"/>
          </w:tcPr>
          <w:p w14:paraId="5727A709">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Trouble concentrating on things, such as reading the newspaper or watching television.</w:t>
            </w:r>
          </w:p>
        </w:tc>
        <w:tc>
          <w:tcPr>
            <w:tcW w:w="1044" w:type="dxa"/>
          </w:tcPr>
          <w:p w14:paraId="273FD74B">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5733159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5DD0F8C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34E5EFB2">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14F67C56">
        <w:tc>
          <w:tcPr>
            <w:tcW w:w="5605" w:type="dxa"/>
          </w:tcPr>
          <w:p w14:paraId="71475C70">
            <w:pPr>
              <w:widowControl/>
              <w:numPr>
                <w:ilvl w:val="0"/>
                <w:numId w:val="3"/>
              </w:numPr>
              <w:spacing w:after="160"/>
              <w:jc w:val="left"/>
              <w:rPr>
                <w:rFonts w:ascii="Times New Roman Regular" w:hAnsi="Times New Roman Regular" w:cs="Times New Roman Regular"/>
                <w:bCs/>
                <w:sz w:val="24"/>
                <w:lang w:eastAsia="zh-Hans"/>
              </w:rPr>
            </w:pPr>
            <w:r>
              <w:rPr>
                <w:rFonts w:ascii="Times New Roman Regular" w:hAnsi="Times New Roman Regular" w:cs="Times New Roman Regular"/>
                <w:bCs/>
                <w:sz w:val="24"/>
                <w:lang w:eastAsia="zh-Hans"/>
              </w:rPr>
              <w:t>Moving or speaking so slowly that other people could have noticed. Or the opposite being so figety or restless that you have been moving around a lot more than usual.</w:t>
            </w:r>
          </w:p>
        </w:tc>
        <w:tc>
          <w:tcPr>
            <w:tcW w:w="1044" w:type="dxa"/>
          </w:tcPr>
          <w:p w14:paraId="59B22AFF">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232871A6">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19CAE31">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2D3732E">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14:paraId="1FB15018">
        <w:tc>
          <w:tcPr>
            <w:tcW w:w="5605" w:type="dxa"/>
          </w:tcPr>
          <w:p w14:paraId="4F0CB3CD">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Thoughts that you would be better off dead, or of hurting yourself.</w:t>
            </w:r>
          </w:p>
        </w:tc>
        <w:tc>
          <w:tcPr>
            <w:tcW w:w="1044" w:type="dxa"/>
          </w:tcPr>
          <w:p w14:paraId="355AA108">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70E07669">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E2B976C">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195CFF0D">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bl>
    <w:p w14:paraId="705A6F4C">
      <w:pPr>
        <w:numPr>
          <w:ilvl w:val="0"/>
          <w:numId w:val="3"/>
        </w:num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If you checked off any problems, how difficult have these problems made it for you to do your work, take care of things at home, or get along with other people?</w:t>
      </w:r>
    </w:p>
    <w:p w14:paraId="586CBADB">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 xml:space="preserve">Not difficult at all_____   Somewhat difficult_____   Very difficult_____   Extremely difficult_____ </w:t>
      </w:r>
    </w:p>
    <w:p w14:paraId="5E495453">
      <w:pPr>
        <w:spacing w:line="480" w:lineRule="auto"/>
        <w:rPr>
          <w:rFonts w:ascii="Times New Roman" w:hAnsi="Times New Roman" w:cs="Times New Roman"/>
          <w:sz w:val="24"/>
        </w:rPr>
      </w:pPr>
    </w:p>
    <w:sectPr>
      <w:headerReference r:id="rId5"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taraxia" w:date="2026-07-12T20:45:19Z" w:initials="">
    <w:p w14:paraId="0FEBD0A2">
      <w:pPr>
        <w:keepNext w:val="0"/>
        <w:keepLines w:val="0"/>
        <w:widowControl/>
        <w:suppressLineNumbers w:val="0"/>
        <w:jc w:val="left"/>
      </w:pPr>
      <w:r>
        <w:rPr>
          <w:rFonts w:ascii="宋体" w:hAnsi="宋体" w:eastAsia="宋体" w:cs="宋体"/>
          <w:kern w:val="0"/>
          <w:sz w:val="24"/>
          <w:szCs w:val="24"/>
          <w:lang w:val="en-US" w:eastAsia="zh-CN" w:bidi="ar"/>
        </w:rPr>
        <w:t>Recognizing the pronounced gender imbalance in the initial sample (87.9% female), we intentionally oversampled male participants during a second wave of data collection to improve the gender representativeness of the combined sample.</w:t>
      </w:r>
    </w:p>
    <w:p w14:paraId="442EC1E7">
      <w:pPr>
        <w:pStyle w:val="2"/>
      </w:pPr>
    </w:p>
  </w:comment>
  <w:comment w:id="1" w:author="Ataraxia" w:date="2026-07-13T20:00:26Z" w:initials="">
    <w:p w14:paraId="44C30A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Multi-group CFA supported metric invariance (ΔCFI = .003, Δχ² (8) = 3.46, p = .902) across the two data collection waves, indicating that factor loadings were equivalent and justifying the use of the combined sample for subsequent structural equation modeling. Scalar invariance was not fully supported (ΔCFI = .010, Δχ² (8) = 27.61, p &lt; .001), suggesting some intercept differences across waves; however, given that the primary aim of this study is to examine structural relationships among latent variables rather than mean-level comparisons between waves, metric invariance was deemed sufficient to proceed with the combined-sample analysis. Wave was additionally included as a covariate in the structural model to account for any residual batch-related variance.</w:t>
      </w:r>
    </w:p>
    <w:p w14:paraId="49027778">
      <w:pPr>
        <w:keepNext w:val="0"/>
        <w:keepLines w:val="0"/>
        <w:widowControl/>
        <w:suppressLineNumbers w:val="0"/>
        <w:jc w:val="left"/>
        <w:rPr>
          <w:rFonts w:ascii="宋体" w:hAnsi="宋体" w:eastAsia="宋体" w:cs="宋体"/>
          <w:kern w:val="0"/>
          <w:sz w:val="24"/>
          <w:szCs w:val="24"/>
          <w:lang w:val="en-US" w:eastAsia="zh-CN" w:bidi="ar"/>
        </w:rPr>
      </w:pPr>
    </w:p>
    <w:p w14:paraId="26960623">
      <w:pPr>
        <w:keepNext w:val="0"/>
        <w:keepLines w:val="0"/>
        <w:widowControl/>
        <w:suppressLineNumbers w:val="0"/>
        <w:jc w:val="left"/>
      </w:pPr>
      <w:r>
        <w:rPr>
          <w:rFonts w:ascii="宋体" w:hAnsi="宋体" w:eastAsia="宋体" w:cs="宋体"/>
          <w:kern w:val="0"/>
          <w:sz w:val="24"/>
          <w:szCs w:val="24"/>
          <w:lang w:val="en-US" w:eastAsia="zh-CN" w:bidi="ar"/>
        </w:rPr>
        <w:t>Multi-group CFA for the depression scale revealed a statistically significant chi-square difference at the metric level (Δχ²(8) = 19.28, p = .013); however, the change in CFI (ΔCFI = .005) fell well below the conventional .01 threshold for meaningful non-invariance (Cheung &amp; Rensvold, 2002). Given the known sensitivity of chi-square difference tests to large sample sizes (N = 543), and the negligible practical difference in model fit, we concluded that metric invariance was reasonably supported. Scalar invariance was similarly supported (Δχ²(8) = 13.48, p = .096, ΔCFI = .002).</w:t>
      </w:r>
    </w:p>
    <w:p w14:paraId="1A5F313A">
      <w:pPr>
        <w:pStyle w:val="2"/>
      </w:pPr>
    </w:p>
  </w:comment>
  <w:comment w:id="2" w:author="Ataraxia" w:date="2026-07-11T21:58:56Z" w:initials="">
    <w:p w14:paraId="6D8BB4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Given the cross-sectional design, the hypothesized serial ordering (academic stress → social media use → depression → bedtime procrastination) reflects a theoretically plausible sequence but cannot establish true temporal precedence. Alternative orderings remain statistically indistinguishable with the current data; longitudinal designs would be needed to test directional claims more rigorously.</w:t>
      </w:r>
    </w:p>
    <w:p w14:paraId="5F799C8F">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由于横截面研究，无法否定反向路径：</w:t>
      </w:r>
    </w:p>
    <w:p w14:paraId="531E22D4">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链式中介模型比平行模型</w:t>
      </w:r>
      <w:r>
        <w:rPr>
          <w:rStyle w:val="9"/>
          <w:rFonts w:ascii="宋体" w:hAnsi="宋体" w:eastAsia="宋体" w:cs="宋体"/>
          <w:kern w:val="0"/>
          <w:sz w:val="24"/>
          <w:szCs w:val="24"/>
          <w:lang w:val="en-US" w:eastAsia="zh-CN" w:bidi="ar"/>
        </w:rPr>
        <w:t>对"路径顺序"的假设更强、也更容易被审稿人挑战</w:t>
      </w:r>
      <w:r>
        <w:rPr>
          <w:rFonts w:ascii="宋体" w:hAnsi="宋体" w:eastAsia="宋体" w:cs="宋体"/>
          <w:kern w:val="0"/>
          <w:sz w:val="24"/>
          <w:szCs w:val="24"/>
          <w:lang w:val="en-US" w:eastAsia="zh-CN" w:bidi="ar"/>
        </w:rPr>
        <w:t>——毕竟这是横截面数据（cross-sectional），你只是在</w:t>
      </w:r>
      <w:r>
        <w:rPr>
          <w:rStyle w:val="9"/>
          <w:rFonts w:ascii="宋体" w:hAnsi="宋体" w:eastAsia="宋体" w:cs="宋体"/>
          <w:kern w:val="0"/>
          <w:sz w:val="24"/>
          <w:szCs w:val="24"/>
          <w:lang w:val="en-US" w:eastAsia="zh-CN" w:bidi="ar"/>
        </w:rPr>
        <w:t>某一个时间点</w:t>
      </w:r>
      <w:r>
        <w:rPr>
          <w:rFonts w:ascii="宋体" w:hAnsi="宋体" w:eastAsia="宋体" w:cs="宋体"/>
          <w:kern w:val="0"/>
          <w:sz w:val="24"/>
          <w:szCs w:val="24"/>
          <w:lang w:val="en-US" w:eastAsia="zh-CN" w:bidi="ar"/>
        </w:rPr>
        <w:t>同时测量了这四个变量，实际上完全无法排除反向可能（比如"抑郁的人更倾向刷社交媒体逃避" SM和DP互换顺序也说得通，或者"拖延本身导致压力增加"变成BP→AS的反向循环）。</w:t>
      </w:r>
      <w:r>
        <w:rPr>
          <w:rStyle w:val="9"/>
          <w:rFonts w:ascii="宋体" w:hAnsi="宋体" w:eastAsia="宋体" w:cs="宋体"/>
          <w:kern w:val="0"/>
          <w:sz w:val="24"/>
          <w:szCs w:val="24"/>
          <w:lang w:val="en-US" w:eastAsia="zh-CN" w:bidi="ar"/>
        </w:rPr>
        <w:t>这个局限必须在Discussion/Limitations里明确写出来</w:t>
      </w:r>
      <w:r>
        <w:rPr>
          <w:rFonts w:ascii="宋体" w:hAnsi="宋体" w:eastAsia="宋体" w:cs="宋体"/>
          <w:kern w:val="0"/>
          <w:sz w:val="24"/>
          <w:szCs w:val="24"/>
          <w:lang w:val="en-US" w:eastAsia="zh-CN" w:bidi="ar"/>
        </w:rPr>
        <w:t>，不能只呈现模型结果、假装因果顺序是确定的</w:t>
      </w:r>
    </w:p>
  </w:comment>
  <w:comment w:id="3" w:author="Ataraxia" w:date="2026-07-12T17:50:13Z" w:initials="">
    <w:p w14:paraId="25F67780">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While Harman's single-factor test is a widely used diagnostic, it is a relatively conservative test that may not detect all forms of common method bias (Podsakoff et al., 2003).</w:t>
      </w:r>
      <w:r>
        <w:rPr>
          <w:rFonts w:hint="eastAsia" w:ascii="宋体" w:hAnsi="宋体" w:eastAsia="宋体" w:cs="宋体"/>
          <w:kern w:val="0"/>
          <w:sz w:val="24"/>
          <w:szCs w:val="24"/>
          <w:lang w:val="en-US" w:eastAsia="zh-CN" w:bidi="ar"/>
        </w:rPr>
        <w:t xml:space="preserve"> result一开始的共同方法偏差分析</w:t>
      </w:r>
    </w:p>
    <w:p w14:paraId="34C58E34">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2EC1E7" w15:done="0"/>
  <w15:commentEx w15:paraId="1A5F313A" w15:done="0"/>
  <w15:commentEx w15:paraId="531E22D4" w15:done="0"/>
  <w15:commentEx w15:paraId="34C58E34" w15:done="0" w15:paraIdParent="531E22D4"/>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w:altName w:val="Times New Roman"/>
    <w:panose1 w:val="00000500000000020000"/>
    <w:charset w:val="00"/>
    <w:family w:val="auto"/>
    <w:pitch w:val="default"/>
    <w:sig w:usb0="00000000" w:usb1="00000000" w:usb2="00000000" w:usb3="00000000" w:csb0="0000019F" w:csb1="00000000"/>
  </w:font>
  <w:font w:name="Times New Roman Bold Italic">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22B8">
    <w:pPr>
      <w:pStyle w:val="5"/>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14D4B">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1314D4B">
                    <w:pPr>
                      <w:pStyle w:val="5"/>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665E7"/>
    <w:multiLevelType w:val="singleLevel"/>
    <w:tmpl w:val="AF8665E7"/>
    <w:lvl w:ilvl="0" w:tentative="0">
      <w:start w:val="8"/>
      <w:numFmt w:val="decimal"/>
      <w:suff w:val="space"/>
      <w:lvlText w:val="%1."/>
      <w:lvlJc w:val="left"/>
    </w:lvl>
  </w:abstractNum>
  <w:abstractNum w:abstractNumId="1">
    <w:nsid w:val="FEFE91AA"/>
    <w:multiLevelType w:val="singleLevel"/>
    <w:tmpl w:val="FEFE91AA"/>
    <w:lvl w:ilvl="0" w:tentative="0">
      <w:start w:val="1"/>
      <w:numFmt w:val="decimal"/>
      <w:suff w:val="space"/>
      <w:lvlText w:val="%1."/>
      <w:lvlJc w:val="left"/>
    </w:lvl>
  </w:abstractNum>
  <w:abstractNum w:abstractNumId="2">
    <w:nsid w:val="5FCF8C39"/>
    <w:multiLevelType w:val="singleLevel"/>
    <w:tmpl w:val="5FCF8C39"/>
    <w:lvl w:ilvl="0" w:tentative="0">
      <w:start w:val="1"/>
      <w:numFmt w:val="decimal"/>
      <w:suff w:val="space"/>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taraxia">
    <w15:presenceInfo w15:providerId="WPS Office" w15:userId="6658255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BD4413"/>
    <w:rsid w:val="0025735A"/>
    <w:rsid w:val="003D378D"/>
    <w:rsid w:val="003F6EF8"/>
    <w:rsid w:val="004436EB"/>
    <w:rsid w:val="004E76D4"/>
    <w:rsid w:val="005F777D"/>
    <w:rsid w:val="0076339D"/>
    <w:rsid w:val="00771DDA"/>
    <w:rsid w:val="00816B4B"/>
    <w:rsid w:val="00BB1DB9"/>
    <w:rsid w:val="00D4233A"/>
    <w:rsid w:val="00E275A8"/>
    <w:rsid w:val="00EC5A2A"/>
    <w:rsid w:val="36DFA38B"/>
    <w:rsid w:val="4BF6B6B5"/>
    <w:rsid w:val="4DBF75F5"/>
    <w:rsid w:val="4F6BA724"/>
    <w:rsid w:val="57FFFD13"/>
    <w:rsid w:val="5B3ACFCC"/>
    <w:rsid w:val="5DCF154C"/>
    <w:rsid w:val="5DFFC632"/>
    <w:rsid w:val="5F7B8A4B"/>
    <w:rsid w:val="5FCF4402"/>
    <w:rsid w:val="6DFAFF4C"/>
    <w:rsid w:val="6FFF56AB"/>
    <w:rsid w:val="6FFFA480"/>
    <w:rsid w:val="707F91FC"/>
    <w:rsid w:val="73BE633C"/>
    <w:rsid w:val="73FF9B5E"/>
    <w:rsid w:val="775C5CB8"/>
    <w:rsid w:val="77DF6D4F"/>
    <w:rsid w:val="78EF6C3A"/>
    <w:rsid w:val="79FF115A"/>
    <w:rsid w:val="7BBD4413"/>
    <w:rsid w:val="7BFB78DB"/>
    <w:rsid w:val="7CB7BB05"/>
    <w:rsid w:val="7CDF3D87"/>
    <w:rsid w:val="7CFC3B2D"/>
    <w:rsid w:val="7D6E8311"/>
    <w:rsid w:val="7DB5DE1C"/>
    <w:rsid w:val="7FAF59AF"/>
    <w:rsid w:val="7FBF7084"/>
    <w:rsid w:val="7FD76866"/>
    <w:rsid w:val="7FFFCBD5"/>
    <w:rsid w:val="9DADEC7F"/>
    <w:rsid w:val="B0FB821E"/>
    <w:rsid w:val="BAEDA034"/>
    <w:rsid w:val="BDBE406C"/>
    <w:rsid w:val="BEBFC97A"/>
    <w:rsid w:val="D7FEC19A"/>
    <w:rsid w:val="DDFDFC98"/>
    <w:rsid w:val="E3BF5062"/>
    <w:rsid w:val="E4F7F7C9"/>
    <w:rsid w:val="E7EE665B"/>
    <w:rsid w:val="EE966093"/>
    <w:rsid w:val="EF76A99E"/>
    <w:rsid w:val="F36E311E"/>
    <w:rsid w:val="F477718B"/>
    <w:rsid w:val="F7BF48E6"/>
    <w:rsid w:val="F7CC1E6A"/>
    <w:rsid w:val="F8BF14BA"/>
    <w:rsid w:val="FB7E2971"/>
    <w:rsid w:val="FBC7B486"/>
    <w:rsid w:val="FBDDC247"/>
    <w:rsid w:val="FF6B5891"/>
    <w:rsid w:val="FFAADC3C"/>
    <w:rsid w:val="FFB73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eastAsia="Times New Roman"/>
      <w:lang w:eastAsia="en-US"/>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annotation reference"/>
    <w:basedOn w:val="8"/>
    <w:qFormat/>
    <w:uiPriority w:val="0"/>
    <w:rPr>
      <w:sz w:val="16"/>
      <w:szCs w:val="16"/>
    </w:rPr>
  </w:style>
  <w:style w:type="table" w:customStyle="1" w:styleId="12">
    <w:name w:val="Table Normal1"/>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eastAsia="Times New Roman"/>
      <w:sz w:val="18"/>
      <w:szCs w:val="18"/>
      <w:lang w:eastAsia="en-US"/>
    </w:rPr>
  </w:style>
  <w:style w:type="table" w:customStyle="1" w:styleId="14">
    <w:name w:val="_Style 17"/>
    <w:basedOn w:val="6"/>
    <w:qFormat/>
    <w:uiPriority w:val="0"/>
    <w:tblPr>
      <w:tblCellMar>
        <w:left w:w="0" w:type="dxa"/>
        <w:right w:w="0" w:type="dxa"/>
      </w:tblCellMar>
    </w:tblPr>
  </w:style>
  <w:style w:type="character" w:customStyle="1" w:styleId="1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9676</Words>
  <Characters>55159</Characters>
  <Lines>459</Lines>
  <Paragraphs>129</Paragraphs>
  <TotalTime>42</TotalTime>
  <ScaleCrop>false</ScaleCrop>
  <LinksUpToDate>false</LinksUpToDate>
  <CharactersWithSpaces>64706</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2024-05-30T12:48:00Z</dcterms:created>
  <dc:creator>Ataraxia</dc:creator>
  <cp:lastModifiedBy>Ataraxia</cp:lastModifiedBy>
  <dcterms:modified xsi:type="dcterms:W3CDTF">2026-07-13T21:06:05Z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867E39B99BADA641407B5666D11E4A52_41</vt:lpwstr>
  </property>
</Properties>
</file>