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Создаём каталог для программам лабораторной работы № 6, переходим в него и</w:t>
      </w:r>
      <w:r>
        <w:t xml:space="preserve"> </w:t>
      </w:r>
      <w:r>
        <w:t xml:space="preserve">создаём файл lab6-1.asm(рис. 1).</w:t>
      </w:r>
    </w:p>
    <w:p>
      <w:pPr>
        <w:pStyle w:val="CaptionedFigure"/>
      </w:pPr>
      <w:r>
        <w:drawing>
          <wp:inline>
            <wp:extent cx="3733800" cy="392703"/>
            <wp:effectExtent b="0" l="0" r="0" t="0"/>
            <wp:docPr descr="Создали каталог с помощью команды mkdir и файл lab6-1.asm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 с помощью команды mkdir и файл lab6-1.asm с помощью команды touch</w:t>
      </w:r>
    </w:p>
    <w:p>
      <w:pPr>
        <w:pStyle w:val="BodyText"/>
      </w:pPr>
      <w:r>
        <w:t xml:space="preserve">Вводим в файл lab6-1.asm текст программы из листинга 6.1.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(рис. 2).</w:t>
      </w:r>
    </w:p>
    <w:p>
      <w:pPr>
        <w:pStyle w:val="CaptionedFigure"/>
      </w:pPr>
      <w:r>
        <w:drawing>
          <wp:inline>
            <wp:extent cx="3733800" cy="1905097"/>
            <wp:effectExtent b="0" l="0" r="0" t="0"/>
            <wp:docPr descr="Заполнили файл по листингу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Заполнили файл по листингу</w:t>
      </w:r>
    </w:p>
    <w:p>
      <w:pPr>
        <w:pStyle w:val="BodyText"/>
      </w:pPr>
      <w:r>
        <w:t xml:space="preserve">Создаем исполняемый файл и запускаем его(рис. 3).</w:t>
      </w:r>
    </w:p>
    <w:p>
      <w:pPr>
        <w:pStyle w:val="CaptionedFigure"/>
      </w:pPr>
      <w:r>
        <w:drawing>
          <wp:inline>
            <wp:extent cx="3733800" cy="425110"/>
            <wp:effectExtent b="0" l="0" r="0" t="0"/>
            <wp:docPr descr="Создали исполняемый файл и запустили его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исполняемый файл и запустили его</w:t>
      </w:r>
    </w:p>
    <w:p>
      <w:pPr>
        <w:pStyle w:val="BodyText"/>
      </w:pPr>
      <w:r>
        <w:t xml:space="preserve">Далее изменяем текст программы и вместо символов, записываем в регистры числа.(рис. 4).</w:t>
      </w:r>
    </w:p>
    <w:p>
      <w:pPr>
        <w:pStyle w:val="CaptionedFigure"/>
      </w:pPr>
      <w:r>
        <w:drawing>
          <wp:inline>
            <wp:extent cx="3733800" cy="1905097"/>
            <wp:effectExtent b="0" l="0" r="0" t="0"/>
            <wp:docPr descr="Изменили файл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Изменили файл</w:t>
      </w:r>
    </w:p>
    <w:p>
      <w:pPr>
        <w:pStyle w:val="BodyText"/>
      </w:pPr>
      <w:r>
        <w:t xml:space="preserve">Создаем исполняемый файл и запускаем его((рис. 5).</w:t>
      </w:r>
    </w:p>
    <w:p>
      <w:pPr>
        <w:pStyle w:val="CaptionedFigure"/>
      </w:pPr>
      <w:r>
        <w:drawing>
          <wp:inline>
            <wp:extent cx="3733800" cy="515342"/>
            <wp:effectExtent b="0" l="0" r="0" t="0"/>
            <wp:docPr descr="Создали исполняемый файл и запустили его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Создали исполняемый файл и запустили его</w:t>
      </w:r>
    </w:p>
    <w:p>
      <w:pPr>
        <w:pStyle w:val="BodyText"/>
      </w:pPr>
      <w:r>
        <w:t xml:space="preserve">Создаём файл lab6-2.asm в каталоге ~/work/arch-pc/lab06(рис. 6).</w:t>
      </w:r>
    </w:p>
    <w:p>
      <w:pPr>
        <w:pStyle w:val="CaptionedFigure"/>
      </w:pPr>
      <w:r>
        <w:drawing>
          <wp:inline>
            <wp:extent cx="3733800" cy="134724"/>
            <wp:effectExtent b="0" l="0" r="0" t="0"/>
            <wp:docPr descr="Создали файл lab6-2.asm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Создали файл lab6-2.asm</w:t>
      </w:r>
    </w:p>
    <w:p>
      <w:pPr>
        <w:pStyle w:val="BodyText"/>
      </w:pPr>
      <w:r>
        <w:t xml:space="preserve">Вводим в файл текст программы из листинга(рис. 7).</w:t>
      </w:r>
    </w:p>
    <w:p>
      <w:pPr>
        <w:pStyle w:val="CaptionedFigure"/>
      </w:pPr>
      <w:r>
        <w:drawing>
          <wp:inline>
            <wp:extent cx="3733800" cy="1464425"/>
            <wp:effectExtent b="0" l="0" r="0" t="0"/>
            <wp:docPr descr="Заполнили файл lab6-2.asm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Заполнили файл lab6-2.asm</w:t>
      </w:r>
    </w:p>
    <w:p>
      <w:pPr>
        <w:pStyle w:val="BodyText"/>
      </w:pPr>
      <w:r>
        <w:t xml:space="preserve">Создаем исполняемый файл и запускаем его(рис. 8).</w:t>
      </w:r>
    </w:p>
    <w:p>
      <w:pPr>
        <w:pStyle w:val="CaptionedFigure"/>
      </w:pPr>
      <w:r>
        <w:drawing>
          <wp:inline>
            <wp:extent cx="3733800" cy="435528"/>
            <wp:effectExtent b="0" l="0" r="0" t="0"/>
            <wp:docPr descr="Создали исполняемый файл и запустили его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Создали исполняемый файл и запустили его</w:t>
      </w:r>
    </w:p>
    <w:p>
      <w:pPr>
        <w:pStyle w:val="BodyText"/>
      </w:pPr>
      <w:r>
        <w:t xml:space="preserve">Далее также как и ранее изменяем текст программы и вместо символов, записываем числа(рис. 9).</w:t>
      </w:r>
    </w:p>
    <w:p>
      <w:pPr>
        <w:pStyle w:val="CaptionedFigure"/>
      </w:pPr>
      <w:r>
        <w:drawing>
          <wp:inline>
            <wp:extent cx="3733800" cy="1523900"/>
            <wp:effectExtent b="0" l="0" r="0" t="0"/>
            <wp:docPr descr="Изменили файл" title="" id="46" name="Picture"/>
            <a:graphic>
              <a:graphicData uri="http://schemas.openxmlformats.org/drawingml/2006/picture">
                <pic:pic>
                  <pic:nvPicPr>
                    <pic:cNvPr descr="image/6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Изменили файл</w:t>
      </w:r>
    </w:p>
    <w:p>
      <w:pPr>
        <w:pStyle w:val="BodyText"/>
      </w:pPr>
      <w:r>
        <w:t xml:space="preserve">Создаем исполняемый файл и запускаем его(рис. 10).</w:t>
      </w:r>
    </w:p>
    <w:p>
      <w:pPr>
        <w:pStyle w:val="CaptionedFigure"/>
      </w:pPr>
      <w:r>
        <w:drawing>
          <wp:inline>
            <wp:extent cx="3733800" cy="404576"/>
            <wp:effectExtent b="0" l="0" r="0" t="0"/>
            <wp:docPr descr="Создали исполняемый файл и запустили его" title="" id="49" name="Picture"/>
            <a:graphic>
              <a:graphicData uri="http://schemas.openxmlformats.org/drawingml/2006/picture">
                <pic:pic>
                  <pic:nvPicPr>
                    <pic:cNvPr descr="image/6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Создали исполняемый файл и запустили его</w:t>
      </w:r>
    </w:p>
    <w:p>
      <w:pPr>
        <w:pStyle w:val="BodyText"/>
      </w:pPr>
      <w:r>
        <w:t xml:space="preserve">Открываем файл для редактирования и изменяем функцию iprintLF на iprint. (рис. 11).</w:t>
      </w:r>
    </w:p>
    <w:p>
      <w:pPr>
        <w:pStyle w:val="CaptionedFigure"/>
      </w:pPr>
      <w:r>
        <w:drawing>
          <wp:inline>
            <wp:extent cx="3733800" cy="1617340"/>
            <wp:effectExtent b="0" l="0" r="0" t="0"/>
            <wp:docPr descr="Изменили файл" title="" id="52" name="Picture"/>
            <a:graphic>
              <a:graphicData uri="http://schemas.openxmlformats.org/drawingml/2006/picture">
                <pic:pic>
                  <pic:nvPicPr>
                    <pic:cNvPr descr="image/6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Изменили файл</w:t>
      </w:r>
    </w:p>
    <w:p>
      <w:pPr>
        <w:pStyle w:val="BodyText"/>
      </w:pPr>
      <w:r>
        <w:t xml:space="preserve">Создаем исполняемый файл и запускаем его(рис. 12).</w:t>
      </w:r>
    </w:p>
    <w:p>
      <w:pPr>
        <w:pStyle w:val="CaptionedFigure"/>
      </w:pPr>
      <w:r>
        <w:drawing>
          <wp:inline>
            <wp:extent cx="3733800" cy="378791"/>
            <wp:effectExtent b="0" l="0" r="0" t="0"/>
            <wp:docPr descr="Создали исполняемый файл и запустили его" title="" id="55" name="Picture"/>
            <a:graphic>
              <a:graphicData uri="http://schemas.openxmlformats.org/drawingml/2006/picture">
                <pic:pic>
                  <pic:nvPicPr>
                    <pic:cNvPr descr="image/6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Создали исполняемый файл и запустили его</w:t>
      </w:r>
    </w:p>
    <w:p>
      <w:pPr>
        <w:pStyle w:val="BodyText"/>
      </w:pPr>
      <w:r>
        <w:t xml:space="preserve">Таким образом, можем сделать вывод, что при использовании функции iprintLF переносит вывод на отдельную новую строку, а при использовании iprint этого не происходит.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Создаём файл lab6-3.asm в каталоге ~/work/arch-pc/lab06(рис. 13).</w:t>
      </w:r>
    </w:p>
    <w:p>
      <w:pPr>
        <w:pStyle w:val="CaptionedFigure"/>
      </w:pPr>
      <w:r>
        <w:drawing>
          <wp:inline>
            <wp:extent cx="3733800" cy="152161"/>
            <wp:effectExtent b="0" l="0" r="0" t="0"/>
            <wp:docPr descr="Создали файл lab6-3.asm" title="" id="59" name="Picture"/>
            <a:graphic>
              <a:graphicData uri="http://schemas.openxmlformats.org/drawingml/2006/picture">
                <pic:pic>
                  <pic:nvPicPr>
                    <pic:cNvPr descr="image/6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Создали файл lab6-3.asm</w:t>
      </w:r>
    </w:p>
    <w:p>
      <w:pPr>
        <w:pStyle w:val="BodyText"/>
      </w:pPr>
      <w:r>
        <w:t xml:space="preserve">Внимательно изучаем текст программы из листинга 6.3, в котором говорится как выполненяется арифметическая операция в NASM для вычисления арифметического выражения f(x) = (5 * 2 + 3)/3.Вводим листинг в файл lab6-3.asm.(рис. 14).</w:t>
      </w:r>
    </w:p>
    <w:p>
      <w:pPr>
        <w:pStyle w:val="CaptionedFigure"/>
      </w:pPr>
      <w:r>
        <w:drawing>
          <wp:inline>
            <wp:extent cx="3733800" cy="3321091"/>
            <wp:effectExtent b="0" l="0" r="0" t="0"/>
            <wp:docPr descr="Заполнили файл lab6-3.asm" title="" id="62" name="Picture"/>
            <a:graphic>
              <a:graphicData uri="http://schemas.openxmlformats.org/drawingml/2006/picture">
                <pic:pic>
                  <pic:nvPicPr>
                    <pic:cNvPr descr="image/6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Заполнили файл lab6-3.asm</w:t>
      </w:r>
    </w:p>
    <w:p>
      <w:pPr>
        <w:pStyle w:val="BodyText"/>
      </w:pPr>
      <w:r>
        <w:t xml:space="preserve">Создаем исполняемый файл и запускаем его(рис. 15).</w:t>
      </w:r>
    </w:p>
    <w:p>
      <w:pPr>
        <w:pStyle w:val="CaptionedFigure"/>
      </w:pPr>
      <w:r>
        <w:drawing>
          <wp:inline>
            <wp:extent cx="3733800" cy="511813"/>
            <wp:effectExtent b="0" l="0" r="0" t="0"/>
            <wp:docPr descr="Создали исполняемый файл lab6-3.asm и запустили его" title="" id="65" name="Picture"/>
            <a:graphic>
              <a:graphicData uri="http://schemas.openxmlformats.org/drawingml/2006/picture">
                <pic:pic>
                  <pic:nvPicPr>
                    <pic:cNvPr descr="image/6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Создали исполняемый файл lab6-3.asm и запустили его</w:t>
      </w:r>
    </w:p>
    <w:p>
      <w:pPr>
        <w:pStyle w:val="BodyText"/>
      </w:pPr>
      <w:r>
        <w:t xml:space="preserve">Изменяем текст программы для вычисления выражения f(x) = (4 * 6 + 2)/5.(рис. 16).</w:t>
      </w:r>
    </w:p>
    <w:p>
      <w:pPr>
        <w:pStyle w:val="CaptionedFigure"/>
      </w:pPr>
      <w:r>
        <w:drawing>
          <wp:inline>
            <wp:extent cx="3733800" cy="3222653"/>
            <wp:effectExtent b="0" l="0" r="0" t="0"/>
            <wp:docPr descr="Изменили файл" title="" id="68" name="Picture"/>
            <a:graphic>
              <a:graphicData uri="http://schemas.openxmlformats.org/drawingml/2006/picture">
                <pic:pic>
                  <pic:nvPicPr>
                    <pic:cNvPr descr="image/6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Изменили файл</w:t>
      </w:r>
    </w:p>
    <w:p>
      <w:pPr>
        <w:pStyle w:val="BodyText"/>
      </w:pPr>
      <w:r>
        <w:t xml:space="preserve">Создаем исполняемый файл и запускаем его(рис. 17).</w:t>
      </w:r>
    </w:p>
    <w:p>
      <w:pPr>
        <w:pStyle w:val="CaptionedFigure"/>
      </w:pPr>
      <w:r>
        <w:drawing>
          <wp:inline>
            <wp:extent cx="3733800" cy="462991"/>
            <wp:effectExtent b="0" l="0" r="0" t="0"/>
            <wp:docPr descr="Создали исполняемый файл lab6-3.asm и запустили его" title="" id="71" name="Picture"/>
            <a:graphic>
              <a:graphicData uri="http://schemas.openxmlformats.org/drawingml/2006/picture">
                <pic:pic>
                  <pic:nvPicPr>
                    <pic:cNvPr descr="image/6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Создали исполняемый файл lab6-3.asm и запустили его</w:t>
      </w:r>
    </w:p>
    <w:p>
      <w:pPr>
        <w:pStyle w:val="BodyText"/>
      </w:pPr>
      <w:r>
        <w:t xml:space="preserve">Создаём файл variant.asm в каталоге ~/work/arch-pc/lab06(рис. 18).</w:t>
      </w:r>
    </w:p>
    <w:p>
      <w:pPr>
        <w:pStyle w:val="CaptionedFigure"/>
      </w:pPr>
      <w:r>
        <w:drawing>
          <wp:inline>
            <wp:extent cx="3733800" cy="128349"/>
            <wp:effectExtent b="0" l="0" r="0" t="0"/>
            <wp:docPr descr="Создали файл variant.asm" title="" id="74" name="Picture"/>
            <a:graphic>
              <a:graphicData uri="http://schemas.openxmlformats.org/drawingml/2006/picture">
                <pic:pic>
                  <pic:nvPicPr>
                    <pic:cNvPr descr="image/6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Создали файл variant.asm</w:t>
      </w:r>
    </w:p>
    <w:p>
      <w:pPr>
        <w:pStyle w:val="BodyText"/>
      </w:pPr>
      <w:r>
        <w:t xml:space="preserve">Внимательно изучаем текст программы из листинга 6.4 и вводим в файл variant.asm.(рис. 19).</w:t>
      </w:r>
    </w:p>
    <w:p>
      <w:pPr>
        <w:pStyle w:val="CaptionedFigure"/>
      </w:pPr>
      <w:r>
        <w:drawing>
          <wp:inline>
            <wp:extent cx="3733800" cy="3260917"/>
            <wp:effectExtent b="0" l="0" r="0" t="0"/>
            <wp:docPr descr="Заполнили файл variant.asm" title="" id="77" name="Picture"/>
            <a:graphic>
              <a:graphicData uri="http://schemas.openxmlformats.org/drawingml/2006/picture">
                <pic:pic>
                  <pic:nvPicPr>
                    <pic:cNvPr descr="image/6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Заполнили файл variant.asm</w:t>
      </w:r>
    </w:p>
    <w:p>
      <w:pPr>
        <w:pStyle w:val="BodyText"/>
      </w:pPr>
      <w:r>
        <w:t xml:space="preserve">Создаем исполняемый файл и запускаем его(рис. 20).</w:t>
      </w:r>
    </w:p>
    <w:p>
      <w:pPr>
        <w:pStyle w:val="CaptionedFigure"/>
      </w:pPr>
      <w:r>
        <w:drawing>
          <wp:inline>
            <wp:extent cx="3733800" cy="648384"/>
            <wp:effectExtent b="0" l="0" r="0" t="0"/>
            <wp:docPr descr="Создали исполняемый файл variant.asm и запустили его" title="" id="80" name="Picture"/>
            <a:graphic>
              <a:graphicData uri="http://schemas.openxmlformats.org/drawingml/2006/picture">
                <pic:pic>
                  <pic:nvPicPr>
                    <pic:cNvPr descr="image/6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Создали исполняемый файл variant.asm и запустили его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листинге 6.4 отвечают строки: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Эти инструкции используются для считывания строки с предполагаемым вводом значений.</w:t>
      </w:r>
    </w:p>
    <w:p>
      <w:pPr>
        <w:pStyle w:val="FirstParagraph"/>
      </w:pPr>
      <w:r>
        <w:t xml:space="preserve">mov ecx, x - адрес строки сохраняется в регистре ecx</w:t>
      </w:r>
    </w:p>
    <w:p>
      <w:pPr>
        <w:pStyle w:val="BodyText"/>
      </w:pPr>
      <w:r>
        <w:t xml:space="preserve">mov edx, 80 - задаётся максимальное количество символов для считывания строки, и сохранятся в edx</w:t>
      </w:r>
    </w:p>
    <w:p>
      <w:pPr>
        <w:pStyle w:val="BodyText"/>
      </w:pPr>
      <w:r>
        <w:t xml:space="preserve">call sread - инструкция для чтения строки</w:t>
      </w:r>
    </w:p>
    <w:p>
      <w:pPr>
        <w:numPr>
          <w:ilvl w:val="0"/>
          <w:numId w:val="1003"/>
        </w:numPr>
      </w:pPr>
      <w:r>
        <w:t xml:space="preserve">Инструкция atoi используетя для корректной работы арифметических операций в NASM, так как символы необходимо преобразовать в числа, а ввод с клавиатуры осуществляется в символьном виде.</w:t>
      </w:r>
    </w:p>
    <w:p>
      <w:pPr>
        <w:numPr>
          <w:ilvl w:val="0"/>
          <w:numId w:val="1003"/>
        </w:numPr>
      </w:pPr>
      <w:r>
        <w:t xml:space="preserve">За вычисление варианта в листинге 6.4 отвечают строки: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04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на 1 регистра edx</w:t>
      </w:r>
    </w:p>
    <w:p>
      <w:pPr>
        <w:numPr>
          <w:ilvl w:val="0"/>
          <w:numId w:val="1004"/>
        </w:numPr>
      </w:pPr>
      <w:r>
        <w:t xml:space="preserve">За вывод на экран результата вычислений листинга 6.4 отвечают строки: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83"/>
    <w:bookmarkStart w:id="93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Создаем файл lab6-4.asm в каталоге ~/work/arch-pc/lab06(рис. 21).</w:t>
      </w:r>
    </w:p>
    <w:p>
      <w:pPr>
        <w:pStyle w:val="CaptionedFigure"/>
      </w:pPr>
      <w:r>
        <w:drawing>
          <wp:inline>
            <wp:extent cx="3733800" cy="196850"/>
            <wp:effectExtent b="0" l="0" r="0" t="0"/>
            <wp:docPr descr="Создали файл lab6-4.asm" title="" id="85" name="Picture"/>
            <a:graphic>
              <a:graphicData uri="http://schemas.openxmlformats.org/drawingml/2006/picture">
                <pic:pic>
                  <pic:nvPicPr>
                    <pic:cNvPr descr="image/6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Создали файл lab6-4.asm</w:t>
      </w:r>
    </w:p>
    <w:p>
      <w:pPr>
        <w:pStyle w:val="BodyText"/>
      </w:pPr>
      <w:r>
        <w:t xml:space="preserve">Пишем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 функции f(x)=(8*x-6)/2 , выводить запрос на ввод значения x, вычислять заданное выражение в зависимости от введенного x, выводить результат вычислений.(рис. 22).</w:t>
      </w:r>
    </w:p>
    <w:p>
      <w:pPr>
        <w:pStyle w:val="CaptionedFigure"/>
      </w:pPr>
      <w:r>
        <w:drawing>
          <wp:inline>
            <wp:extent cx="3733800" cy="3889143"/>
            <wp:effectExtent b="0" l="0" r="0" t="0"/>
            <wp:docPr descr="Заполнили файл lab6-4.asm" title="" id="88" name="Picture"/>
            <a:graphic>
              <a:graphicData uri="http://schemas.openxmlformats.org/drawingml/2006/picture">
                <pic:pic>
                  <pic:nvPicPr>
                    <pic:cNvPr descr="image/6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Заполнили файл lab6-4.asm</w:t>
      </w:r>
    </w:p>
    <w:p>
      <w:pPr>
        <w:pStyle w:val="BodyText"/>
      </w:pPr>
      <w:r>
        <w:t xml:space="preserve">Создаем исполняемый файл и запускаем его(рис. 23).</w:t>
      </w:r>
    </w:p>
    <w:p>
      <w:pPr>
        <w:pStyle w:val="CaptionedFigure"/>
      </w:pPr>
      <w:r>
        <w:drawing>
          <wp:inline>
            <wp:extent cx="3733800" cy="992046"/>
            <wp:effectExtent b="0" l="0" r="0" t="0"/>
            <wp:docPr descr="Создали исполняемый файл lab6-4.asm и запустили его, проверяя вывеленный результат" title="" id="91" name="Picture"/>
            <a:graphic>
              <a:graphicData uri="http://schemas.openxmlformats.org/drawingml/2006/picture">
                <pic:pic>
                  <pic:nvPicPr>
                    <pic:cNvPr descr="image/6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Создали исполняемый файл lab6-4.asm и запустили его, проверяя вывеленный результат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арифметические инструкции языка ассемблера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Юсупова Ксения Равилевна</dc:creator>
  <dc:language>ru-RU</dc:language>
  <cp:keywords/>
  <dcterms:created xsi:type="dcterms:W3CDTF">2024-11-16T14:03:46Z</dcterms:created>
  <dcterms:modified xsi:type="dcterms:W3CDTF">2024-11-16T14:03:46Z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