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3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5.png" ContentType="image/png"/>
  <Override PartName="/word/media/rId25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39.jpg" ContentType="image/jpeg"/>
  <Override PartName="/word/media/rId43.jpg" ContentType="image/jpe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ОС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Юсупова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Равилевна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4" w:name="установка-операционной-систем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Установка операционной системы</w:t>
      </w:r>
    </w:p>
    <w:p>
      <w:pPr>
        <w:pStyle w:val="FirstParagraph"/>
      </w:pPr>
      <w:r>
        <w:t xml:space="preserve">Установили операционную систему(рис. 1).</w:t>
      </w:r>
    </w:p>
    <w:p>
      <w:pPr>
        <w:pStyle w:val="CaptionedFigure"/>
      </w:pPr>
      <w:r>
        <w:drawing>
          <wp:inline>
            <wp:extent cx="3733800" cy="2320316"/>
            <wp:effectExtent b="0" l="0" r="0" t="0"/>
            <wp:docPr descr="Установили операционную систему" title="" id="22" name="Picture"/>
            <a:graphic>
              <a:graphicData uri="http://schemas.openxmlformats.org/drawingml/2006/picture">
                <pic:pic>
                  <pic:nvPicPr>
                    <pic:cNvPr descr="image/2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0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Установили операционную систему</w:t>
      </w:r>
    </w:p>
    <w:bookmarkEnd w:id="24"/>
    <w:bookmarkStart w:id="31" w:name="обновления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Обновления</w:t>
      </w:r>
    </w:p>
    <w:p>
      <w:pPr>
        <w:pStyle w:val="FirstParagraph"/>
      </w:pPr>
      <w:r>
        <w:t xml:space="preserve">Установите средства разработки(рис. 2).</w:t>
      </w:r>
    </w:p>
    <w:p>
      <w:pPr>
        <w:pStyle w:val="CaptionedFigure"/>
      </w:pPr>
      <w:r>
        <w:drawing>
          <wp:inline>
            <wp:extent cx="1933575" cy="771525"/>
            <wp:effectExtent b="0" l="0" r="0" t="0"/>
            <wp:docPr descr="Установили средства разработки" title="" id="26" name="Picture"/>
            <a:graphic>
              <a:graphicData uri="http://schemas.openxmlformats.org/drawingml/2006/picture">
                <pic:pic>
                  <pic:nvPicPr>
                    <pic:cNvPr descr="image/2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Установили средства разработки</w:t>
      </w:r>
    </w:p>
    <w:p>
      <w:pPr>
        <w:pStyle w:val="BodyText"/>
      </w:pPr>
      <w:r>
        <w:t xml:space="preserve">Обновить все пакеты(рис. 3).</w:t>
      </w:r>
    </w:p>
    <w:p>
      <w:pPr>
        <w:pStyle w:val="CaptionedFigure"/>
      </w:pPr>
      <w:r>
        <w:drawing>
          <wp:inline>
            <wp:extent cx="1933575" cy="352425"/>
            <wp:effectExtent b="0" l="0" r="0" t="0"/>
            <wp:docPr descr="Обновили все пакеты" title="" id="29" name="Picture"/>
            <a:graphic>
              <a:graphicData uri="http://schemas.openxmlformats.org/drawingml/2006/picture">
                <pic:pic>
                  <pic:nvPicPr>
                    <pic:cNvPr descr="image/2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Обновили все пакеты</w:t>
      </w:r>
    </w:p>
    <w:bookmarkEnd w:id="31"/>
    <w:bookmarkStart w:id="35" w:name="повышение-комфорта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Повышение комфорта работы</w:t>
      </w:r>
    </w:p>
    <w:p>
      <w:pPr>
        <w:pStyle w:val="FirstParagraph"/>
      </w:pPr>
      <w:r>
        <w:t xml:space="preserve">Программы для удобства работы в консоли(рис. 4).</w:t>
      </w:r>
    </w:p>
    <w:p>
      <w:pPr>
        <w:pStyle w:val="CaptionedFigure"/>
      </w:pPr>
      <w:r>
        <w:drawing>
          <wp:inline>
            <wp:extent cx="3733800" cy="2145337"/>
            <wp:effectExtent b="0" l="0" r="0" t="0"/>
            <wp:docPr descr="Выполняем программы для удобства работы в консоли" title="" id="33" name="Picture"/>
            <a:graphic>
              <a:graphicData uri="http://schemas.openxmlformats.org/drawingml/2006/picture">
                <pic:pic>
                  <pic:nvPicPr>
                    <pic:cNvPr descr="image/2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5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Выполняем программы для удобства работы в консоли</w:t>
      </w:r>
    </w:p>
    <w:bookmarkEnd w:id="35"/>
    <w:bookmarkStart w:id="42" w:name="автоматическое-обновление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Автоматическое обновление</w:t>
      </w:r>
    </w:p>
    <w:p>
      <w:pPr>
        <w:pStyle w:val="FirstParagraph"/>
      </w:pPr>
      <w:r>
        <w:t xml:space="preserve">Установка программного обеспечения(рис. 5).</w:t>
      </w:r>
    </w:p>
    <w:p>
      <w:pPr>
        <w:pStyle w:val="CaptionedFigure"/>
      </w:pPr>
      <w:r>
        <w:drawing>
          <wp:inline>
            <wp:extent cx="3733800" cy="2413861"/>
            <wp:effectExtent b="0" l="0" r="0" t="0"/>
            <wp:docPr descr="Установка программного обеспечения" title="" id="37" name="Picture"/>
            <a:graphic>
              <a:graphicData uri="http://schemas.openxmlformats.org/drawingml/2006/picture">
                <pic:pic>
                  <pic:nvPicPr>
                    <pic:cNvPr descr="image/2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3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программного обеспечения</w:t>
      </w:r>
    </w:p>
    <w:p>
      <w:pPr>
        <w:pStyle w:val="BodyText"/>
      </w:pPr>
      <w:r>
        <w:t xml:space="preserve">Запустим таймер(рис. 6).</w:t>
      </w:r>
    </w:p>
    <w:p>
      <w:pPr>
        <w:pStyle w:val="CaptionedFigure"/>
      </w:pPr>
      <w:r>
        <w:drawing>
          <wp:inline>
            <wp:extent cx="3733800" cy="358665"/>
            <wp:effectExtent b="0" l="0" r="0" t="0"/>
            <wp:docPr descr="Запустим таймер" title="" id="40" name="Picture"/>
            <a:graphic>
              <a:graphicData uri="http://schemas.openxmlformats.org/drawingml/2006/picture">
                <pic:pic>
                  <pic:nvPicPr>
                    <pic:cNvPr descr="image/2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Запустим таймер</w:t>
      </w:r>
    </w:p>
    <w:bookmarkEnd w:id="42"/>
    <w:bookmarkStart w:id="46" w:name="отключение-selinux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Отключение SELinux</w:t>
      </w:r>
    </w:p>
    <w:p>
      <w:pPr>
        <w:pStyle w:val="FirstParagraph"/>
      </w:pPr>
      <w:r>
        <w:t xml:space="preserve">В файле /etc/selinux/config заменим значение</w:t>
      </w:r>
    </w:p>
    <w:p>
      <w:pPr>
        <w:pStyle w:val="BodyText"/>
      </w:pPr>
      <w:r>
        <w:t xml:space="preserve">SELINUX=enforcing</w:t>
      </w:r>
    </w:p>
    <w:p>
      <w:pPr>
        <w:pStyle w:val="BodyText"/>
      </w:pPr>
      <w:r>
        <w:t xml:space="preserve">на значение</w:t>
      </w:r>
    </w:p>
    <w:p>
      <w:pPr>
        <w:pStyle w:val="BodyText"/>
      </w:pPr>
      <w:r>
        <w:t xml:space="preserve">SELINUX=permissive</w:t>
      </w:r>
    </w:p>
    <w:p>
      <w:pPr>
        <w:pStyle w:val="BodyText"/>
      </w:pPr>
      <w:r>
        <w:t xml:space="preserve">Перегрузим виртуальную машину(рис. 7).</w:t>
      </w:r>
    </w:p>
    <w:p>
      <w:pPr>
        <w:pStyle w:val="CaptionedFigure"/>
      </w:pPr>
      <w:r>
        <w:drawing>
          <wp:inline>
            <wp:extent cx="3733800" cy="3540672"/>
            <wp:effectExtent b="0" l="0" r="0" t="0"/>
            <wp:docPr descr="выполнили замену и перезагрузили" title="" id="44" name="Picture"/>
            <a:graphic>
              <a:graphicData uri="http://schemas.openxmlformats.org/drawingml/2006/picture">
                <pic:pic>
                  <pic:nvPicPr>
                    <pic:cNvPr descr="image/2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0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выполнили замену и перезагрузили</w:t>
      </w:r>
    </w:p>
    <w:bookmarkEnd w:id="46"/>
    <w:bookmarkStart w:id="56" w:name="настройка-раскладки-клавиатур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Настройка раскладки клавиатуры</w:t>
      </w:r>
    </w:p>
    <w:p>
      <w:pPr>
        <w:pStyle w:val="FirstParagraph"/>
      </w:pPr>
      <w:r>
        <w:t xml:space="preserve">Создаём конфигурационный файл ~/.config/sway/config.d/95-system-keyboard-config.conf(рис. 8).</w:t>
      </w:r>
    </w:p>
    <w:p>
      <w:pPr>
        <w:pStyle w:val="CaptionedFigure"/>
      </w:pPr>
      <w:r>
        <w:drawing>
          <wp:inline>
            <wp:extent cx="3733800" cy="334227"/>
            <wp:effectExtent b="0" l="0" r="0" t="0"/>
            <wp:docPr descr="создали файл" title="" id="48" name="Picture"/>
            <a:graphic>
              <a:graphicData uri="http://schemas.openxmlformats.org/drawingml/2006/picture">
                <pic:pic>
                  <pic:nvPicPr>
                    <pic:cNvPr descr="image/2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создали файл</w:t>
      </w:r>
    </w:p>
    <w:p>
      <w:pPr>
        <w:pStyle w:val="BodyText"/>
      </w:pPr>
      <w:r>
        <w:t xml:space="preserve">Отредактируем конфигурационный файл ~/.config/sway/config.d/95-system-keyboard-config.conf(рис. 9).</w:t>
      </w:r>
    </w:p>
    <w:p>
      <w:pPr>
        <w:pStyle w:val="CaptionedFigure"/>
      </w:pPr>
      <w:r>
        <w:drawing>
          <wp:inline>
            <wp:extent cx="3676850" cy="510138"/>
            <wp:effectExtent b="0" l="0" r="0" t="0"/>
            <wp:docPr descr="отредактироваи файл" title="" id="51" name="Picture"/>
            <a:graphic>
              <a:graphicData uri="http://schemas.openxmlformats.org/drawingml/2006/picture">
                <pic:pic>
                  <pic:nvPicPr>
                    <pic:cNvPr descr="image/2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отредактироваи файл</w:t>
      </w:r>
    </w:p>
    <w:p>
      <w:pPr>
        <w:pStyle w:val="BodyText"/>
      </w:pPr>
      <w:r>
        <w:t xml:space="preserve">Отредактируем конфигурационный файл /etc/X11/xorg.conf.d/00-keyboard.conf(рис. 10).</w:t>
      </w:r>
    </w:p>
    <w:p>
      <w:pPr>
        <w:pStyle w:val="CaptionedFigure"/>
      </w:pPr>
      <w:r>
        <w:drawing>
          <wp:inline>
            <wp:extent cx="3667225" cy="1386037"/>
            <wp:effectExtent b="0" l="0" r="0" t="0"/>
            <wp:docPr descr="Отредактируем конфигурационный файл" title="" id="54" name="Picture"/>
            <a:graphic>
              <a:graphicData uri="http://schemas.openxmlformats.org/drawingml/2006/picture">
                <pic:pic>
                  <pic:nvPicPr>
                    <pic:cNvPr descr="image/2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138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Отредактируем конфигурационный файл</w:t>
      </w:r>
    </w:p>
    <w:bookmarkEnd w:id="56"/>
    <w:bookmarkStart w:id="60" w:name="X552b86c65445ac349a28766cf4fa95fd7ef0b6f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Установка имени пользователя и названия хоста</w:t>
      </w:r>
    </w:p>
    <w:p>
      <w:pPr>
        <w:pStyle w:val="FirstParagraph"/>
      </w:pPr>
      <w:r>
        <w:t xml:space="preserve">Установим имя хоста (вместо username укажите ваш логин в дисплейном классе). Проверим, что имя хоста установлено верно(рис. 11).</w:t>
      </w:r>
    </w:p>
    <w:p>
      <w:pPr>
        <w:pStyle w:val="CaptionedFigure"/>
      </w:pPr>
      <w:r>
        <w:drawing>
          <wp:inline>
            <wp:extent cx="2752825" cy="2752825"/>
            <wp:effectExtent b="0" l="0" r="0" t="0"/>
            <wp:docPr descr="Установили имя хоста" title="" id="58" name="Picture"/>
            <a:graphic>
              <a:graphicData uri="http://schemas.openxmlformats.org/drawingml/2006/picture">
                <pic:pic>
                  <pic:nvPicPr>
                    <pic:cNvPr descr="image/2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25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Установили имя хоста</w:t>
      </w:r>
    </w:p>
    <w:bookmarkEnd w:id="60"/>
    <w:bookmarkStart w:id="67" w:name="работа-с-языком-разметки-markdown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Работа с языком разметки Markdown</w:t>
      </w:r>
    </w:p>
    <w:p>
      <w:pPr>
        <w:pStyle w:val="FirstParagraph"/>
      </w:pPr>
      <w:r>
        <w:t xml:space="preserve">Установка pandoc с помощью менеджера пакетов(рис. 12).</w:t>
      </w:r>
    </w:p>
    <w:p>
      <w:pPr>
        <w:pStyle w:val="CaptionedFigure"/>
      </w:pPr>
      <w:r>
        <w:drawing>
          <wp:inline>
            <wp:extent cx="3733800" cy="3264820"/>
            <wp:effectExtent b="0" l="0" r="0" t="0"/>
            <wp:docPr descr="Установка pandoc" title="" id="62" name="Picture"/>
            <a:graphic>
              <a:graphicData uri="http://schemas.openxmlformats.org/drawingml/2006/picture">
                <pic:pic>
                  <pic:nvPicPr>
                    <pic:cNvPr descr="image/2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Установка pandoc</w:t>
      </w:r>
    </w:p>
    <w:p>
      <w:pPr>
        <w:pStyle w:val="BodyText"/>
      </w:pPr>
      <w:r>
        <w:t xml:space="preserve">Обе программы собраны в виде статически-линкованных бинарных файлов. Поместим их в каталог /usr/local/bin.(рис. 13).</w:t>
      </w:r>
    </w:p>
    <w:p>
      <w:pPr>
        <w:pStyle w:val="CaptionedFigure"/>
      </w:pPr>
      <w:r>
        <w:drawing>
          <wp:inline>
            <wp:extent cx="3733800" cy="184841"/>
            <wp:effectExtent b="0" l="0" r="0" t="0"/>
            <wp:docPr descr="Поместим их в каталог" title="" id="65" name="Picture"/>
            <a:graphic>
              <a:graphicData uri="http://schemas.openxmlformats.org/drawingml/2006/picture">
                <pic:pic>
                  <pic:nvPicPr>
                    <pic:cNvPr descr="image/2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Поместим их в каталог</w:t>
      </w:r>
    </w:p>
    <w:bookmarkEnd w:id="67"/>
    <w:bookmarkStart w:id="71" w:name="texlive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texlive</w:t>
      </w:r>
    </w:p>
    <w:p>
      <w:pPr>
        <w:pStyle w:val="FirstParagraph"/>
      </w:pPr>
      <w:r>
        <w:t xml:space="preserve">Установим дистрибутив TeXlive:(рис. 14).</w:t>
      </w:r>
    </w:p>
    <w:p>
      <w:pPr>
        <w:pStyle w:val="CaptionedFigure"/>
      </w:pPr>
      <w:r>
        <w:drawing>
          <wp:inline>
            <wp:extent cx="3733800" cy="148979"/>
            <wp:effectExtent b="0" l="0" r="0" t="0"/>
            <wp:docPr descr="Установим дистрибутив TeXlive" title="" id="69" name="Picture"/>
            <a:graphic>
              <a:graphicData uri="http://schemas.openxmlformats.org/drawingml/2006/picture">
                <pic:pic>
                  <pic:nvPicPr>
                    <pic:cNvPr descr="image/2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Установим дистрибутив TeXlive</w:t>
      </w:r>
    </w:p>
    <w:bookmarkEnd w:id="71"/>
    <w:bookmarkStart w:id="78" w:name="домашнее-задание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Дождитесь загрузки графического окружения и откройте терминал. В окне терминала проанализируйте последовательность загрузки системы, выполнив команду dmesg. Можно просто просмотреть вывод этой команды(рис. 15).</w:t>
      </w:r>
    </w:p>
    <w:p>
      <w:pPr>
        <w:pStyle w:val="CaptionedFigure"/>
      </w:pPr>
      <w:r>
        <w:drawing>
          <wp:inline>
            <wp:extent cx="1944303" cy="231006"/>
            <wp:effectExtent b="0" l="0" r="0" t="0"/>
            <wp:docPr descr="выполняем команду dmesg" title="" id="73" name="Picture"/>
            <a:graphic>
              <a:graphicData uri="http://schemas.openxmlformats.org/drawingml/2006/picture">
                <pic:pic>
                  <pic:nvPicPr>
                    <pic:cNvPr descr="image/215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03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выполняем команду dmesg</w:t>
      </w:r>
    </w:p>
    <w:p>
      <w:pPr>
        <w:pStyle w:val="BodyText"/>
      </w:pPr>
      <w:r>
        <w:t xml:space="preserve">Получаем следующую информацию.</w:t>
      </w:r>
    </w:p>
    <w:p>
      <w:pPr>
        <w:pStyle w:val="SourceCode"/>
      </w:pPr>
      <w:r>
        <w:rPr>
          <w:rStyle w:val="VerbatimChar"/>
        </w:rPr>
        <w:t xml:space="preserve">Версия ядра Linux (Linux version).</w:t>
      </w:r>
      <w:r>
        <w:br/>
      </w:r>
      <w:r>
        <w:rPr>
          <w:rStyle w:val="VerbatimChar"/>
        </w:rPr>
        <w:t xml:space="preserve">Частота процессора (Detected Mhz processor).</w:t>
      </w:r>
      <w:r>
        <w:br/>
      </w:r>
      <w:r>
        <w:rPr>
          <w:rStyle w:val="VerbatimChar"/>
        </w:rPr>
        <w:t xml:space="preserve">Модель процессора (CPU0).</w:t>
      </w:r>
      <w:r>
        <w:br/>
      </w:r>
      <w:r>
        <w:rPr>
          <w:rStyle w:val="VerbatimChar"/>
        </w:rPr>
        <w:t xml:space="preserve">Объём доступной оперативной памяти (Memory available).</w:t>
      </w:r>
      <w:r>
        <w:br/>
      </w:r>
      <w:r>
        <w:rPr>
          <w:rStyle w:val="VerbatimChar"/>
        </w:rPr>
        <w:t xml:space="preserve">Тип обнаруженного гипервизора (Hypervisor detected).</w:t>
      </w:r>
      <w:r>
        <w:br/>
      </w:r>
      <w:r>
        <w:rPr>
          <w:rStyle w:val="VerbatimChar"/>
        </w:rPr>
        <w:t xml:space="preserve">Тип файловой системы корневого раздела.</w:t>
      </w:r>
      <w:r>
        <w:br/>
      </w:r>
      <w:r>
        <w:rPr>
          <w:rStyle w:val="VerbatimChar"/>
        </w:rPr>
        <w:t xml:space="preserve">Последовательность монтирования файловых систем(рис. [-@fig:016]).</w:t>
      </w:r>
    </w:p>
    <w:p>
      <w:pPr>
        <w:pStyle w:val="CaptionedFigure"/>
      </w:pPr>
      <w:r>
        <w:drawing>
          <wp:inline>
            <wp:extent cx="3733800" cy="1463871"/>
            <wp:effectExtent b="0" l="0" r="0" t="0"/>
            <wp:docPr descr="Получаем информацию" title="" id="76" name="Picture"/>
            <a:graphic>
              <a:graphicData uri="http://schemas.openxmlformats.org/drawingml/2006/picture">
                <pic:pic>
                  <pic:nvPicPr>
                    <pic:cNvPr descr="image/216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3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Получаем информацию</w:t>
      </w:r>
    </w:p>
    <w:bookmarkEnd w:id="78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приобрели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80"/>
    <w:bookmarkStart w:id="81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Учетная запись пользователя</w:t>
      </w:r>
    </w:p>
    <w:p>
      <w:pPr>
        <w:pStyle w:val="FirstParagraph"/>
      </w:pPr>
      <w:r>
        <w:t xml:space="preserve">Логин, UID, GID, домашний каталог, shell, права, пароль (/etc/shadow).</w:t>
      </w:r>
    </w:p>
    <w:p>
      <w:pPr>
        <w:pStyle w:val="Compact"/>
        <w:numPr>
          <w:ilvl w:val="0"/>
          <w:numId w:val="1002"/>
        </w:numPr>
      </w:pPr>
      <w:r>
        <w:t xml:space="preserve">Команды терминала</w:t>
      </w:r>
    </w:p>
    <w:p>
      <w:pPr>
        <w:pStyle w:val="FirstParagraph"/>
      </w:pPr>
      <w:r>
        <w:t xml:space="preserve">Справка: man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–help</w:t>
      </w:r>
      <w:r>
        <w:t xml:space="preserve"> </w:t>
      </w:r>
      <w:r>
        <w:t xml:space="preserve">Перемещение: cd</w:t>
      </w:r>
      <w:r>
        <w:t xml:space="preserve"> </w:t>
      </w:r>
      <w:r>
        <w:t xml:space="preserve">, cd .., cd -</w:t>
      </w:r>
      <w:r>
        <w:t xml:space="preserve"> </w:t>
      </w:r>
      <w:r>
        <w:t xml:space="preserve">Содержимое каталога: ls, ls -l, ls -a</w:t>
      </w:r>
      <w:r>
        <w:t xml:space="preserve"> </w:t>
      </w:r>
      <w:r>
        <w:t xml:space="preserve">Размер каталога: du -sh</w:t>
      </w:r>
      <w:r>
        <w:t xml:space="preserve"> </w:t>
      </w:r>
      <w:r>
        <w:t xml:space="preserve">, df -h</w:t>
      </w:r>
      <w:r>
        <w:t xml:space="preserve"> </w:t>
      </w:r>
      <w:r>
        <w:t xml:space="preserve">Создание/удаление: mkdir, rmdir, rm -r, touch, rm</w:t>
      </w:r>
      <w:r>
        <w:t xml:space="preserve"> </w:t>
      </w:r>
      <w:r>
        <w:t xml:space="preserve">Права: chmod, chown, ls -l</w:t>
      </w:r>
      <w:r>
        <w:t xml:space="preserve"> </w:t>
      </w:r>
      <w:r>
        <w:t xml:space="preserve">История: history, !</w:t>
      </w:r>
      <w:r>
        <w:t xml:space="preserve">, Ctrl + R</w:t>
      </w:r>
    </w:p>
    <w:p>
      <w:pPr>
        <w:pStyle w:val="Compact"/>
        <w:numPr>
          <w:ilvl w:val="0"/>
          <w:numId w:val="1003"/>
        </w:numPr>
      </w:pPr>
      <w:r>
        <w:t xml:space="preserve">Файловая система</w:t>
      </w:r>
    </w:p>
    <w:p>
      <w:pPr>
        <w:pStyle w:val="FirstParagraph"/>
      </w:pPr>
      <w:r>
        <w:t xml:space="preserve">Способ хранения данных.</w:t>
      </w:r>
    </w:p>
    <w:p>
      <w:pPr>
        <w:pStyle w:val="BodyText"/>
      </w:pPr>
      <w:r>
        <w:t xml:space="preserve">Примеры:</w:t>
      </w:r>
      <w:r>
        <w:t xml:space="preserve"> </w:t>
      </w:r>
      <w:r>
        <w:t xml:space="preserve">• ext4 (Linux), NTFS (Windows), FAT32 (универсальная, 4 ГБ макс.), XFS (большие объемы).</w:t>
      </w:r>
    </w:p>
    <w:p>
      <w:pPr>
        <w:numPr>
          <w:ilvl w:val="0"/>
          <w:numId w:val="1004"/>
        </w:numPr>
      </w:pPr>
      <w:r>
        <w:t xml:space="preserve">Просмотр ФС</w:t>
      </w:r>
      <w:r>
        <w:t xml:space="preserve"> </w:t>
      </w:r>
      <w:r>
        <w:t xml:space="preserve">• mount, df -T</w:t>
      </w:r>
    </w:p>
    <w:p>
      <w:pPr>
        <w:numPr>
          <w:ilvl w:val="0"/>
          <w:numId w:val="1004"/>
        </w:numPr>
      </w:pPr>
      <w:r>
        <w:t xml:space="preserve">Удаление процесса</w:t>
      </w:r>
      <w:r>
        <w:t xml:space="preserve"> </w:t>
      </w:r>
      <w:r>
        <w:t xml:space="preserve">• kill</w:t>
      </w:r>
      <w:r>
        <w:t xml:space="preserve"> </w:t>
      </w:r>
      <w:r>
        <w:t xml:space="preserve">, kill -9</w:t>
      </w:r>
      <w:r>
        <w:t xml:space="preserve"> </w:t>
      </w:r>
      <w:r>
        <w:t xml:space="preserve">, pkill</w:t>
      </w:r>
      <w:r>
        <w:t xml:space="preserve"> </w:t>
      </w:r>
      <w:r>
        <w:t xml:space="preserve">, htop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Юсупова Ксения Равилевна</dc:creator>
  <dc:language>ru-RU</dc:language>
  <cp:keywords/>
  <dcterms:created xsi:type="dcterms:W3CDTF">2025-03-08T09:45:15Z</dcterms:created>
  <dcterms:modified xsi:type="dcterms:W3CDTF">2025-03-08T09:45:15Z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Установка ОС Linux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