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задания из первого раздела(рис. 1).</w:t>
      </w:r>
    </w:p>
    <w:p>
      <w:pPr>
        <w:pStyle w:val="CaptionedFigure"/>
      </w:pPr>
      <w:r>
        <w:drawing>
          <wp:inline>
            <wp:extent cx="3715351" cy="1501541"/>
            <wp:effectExtent b="0" l="0" r="0" t="0"/>
            <wp:docPr descr="копируем файлы с помощью cp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копируем файлы с помощью cp</w:t>
      </w:r>
    </w:p>
    <w:p>
      <w:pPr>
        <w:pStyle w:val="BodyText"/>
      </w:pPr>
      <w:r>
        <w:t xml:space="preserve">Копируем файлы в другой каталог(рис. 2).</w:t>
      </w:r>
    </w:p>
    <w:p>
      <w:pPr>
        <w:pStyle w:val="CaptionedFigure"/>
      </w:pPr>
      <w:r>
        <w:drawing>
          <wp:inline>
            <wp:extent cx="3532471" cy="1145406"/>
            <wp:effectExtent b="0" l="0" r="0" t="0"/>
            <wp:docPr descr="Копируем файлы в другой каталог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Копируем файлы в другой каталог</w:t>
      </w:r>
    </w:p>
    <w:p>
      <w:pPr>
        <w:pStyle w:val="BodyText"/>
      </w:pPr>
      <w:r>
        <w:t xml:space="preserve">Копируем каталоги (рис. 3).</w:t>
      </w:r>
    </w:p>
    <w:p>
      <w:pPr>
        <w:pStyle w:val="CaptionedFigure"/>
      </w:pPr>
      <w:r>
        <w:drawing>
          <wp:inline>
            <wp:extent cx="3166711" cy="837397"/>
            <wp:effectExtent b="0" l="0" r="0" t="0"/>
            <wp:docPr descr="Копируем каталоги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Копируем каталоги</w:t>
      </w:r>
    </w:p>
    <w:p>
      <w:pPr>
        <w:pStyle w:val="BodyText"/>
      </w:pPr>
      <w:r>
        <w:t xml:space="preserve">Пробуем перемещения с помощью mv(рис. 4).</w:t>
      </w:r>
    </w:p>
    <w:p>
      <w:pPr>
        <w:pStyle w:val="CaptionedFigure"/>
      </w:pPr>
      <w:r>
        <w:drawing>
          <wp:inline>
            <wp:extent cx="3272589" cy="3734602"/>
            <wp:effectExtent b="0" l="0" r="0" t="0"/>
            <wp:docPr descr="перемещения с mv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перемещения с mv</w:t>
      </w:r>
    </w:p>
    <w:p>
      <w:pPr>
        <w:pStyle w:val="BodyText"/>
      </w:pPr>
      <w:r>
        <w:t xml:space="preserve">Разбираем как работать с правами доступа, изменение прав осществляется с chmod. Мы как забираем права, так и даём их(рис. 5).</w:t>
      </w:r>
    </w:p>
    <w:p>
      <w:pPr>
        <w:pStyle w:val="CaptionedFigure"/>
      </w:pPr>
      <w:r>
        <w:drawing>
          <wp:inline>
            <wp:extent cx="3733800" cy="3395195"/>
            <wp:effectExtent b="0" l="0" r="0" t="0"/>
            <wp:docPr descr="работаем с правами доступа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работаем с правами доступа</w:t>
      </w:r>
    </w:p>
    <w:p>
      <w:pPr>
        <w:pStyle w:val="BodyText"/>
      </w:pPr>
      <w:r>
        <w:t xml:space="preserve">Выполняем второй раздел заданий, разбираемся с работой копирования и перемещения (рис. 6).</w:t>
      </w:r>
    </w:p>
    <w:p>
      <w:pPr>
        <w:pStyle w:val="CaptionedFigure"/>
      </w:pPr>
      <w:r>
        <w:drawing>
          <wp:inline>
            <wp:extent cx="3733800" cy="3243227"/>
            <wp:effectExtent b="0" l="0" r="0" t="0"/>
            <wp:docPr descr="копирование и перемещение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и перемещение</w:t>
      </w:r>
    </w:p>
    <w:p>
      <w:pPr>
        <w:pStyle w:val="BodyText"/>
      </w:pPr>
      <w:r>
        <w:t xml:space="preserve">Выполняем третий раздел задания. Задаём права доступа для двух файлов и каталогов, устанавливаем права с помощью восьмеричной записи.(рис. 7).</w:t>
      </w:r>
    </w:p>
    <w:p>
      <w:pPr>
        <w:pStyle w:val="CaptionedFigure"/>
      </w:pPr>
      <w:r>
        <w:drawing>
          <wp:inline>
            <wp:extent cx="3733800" cy="1247703"/>
            <wp:effectExtent b="0" l="0" r="0" t="0"/>
            <wp:docPr descr="Задаём права доступа для двух файлов и каталогов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Задаём права доступа для двух файлов и каталогов</w:t>
      </w:r>
    </w:p>
    <w:p>
      <w:pPr>
        <w:pStyle w:val="BodyText"/>
      </w:pPr>
      <w:r>
        <w:t xml:space="preserve">Выполняем задания из четвертого радела, и просматриваем содержимое файла passwd с помощью cat(рис. 8).</w:t>
      </w:r>
    </w:p>
    <w:p>
      <w:pPr>
        <w:pStyle w:val="CaptionedFigure"/>
      </w:pPr>
      <w:r>
        <w:drawing>
          <wp:inline>
            <wp:extent cx="3733800" cy="3779782"/>
            <wp:effectExtent b="0" l="0" r="0" t="0"/>
            <wp:docPr descr="просматриваем содержимое файла passwd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просматриваем содержимое файла passwd</w:t>
      </w:r>
    </w:p>
    <w:p>
      <w:pPr>
        <w:pStyle w:val="BodyText"/>
      </w:pPr>
      <w:r>
        <w:t xml:space="preserve">При выполнении следующих команд мы поняли, что не можем скопировать файл без прав на чтение, и не можем перейти в другой каталог, если не обладаем правами для его запуска(рис. 9).</w:t>
      </w:r>
    </w:p>
    <w:p>
      <w:pPr>
        <w:pStyle w:val="CaptionedFigure"/>
      </w:pPr>
      <w:r>
        <w:drawing>
          <wp:inline>
            <wp:extent cx="3733800" cy="2075362"/>
            <wp:effectExtent b="0" l="0" r="0" t="0"/>
            <wp:docPr descr="узнаем больше о работе с правами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узнаем больше о работе с правами</w:t>
      </w:r>
    </w:p>
    <w:p>
      <w:pPr>
        <w:pStyle w:val="BodyText"/>
      </w:pPr>
      <w:r>
        <w:t xml:space="preserve">Прочитали man по командам mount, fsck, mkfs, kill.</w:t>
      </w:r>
    </w:p>
    <w:p>
      <w:pPr>
        <w:pStyle w:val="BodyText"/>
      </w:pPr>
      <w:r>
        <w:t xml:space="preserve">mount используется для монтирования файловых систем</w:t>
      </w:r>
    </w:p>
    <w:p>
      <w:pPr>
        <w:pStyle w:val="BodyText"/>
      </w:pPr>
      <w:r>
        <w:t xml:space="preserve">fsck необходим для проверки файловой системы</w:t>
      </w:r>
    </w:p>
    <w:p>
      <w:pPr>
        <w:pStyle w:val="BodyText"/>
      </w:pPr>
      <w:r>
        <w:t xml:space="preserve">mkfs нужен для создания файловой системы Linux</w:t>
      </w:r>
    </w:p>
    <w:p>
      <w:pPr>
        <w:pStyle w:val="BodyText"/>
      </w:pPr>
      <w:r>
        <w:t xml:space="preserve">kill заканчивает процесс(рис. 10).</w:t>
      </w:r>
    </w:p>
    <w:p>
      <w:pPr>
        <w:pStyle w:val="CaptionedFigure"/>
      </w:pPr>
      <w:r>
        <w:drawing>
          <wp:inline>
            <wp:extent cx="3551722" cy="654517"/>
            <wp:effectExtent b="0" l="0" r="0" t="0"/>
            <wp:docPr descr="Прочитали man по командам mount, fsck, mkfs, kill" title="" id="49" name="Picture"/>
            <a:graphic>
              <a:graphicData uri="http://schemas.openxmlformats.org/drawingml/2006/picture">
                <pic:pic>
                  <pic:nvPicPr>
                    <pic:cNvPr descr="image/6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Прочитали man по командам mount, fsck, mkfs, kill</w:t>
      </w:r>
    </w:p>
    <w:bookmarkEnd w:id="51"/>
    <w:bookmarkStart w:id="5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btrfs - Корневая файловая система, относительно новая, в ней добавили много возможностей. Однако пока не является стандартом, так как всё ещё может быть нестабильной</w:t>
      </w:r>
    </w:p>
    <w:p>
      <w:pPr>
        <w:pStyle w:val="FirstParagraph"/>
      </w:pPr>
      <w:r>
        <w:t xml:space="preserve">ext4 - Файловая система Linux, самая распространённая</w:t>
      </w:r>
    </w:p>
    <w:p>
      <w:pPr>
        <w:numPr>
          <w:ilvl w:val="0"/>
          <w:numId w:val="1002"/>
        </w:numPr>
      </w:pPr>
      <w:r>
        <w:t xml:space="preserve">Файловая система Linux имеет иерархическую структуру, начиная с корневой директории (/).</w:t>
      </w:r>
      <w:r>
        <w:t xml:space="preserve"> </w:t>
      </w:r>
      <w:r>
        <w:t xml:space="preserve">Характеристика каждой директории первого уровня:</w:t>
      </w:r>
      <w:r>
        <w:t xml:space="preserve"> </w:t>
      </w:r>
      <w:r>
        <w:t xml:space="preserve">/bin: В этой директории содержатся исполняемые файлы (бинарники), которые необходимы для базового функционирования системы в однопользовательском режиме.</w:t>
      </w:r>
      <w:r>
        <w:t xml:space="preserve"> </w:t>
      </w:r>
      <w:r>
        <w:t xml:space="preserve">/boot: В этой директории хранятся файлы, необходимые для загрузки операционной системы. Это включает в себя ядро Linux (vmlinuz), файлы инициализации загрузчика и другие необходимые компоненты.</w:t>
      </w:r>
      <w:r>
        <w:t xml:space="preserve"> </w:t>
      </w:r>
      <w:r>
        <w:t xml:space="preserve">/dev: Здесь содержатся файлы, представляющие устройства в системе.</w:t>
      </w:r>
      <w:r>
        <w:t xml:space="preserve"> </w:t>
      </w:r>
      <w:r>
        <w:t xml:space="preserve">/etc: Эта директория содержит конфигурационные файлы для различных программ и служб, устанавливаемые в системе.</w:t>
      </w:r>
      <w:r>
        <w:t xml:space="preserve"> </w:t>
      </w:r>
      <w:r>
        <w:t xml:space="preserve">/home: Здесь располагаются домашние каталоги пользователей. Каждый пользователь имеет свою собственную поддиректорию в этой директории для хранения своих файлов и настроек.</w:t>
      </w:r>
      <w:r>
        <w:t xml:space="preserve"> </w:t>
      </w:r>
      <w:r>
        <w:t xml:space="preserve">/lib: В этой директории хранятся разделяемые библиотеки, которые используются программами во время выполнения.</w:t>
      </w:r>
      <w:r>
        <w:t xml:space="preserve"> </w:t>
      </w:r>
      <w:r>
        <w:t xml:space="preserve">/media: Эта директория предназначена для временного монтирования съемных носителей, таких как USB-флешки, CD-ROMы и другие.</w:t>
      </w:r>
      <w:r>
        <w:t xml:space="preserve"> </w:t>
      </w:r>
      <w:r>
        <w:t xml:space="preserve">/mnt: Здесь монтируются временные файловые системы. Обычно используется для временного монтирования файловых систем извне основной файловой системы, например, сетевых ресурсов.</w:t>
      </w:r>
      <w:r>
        <w:t xml:space="preserve"> </w:t>
      </w:r>
      <w:r>
        <w:t xml:space="preserve">/opt: В этой директории устанавливаются дополнительные программы, не входящие в стандартную поставку дистрибутива.</w:t>
      </w:r>
      <w:r>
        <w:t xml:space="preserve"> </w:t>
      </w:r>
      <w:r>
        <w:t xml:space="preserve">/proc: Эта директория представляет виртуальную файловую систему, содержащую информацию о запущенных процессах, настройках ядра и другие системные параметры.</w:t>
      </w:r>
    </w:p>
    <w:p>
      <w:pPr>
        <w:numPr>
          <w:ilvl w:val="0"/>
          <w:numId w:val="1002"/>
        </w:numPr>
      </w:pPr>
      <w:r>
        <w:t xml:space="preserve">mount</w:t>
      </w:r>
    </w:p>
    <w:p>
      <w:pPr>
        <w:numPr>
          <w:ilvl w:val="0"/>
          <w:numId w:val="1002"/>
        </w:numPr>
      </w:pPr>
      <w:r>
        <w:t xml:space="preserve">Отсутствие синхронизации, аварийное завершение работы. Исправляется с помощью утилит для проверки дисков</w:t>
      </w:r>
    </w:p>
    <w:p>
      <w:pPr>
        <w:numPr>
          <w:ilvl w:val="0"/>
          <w:numId w:val="1002"/>
        </w:numPr>
      </w:pPr>
      <w:r>
        <w:t xml:space="preserve">mkfs</w:t>
      </w:r>
    </w:p>
    <w:p>
      <w:pPr>
        <w:numPr>
          <w:ilvl w:val="0"/>
          <w:numId w:val="1002"/>
        </w:numPr>
      </w:pPr>
      <w:r>
        <w:t xml:space="preserve">cat - выводит всё</w:t>
      </w:r>
    </w:p>
    <w:p>
      <w:pPr>
        <w:pStyle w:val="FirstParagraph"/>
      </w:pPr>
      <w:r>
        <w:t xml:space="preserve">tail - выводит последние 10 строк</w:t>
      </w:r>
    </w:p>
    <w:p>
      <w:pPr>
        <w:pStyle w:val="BodyText"/>
      </w:pPr>
      <w:r>
        <w:t xml:space="preserve">head - выводит первые 10 строк</w:t>
      </w:r>
    </w:p>
    <w:p>
      <w:pPr>
        <w:numPr>
          <w:ilvl w:val="0"/>
          <w:numId w:val="1003"/>
        </w:numPr>
      </w:pPr>
      <w:r>
        <w:t xml:space="preserve">Копирование, копирование с новым именем, копирование каталогов</w:t>
      </w:r>
    </w:p>
    <w:p>
      <w:pPr>
        <w:numPr>
          <w:ilvl w:val="0"/>
          <w:numId w:val="1003"/>
        </w:numPr>
      </w:pPr>
      <w:r>
        <w:t xml:space="preserve">Перемещение, перемещение с новым именем, перемещение каталогов</w:t>
      </w:r>
    </w:p>
    <w:p>
      <w:pPr>
        <w:numPr>
          <w:ilvl w:val="0"/>
          <w:numId w:val="1003"/>
        </w:numPr>
      </w:pPr>
      <w:r>
        <w:t xml:space="preserve">Право читать, записывать и запускать файл. Меняются с помощью chmod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ознакомились с файловой системой Linux, её структурой, именами и содержанием каталогов. Приобретели практические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Юсупова Ксения Равилевна</dc:creator>
  <dc:language>ru-RU</dc:language>
  <cp:keywords/>
  <dcterms:created xsi:type="dcterms:W3CDTF">2025-03-28T21:44:19Z</dcterms:created>
  <dcterms:modified xsi:type="dcterms:W3CDTF">2025-03-28T21:44:19Z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Анализ файловой системы Linux. Команды для работы с файлами и каталогами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