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код для первой программы (Написать скрипт, который при запуске будет делать резервную копию самого себя в другую директорию backup в вашем домашнем каталоге)(рис. 1).</w:t>
      </w:r>
    </w:p>
    <w:p>
      <w:pPr>
        <w:pStyle w:val="CaptionedFigure"/>
      </w:pPr>
      <w:r>
        <w:drawing>
          <wp:inline>
            <wp:extent cx="3733800" cy="564856"/>
            <wp:effectExtent b="0" l="0" r="0" t="0"/>
            <wp:docPr descr="код для первой программы" title="" id="23" name="Picture"/>
            <a:graphic>
              <a:graphicData uri="http://schemas.openxmlformats.org/drawingml/2006/picture">
                <pic:pic>
                  <pic:nvPicPr>
                    <pic:cNvPr descr="image/6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для первой программы</w:t>
      </w:r>
    </w:p>
    <w:p>
      <w:pPr>
        <w:pStyle w:val="BodyText"/>
      </w:pPr>
      <w:r>
        <w:t xml:space="preserve">Проверили код на работу (рис. 2).</w:t>
      </w:r>
    </w:p>
    <w:p>
      <w:pPr>
        <w:pStyle w:val="CaptionedFigure"/>
      </w:pPr>
      <w:r>
        <w:drawing>
          <wp:inline>
            <wp:extent cx="3609473" cy="2213810"/>
            <wp:effectExtent b="0" l="0" r="0" t="0"/>
            <wp:docPr descr="проверили первый код" title="" id="26" name="Picture"/>
            <a:graphic>
              <a:graphicData uri="http://schemas.openxmlformats.org/drawingml/2006/picture">
                <pic:pic>
                  <pic:nvPicPr>
                    <pic:cNvPr descr="image/6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221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проверили первый код</w:t>
      </w:r>
    </w:p>
    <w:p>
      <w:pPr>
        <w:pStyle w:val="BodyText"/>
      </w:pPr>
      <w:r>
        <w:t xml:space="preserve">Напишем код для второй программы (пример командного файла, обрабатывающего любое произвольное число аргументов командной строки, в том числе превышающее десять)(рис. 3).</w:t>
      </w:r>
    </w:p>
    <w:p>
      <w:pPr>
        <w:pStyle w:val="CaptionedFigure"/>
      </w:pPr>
      <w:r>
        <w:drawing>
          <wp:inline>
            <wp:extent cx="3272589" cy="712269"/>
            <wp:effectExtent b="0" l="0" r="0" t="0"/>
            <wp:docPr descr="код для второй программы" title="" id="29" name="Picture"/>
            <a:graphic>
              <a:graphicData uri="http://schemas.openxmlformats.org/drawingml/2006/picture">
                <pic:pic>
                  <pic:nvPicPr>
                    <pic:cNvPr descr="image/6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89" cy="71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для второй программы</w:t>
      </w:r>
    </w:p>
    <w:p>
      <w:pPr>
        <w:pStyle w:val="BodyText"/>
      </w:pPr>
      <w:r>
        <w:t xml:space="preserve">Проверили код на работу (рис. 4).</w:t>
      </w:r>
    </w:p>
    <w:p>
      <w:pPr>
        <w:pStyle w:val="CaptionedFigure"/>
      </w:pPr>
      <w:r>
        <w:drawing>
          <wp:inline>
            <wp:extent cx="3368842" cy="1116530"/>
            <wp:effectExtent b="0" l="0" r="0" t="0"/>
            <wp:docPr descr="Проверили код на работу" title="" id="32" name="Picture"/>
            <a:graphic>
              <a:graphicData uri="http://schemas.openxmlformats.org/drawingml/2006/picture">
                <pic:pic>
                  <pic:nvPicPr>
                    <pic:cNvPr descr="image/6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111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Проверили код на работу</w:t>
      </w:r>
    </w:p>
    <w:p>
      <w:pPr>
        <w:pStyle w:val="BodyText"/>
      </w:pPr>
      <w:r>
        <w:t xml:space="preserve">Написали код для третьей программы (Написать командный файл — аналог команды ls (без использования самой этой команды и команды dir).)(рис. 5).</w:t>
      </w:r>
    </w:p>
    <w:p>
      <w:pPr>
        <w:pStyle w:val="CaptionedFigure"/>
      </w:pPr>
      <w:r>
        <w:drawing>
          <wp:inline>
            <wp:extent cx="3638349" cy="1799924"/>
            <wp:effectExtent b="0" l="0" r="0" t="0"/>
            <wp:docPr descr="код для третьей программы" title="" id="35" name="Picture"/>
            <a:graphic>
              <a:graphicData uri="http://schemas.openxmlformats.org/drawingml/2006/picture">
                <pic:pic>
                  <pic:nvPicPr>
                    <pic:cNvPr descr="image/6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179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для третьей программы</w:t>
      </w:r>
    </w:p>
    <w:p>
      <w:pPr>
        <w:pStyle w:val="BodyText"/>
      </w:pPr>
      <w:r>
        <w:t xml:space="preserve">Проверили код на работу (рис. 6).</w:t>
      </w:r>
    </w:p>
    <w:p>
      <w:pPr>
        <w:pStyle w:val="CaptionedFigure"/>
      </w:pPr>
      <w:r>
        <w:drawing>
          <wp:inline>
            <wp:extent cx="3647974" cy="4042610"/>
            <wp:effectExtent b="0" l="0" r="0" t="0"/>
            <wp:docPr descr="Проверили код на работу" title="" id="38" name="Picture"/>
            <a:graphic>
              <a:graphicData uri="http://schemas.openxmlformats.org/drawingml/2006/picture">
                <pic:pic>
                  <pic:nvPicPr>
                    <pic:cNvPr descr="image/6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404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Проверили код на работу</w:t>
      </w:r>
    </w:p>
    <w:p>
      <w:pPr>
        <w:pStyle w:val="BodyText"/>
      </w:pPr>
      <w:r>
        <w:t xml:space="preserve">Написали код для четвертой программы (Написать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директории) (рис. 7).</w:t>
      </w:r>
    </w:p>
    <w:p>
      <w:pPr>
        <w:pStyle w:val="CaptionedFigure"/>
      </w:pPr>
      <w:r>
        <w:drawing>
          <wp:inline>
            <wp:extent cx="3561347" cy="1078029"/>
            <wp:effectExtent b="0" l="0" r="0" t="0"/>
            <wp:docPr descr="код для четвертой программы" title="" id="41" name="Picture"/>
            <a:graphic>
              <a:graphicData uri="http://schemas.openxmlformats.org/drawingml/2006/picture">
                <pic:pic>
                  <pic:nvPicPr>
                    <pic:cNvPr descr="image/6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107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для четвертой программы</w:t>
      </w:r>
    </w:p>
    <w:p>
      <w:pPr>
        <w:pStyle w:val="BodyText"/>
      </w:pPr>
      <w:r>
        <w:t xml:space="preserve">Проверили код на работу (рис. 8).</w:t>
      </w:r>
    </w:p>
    <w:p>
      <w:pPr>
        <w:pStyle w:val="CaptionedFigure"/>
      </w:pPr>
      <w:r>
        <w:drawing>
          <wp:inline>
            <wp:extent cx="2550694" cy="346509"/>
            <wp:effectExtent b="0" l="0" r="0" t="0"/>
            <wp:docPr descr="Проверили код на работу" title="" id="44" name="Picture"/>
            <a:graphic>
              <a:graphicData uri="http://schemas.openxmlformats.org/drawingml/2006/picture">
                <pic:pic>
                  <pic:nvPicPr>
                    <pic:cNvPr descr="image/6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94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Проверили код на работу</w:t>
      </w:r>
    </w:p>
    <w:bookmarkEnd w:id="46"/>
    <w:bookmarkStart w:id="47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Командная оболочка (shell) - программа-интерпретатор для взаимодействия пользователя с ядром ОС. Примеры: bash (стандартная), zsh (с автодополнением), fish (интерактивная), dash (легковесная). Отличаются синтаксисом, функционалом и скоростью работы.</w:t>
      </w:r>
    </w:p>
    <w:p>
      <w:pPr>
        <w:numPr>
          <w:ilvl w:val="0"/>
          <w:numId w:val="1002"/>
        </w:numPr>
      </w:pPr>
      <w:r>
        <w:t xml:space="preserve">POSIX - стандарт для совместимости UNIX-систем, унификации API и командных интерфейсов.</w:t>
      </w:r>
    </w:p>
    <w:p>
      <w:pPr>
        <w:numPr>
          <w:ilvl w:val="0"/>
          <w:numId w:val="1002"/>
        </w:numPr>
      </w:pPr>
      <w:r>
        <w:t xml:space="preserve">В bash переменные: var=</w:t>
      </w:r>
      <w:r>
        <w:t xml:space="preserve">“</w:t>
      </w:r>
      <w:r>
        <w:t xml:space="preserve">значение</w:t>
      </w:r>
      <w:r>
        <w:t xml:space="preserve">”</w:t>
      </w:r>
      <w:r>
        <w:t xml:space="preserve">. Массивы: arr=(</w:t>
      </w:r>
      <w:r>
        <w:t xml:space="preserve">“</w:t>
      </w:r>
      <w:r>
        <w:t xml:space="preserve">эл1</w:t>
      </w:r>
      <w:r>
        <w:t xml:space="preserve">”</w:t>
      </w:r>
      <w:r>
        <w:t xml:space="preserve"> </w:t>
      </w:r>
      <w:r>
        <w:t xml:space="preserve">“</w:t>
      </w:r>
      <w:r>
        <w:t xml:space="preserve">эл2</w:t>
      </w:r>
      <w:r>
        <w:t xml:space="preserve">”</w:t>
      </w:r>
      <w:r>
        <w:t xml:space="preserve">) - индексированный, declare -A dict=([</w:t>
      </w:r>
      <w:r>
        <w:t xml:space="preserve">“</w:t>
      </w:r>
      <w:r>
        <w:t xml:space="preserve">кл</w:t>
      </w:r>
      <w:r>
        <w:t xml:space="preserve">”</w:t>
      </w:r>
      <w:r>
        <w:t xml:space="preserve">]=</w:t>
      </w:r>
      <w:r>
        <w:t xml:space="preserve">“</w:t>
      </w:r>
      <w:r>
        <w:t xml:space="preserve">зн</w:t>
      </w:r>
      <w:r>
        <w:t xml:space="preserve">”</w:t>
      </w:r>
      <w:r>
        <w:t xml:space="preserve">) - ассоциативный.</w:t>
      </w:r>
    </w:p>
    <w:p>
      <w:pPr>
        <w:numPr>
          <w:ilvl w:val="0"/>
          <w:numId w:val="1002"/>
        </w:numPr>
      </w:pPr>
      <w:r>
        <w:t xml:space="preserve">let - для арифметики: let</w:t>
      </w:r>
      <w:r>
        <w:t xml:space="preserve"> </w:t>
      </w:r>
      <w:r>
        <w:t xml:space="preserve">“</w:t>
      </w:r>
      <w:r>
        <w:t xml:space="preserve">sum=5+5</w:t>
      </w:r>
      <w:r>
        <w:t xml:space="preserve">”</w:t>
      </w:r>
      <w:r>
        <w:t xml:space="preserve">. read - чтение ввода: read -p</w:t>
      </w:r>
      <w:r>
        <w:t xml:space="preserve"> </w:t>
      </w:r>
      <w:r>
        <w:t xml:space="preserve">“</w:t>
      </w:r>
      <w:r>
        <w:t xml:space="preserve">Имя:</w:t>
      </w:r>
      <w:r>
        <w:t xml:space="preserve">”</w:t>
      </w:r>
      <w:r>
        <w:t xml:space="preserve"> </w:t>
      </w:r>
      <w:r>
        <w:t xml:space="preserve">name.</w:t>
      </w:r>
    </w:p>
    <w:p>
      <w:pPr>
        <w:numPr>
          <w:ilvl w:val="0"/>
          <w:numId w:val="1002"/>
        </w:numPr>
      </w:pPr>
      <w:r>
        <w:t xml:space="preserve">Арифметические операции: + - * / % (остаток), сравнения == != &gt; &lt;, битовые &amp; | ^ &lt;&lt; &gt;&gt;.</w:t>
      </w:r>
    </w:p>
    <w:p>
      <w:pPr>
        <w:numPr>
          <w:ilvl w:val="0"/>
          <w:numId w:val="1002"/>
        </w:numPr>
      </w:pPr>
      <w:r>
        <w:t xml:space="preserve">(( )) - для арифметики: res=$((x+y)) и сравнений: if ((x&gt;y)).</w:t>
      </w:r>
    </w:p>
    <w:p>
      <w:pPr>
        <w:numPr>
          <w:ilvl w:val="0"/>
          <w:numId w:val="1002"/>
        </w:numPr>
      </w:pPr>
      <w:r>
        <w:t xml:space="preserve">Стандартные переменные: $HOME (домашний каталог), $PATH (пути программ), $USER (пользователь), $SHELL (оболочка).</w:t>
      </w:r>
    </w:p>
    <w:p>
      <w:pPr>
        <w:numPr>
          <w:ilvl w:val="0"/>
          <w:numId w:val="1002"/>
        </w:numPr>
      </w:pPr>
      <w:r>
        <w:t xml:space="preserve">Метасимволы - спецсимволы: * (любые символы), ? (один символ), &gt; (перенаправление).</w:t>
      </w:r>
    </w:p>
    <w:p>
      <w:pPr>
        <w:numPr>
          <w:ilvl w:val="0"/>
          <w:numId w:val="1002"/>
        </w:numPr>
      </w:pPr>
      <w:r>
        <w:t xml:space="preserve">Экранирование: * (обратный слэш), ’</w:t>
      </w:r>
      <w:r>
        <w:rPr>
          <w:i/>
          <w:iCs/>
        </w:rPr>
        <w:t xml:space="preserve">’ (полное), “</w:t>
      </w:r>
      <w:r>
        <w:t xml:space="preserve">” (частичное).</w:t>
      </w:r>
    </w:p>
    <w:p>
      <w:pPr>
        <w:numPr>
          <w:ilvl w:val="0"/>
          <w:numId w:val="1002"/>
        </w:numPr>
      </w:pPr>
      <w:r>
        <w:t xml:space="preserve">Создать файл script.sh с #!/bin/bash, дать права chmod +x script.sh, запустить ./script.sh.</w:t>
      </w:r>
    </w:p>
    <w:p>
      <w:pPr>
        <w:numPr>
          <w:ilvl w:val="0"/>
          <w:numId w:val="1002"/>
        </w:numPr>
      </w:pPr>
      <w:r>
        <w:t xml:space="preserve">Функции: func(){ команды; return; }. Вызов: func.</w:t>
      </w:r>
    </w:p>
    <w:p>
      <w:pPr>
        <w:numPr>
          <w:ilvl w:val="0"/>
          <w:numId w:val="1002"/>
        </w:numPr>
      </w:pPr>
      <w:r>
        <w:t xml:space="preserve">Проверка типа: [ -f file ] - файл, [ -d dir ] - каталог.</w:t>
      </w:r>
    </w:p>
    <w:p>
      <w:pPr>
        <w:numPr>
          <w:ilvl w:val="0"/>
          <w:numId w:val="1002"/>
        </w:numPr>
      </w:pPr>
      <w:r>
        <w:t xml:space="preserve">set - управление shell, typeset - тип переменной, unset - удаление.</w:t>
      </w:r>
    </w:p>
    <w:p>
      <w:pPr>
        <w:numPr>
          <w:ilvl w:val="0"/>
          <w:numId w:val="1002"/>
        </w:numPr>
      </w:pPr>
      <w:r>
        <w:t xml:space="preserve">Параметры передаются при вызове ./script.sh p1 p2. В скрипте: $1, $2 - параметры, $@ - все, $# - количество.</w:t>
      </w:r>
    </w:p>
    <w:p>
      <w:pPr>
        <w:numPr>
          <w:ilvl w:val="0"/>
          <w:numId w:val="1002"/>
        </w:numPr>
      </w:pPr>
      <w:r>
        <w:t xml:space="preserve">Спецпеременные: $0 - имя скрипта, $? - код возврата, $$ - PID, $! - PID фонового.</w:t>
      </w:r>
    </w:p>
    <w:bookmarkEnd w:id="47"/>
    <w:bookmarkStart w:id="4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лабораторной работы мы изучили основы программирования в оболочке ОС UNIX/Linux и научились писать небольшие командные файлы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Юсупова Ксения Равилевна</dc:creator>
  <dc:language>ru-RU</dc:language>
  <cp:keywords/>
  <dcterms:created xsi:type="dcterms:W3CDTF">2025-05-01T19:50:13Z</dcterms:created>
  <dcterms:modified xsi:type="dcterms:W3CDTF">2025-05-01T19:50:13Z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в командном процессоре ОС UNIX. Командные файлы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