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Юсупова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Равилевна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Напишем код для первой программы (рис. 1).</w:t>
      </w:r>
    </w:p>
    <w:p>
      <w:pPr>
        <w:pStyle w:val="CaptionedFigure"/>
      </w:pPr>
      <w:r>
        <w:drawing>
          <wp:inline>
            <wp:extent cx="3733800" cy="3393660"/>
            <wp:effectExtent b="0" l="0" r="0" t="0"/>
            <wp:docPr descr="код для первой программы" title="" id="23" name="Picture"/>
            <a:graphic>
              <a:graphicData uri="http://schemas.openxmlformats.org/drawingml/2006/picture">
                <pic:pic>
                  <pic:nvPicPr>
                    <pic:cNvPr descr="image/6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3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код для первой программы</w:t>
      </w:r>
    </w:p>
    <w:p>
      <w:pPr>
        <w:pStyle w:val="BodyText"/>
      </w:pPr>
      <w:r>
        <w:t xml:space="preserve">Проверили код на работу (рис. 2).</w:t>
      </w:r>
    </w:p>
    <w:p>
      <w:pPr>
        <w:pStyle w:val="CaptionedFigure"/>
      </w:pPr>
      <w:r>
        <w:drawing>
          <wp:inline>
            <wp:extent cx="3733800" cy="1451250"/>
            <wp:effectExtent b="0" l="0" r="0" t="0"/>
            <wp:docPr descr="проверили первый код" title="" id="26" name="Picture"/>
            <a:graphic>
              <a:graphicData uri="http://schemas.openxmlformats.org/drawingml/2006/picture">
                <pic:pic>
                  <pic:nvPicPr>
                    <pic:cNvPr descr="image/6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проверили первый код</w:t>
      </w:r>
    </w:p>
    <w:p>
      <w:pPr>
        <w:pStyle w:val="BodyText"/>
      </w:pPr>
      <w:r>
        <w:t xml:space="preserve">Напишем код для второй программы (Реализовать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команд.)(рис. 3).</w:t>
      </w:r>
    </w:p>
    <w:p>
      <w:pPr>
        <w:pStyle w:val="CaptionedFigure"/>
      </w:pPr>
      <w:r>
        <w:drawing>
          <wp:inline>
            <wp:extent cx="3733800" cy="2443776"/>
            <wp:effectExtent b="0" l="0" r="0" t="0"/>
            <wp:docPr descr="код для второй программы" title="" id="29" name="Picture"/>
            <a:graphic>
              <a:graphicData uri="http://schemas.openxmlformats.org/drawingml/2006/picture">
                <pic:pic>
                  <pic:nvPicPr>
                    <pic:cNvPr descr="image/6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3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код для второй программы</w:t>
      </w:r>
    </w:p>
    <w:p>
      <w:pPr>
        <w:pStyle w:val="BodyText"/>
      </w:pPr>
      <w:r>
        <w:t xml:space="preserve">Проверили код на работу (рис. 4).</w:t>
      </w:r>
    </w:p>
    <w:p>
      <w:pPr>
        <w:pStyle w:val="CaptionedFigure"/>
      </w:pPr>
      <w:r>
        <w:drawing>
          <wp:inline>
            <wp:extent cx="3733800" cy="4547684"/>
            <wp:effectExtent b="0" l="0" r="0" t="0"/>
            <wp:docPr descr="Проверили код на работу" title="" id="32" name="Picture"/>
            <a:graphic>
              <a:graphicData uri="http://schemas.openxmlformats.org/drawingml/2006/picture">
                <pic:pic>
                  <pic:nvPicPr>
                    <pic:cNvPr descr="image/6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47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Проверили код на работу</w:t>
      </w:r>
    </w:p>
    <w:p>
      <w:pPr>
        <w:pStyle w:val="BodyText"/>
      </w:pPr>
      <w:r>
        <w:t xml:space="preserve">Написали код для третьей программы (Используя встроенную переменную $RANDOM, напишите командный файл, генерирующий случайную последовательность букв латинского алфавита)(рис. 5).</w:t>
      </w:r>
    </w:p>
    <w:p>
      <w:pPr>
        <w:pStyle w:val="CaptionedFigure"/>
      </w:pPr>
      <w:r>
        <w:drawing>
          <wp:inline>
            <wp:extent cx="3733800" cy="2598136"/>
            <wp:effectExtent b="0" l="0" r="0" t="0"/>
            <wp:docPr descr="код для третьей программы" title="" id="35" name="Picture"/>
            <a:graphic>
              <a:graphicData uri="http://schemas.openxmlformats.org/drawingml/2006/picture">
                <pic:pic>
                  <pic:nvPicPr>
                    <pic:cNvPr descr="image/6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8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 для третьей программы</w:t>
      </w:r>
    </w:p>
    <w:p>
      <w:pPr>
        <w:pStyle w:val="BodyText"/>
      </w:pPr>
      <w:r>
        <w:t xml:space="preserve">Проверили код на работу (рис. 6).</w:t>
      </w:r>
    </w:p>
    <w:p>
      <w:pPr>
        <w:pStyle w:val="CaptionedFigure"/>
      </w:pPr>
      <w:r>
        <w:drawing>
          <wp:inline>
            <wp:extent cx="3733800" cy="975666"/>
            <wp:effectExtent b="0" l="0" r="0" t="0"/>
            <wp:docPr descr="Проверили код на работу" title="" id="38" name="Picture"/>
            <a:graphic>
              <a:graphicData uri="http://schemas.openxmlformats.org/drawingml/2006/picture">
                <pic:pic>
                  <pic:nvPicPr>
                    <pic:cNvPr descr="image/6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5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Проверили код на работу</w:t>
      </w:r>
    </w:p>
    <w:bookmarkEnd w:id="40"/>
    <w:bookmarkStart w:id="41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Найдите синтаксическую ошибку в следующей строке: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Синтаксическая ошибка заключается в отсутствии пробелов после открывающей и перед закрывающей квадратными скобками. Правильный вариант:</w:t>
      </w:r>
    </w:p>
    <w:p>
      <w:pPr>
        <w:pStyle w:val="BodyText"/>
      </w:pPr>
      <w:r>
        <w:t xml:space="preserve">bash</w:t>
      </w:r>
    </w:p>
    <w:p>
      <w:pPr>
        <w:pStyle w:val="BodyText"/>
      </w:pPr>
      <w:r>
        <w:t xml:space="preserve">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Также рекомендуется заключать переменные в двойные кавычки (</w:t>
      </w:r>
      <w:r>
        <w:t xml:space="preserve">“</w:t>
      </w:r>
      <w:r>
        <w:t xml:space="preserve">$1</w:t>
      </w:r>
      <w:r>
        <w:t xml:space="preserve">”</w:t>
      </w:r>
      <w:r>
        <w:t xml:space="preserve">), чтобы избежать проблем, если переменная содержит пробелы или другие специальные символы.</w:t>
      </w:r>
    </w:p>
    <w:p>
      <w:pPr>
        <w:pStyle w:val="Compact"/>
        <w:numPr>
          <w:ilvl w:val="0"/>
          <w:numId w:val="1003"/>
        </w:numPr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В bash конкатенация строк может быть выполнена несколькими способами:</w:t>
      </w:r>
      <w:r>
        <w:t xml:space="preserve"> </w:t>
      </w:r>
      <w:r>
        <w:t xml:space="preserve">• Простое объединение: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/>
      </w:r>
      <w:r>
        <w:br/>
      </w:r>
      <w:r>
        <w:rPr>
          <w:rStyle w:val="VerbatimChar"/>
        </w:rPr>
        <w:t xml:space="preserve">string1="Hello"</w:t>
      </w:r>
      <w:r>
        <w:br/>
      </w:r>
      <w:r>
        <w:br/>
      </w:r>
      <w:r>
        <w:rPr>
          <w:rStyle w:val="VerbatimChar"/>
        </w:rPr>
        <w:t xml:space="preserve">string2="World"</w:t>
      </w:r>
      <w:r>
        <w:br/>
      </w:r>
      <w:r>
        <w:br/>
      </w:r>
      <w:r>
        <w:rPr>
          <w:rStyle w:val="VerbatimChar"/>
        </w:rPr>
        <w:t xml:space="preserve">result="$string1 $string2" # result будет "Hello World"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Утилита seq генерирует последовательность чисел. Альтернативные способы реализовать функционал seq на bash:</w:t>
      </w:r>
      <w:r>
        <w:t xml:space="preserve"> </w:t>
      </w:r>
      <w:r>
        <w:t xml:space="preserve">• Цикл for (для целочисленных последовательностей):</w:t>
      </w:r>
    </w:p>
    <w:p>
      <w:pPr>
        <w:numPr>
          <w:ilvl w:val="0"/>
          <w:numId w:val="1000"/>
        </w:numPr>
      </w:pPr>
      <w:r>
        <w:t xml:space="preserve">bash</w:t>
      </w:r>
    </w:p>
    <w:p>
      <w:pPr>
        <w:numPr>
          <w:ilvl w:val="0"/>
          <w:numId w:val="1000"/>
        </w:numPr>
      </w:pPr>
      <w:r>
        <w:t xml:space="preserve">for i in $(seq 1 5); do</w:t>
      </w:r>
    </w:p>
    <w:p>
      <w:pPr>
        <w:numPr>
          <w:ilvl w:val="0"/>
          <w:numId w:val="1000"/>
        </w:numPr>
      </w:pPr>
      <w:r>
        <w:t xml:space="preserve">echo $i</w:t>
      </w:r>
    </w:p>
    <w:p>
      <w:pPr>
        <w:numPr>
          <w:ilvl w:val="0"/>
          <w:numId w:val="1000"/>
        </w:numPr>
      </w:pPr>
      <w:r>
        <w:t xml:space="preserve">done</w:t>
      </w:r>
    </w:p>
    <w:p>
      <w:pPr>
        <w:pStyle w:val="FirstParagraph"/>
      </w:pPr>
      <w:r>
        <w:t xml:space="preserve">• Арифметический цикл for (наиболее эффективный):</w:t>
      </w:r>
    </w:p>
    <w:p>
      <w:pPr>
        <w:pStyle w:val="SourceCode"/>
      </w:pPr>
      <w:r>
        <w:rPr>
          <w:rStyle w:val="VerbatimChar"/>
        </w:rPr>
        <w:t xml:space="preserve">  bash</w:t>
      </w:r>
      <w:r>
        <w:br/>
      </w:r>
      <w:r>
        <w:br/>
      </w:r>
      <w:r>
        <w:rPr>
          <w:rStyle w:val="VerbatimChar"/>
        </w:rPr>
        <w:t xml:space="preserve">   for ((i=1; i&lt;=5; i++)); do</w:t>
      </w:r>
      <w:r>
        <w:br/>
      </w:r>
      <w:r>
        <w:br/>
      </w:r>
      <w:r>
        <w:rPr>
          <w:rStyle w:val="VerbatimChar"/>
        </w:rPr>
        <w:t xml:space="preserve">     echo $i</w:t>
      </w:r>
      <w:r>
        <w:br/>
      </w:r>
      <w:r>
        <w:br/>
      </w:r>
      <w:r>
        <w:rPr>
          <w:rStyle w:val="VerbatimChar"/>
        </w:rPr>
        <w:t xml:space="preserve">   done</w:t>
      </w:r>
    </w:p>
    <w:p>
      <w:pPr>
        <w:pStyle w:val="FirstParagraph"/>
      </w:pPr>
      <w:r>
        <w:t xml:space="preserve">• Цикл while: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/>
      </w:r>
      <w:r>
        <w:br/>
      </w:r>
      <w:r>
        <w:rPr>
          <w:rStyle w:val="VerbatimChar"/>
        </w:rPr>
        <w:t xml:space="preserve">i=1</w:t>
      </w:r>
      <w:r>
        <w:br/>
      </w:r>
      <w:r>
        <w:br/>
      </w:r>
      <w:r>
        <w:rPr>
          <w:rStyle w:val="VerbatimChar"/>
        </w:rPr>
        <w:t xml:space="preserve">while [ $i -le 5 ]; do</w:t>
      </w:r>
      <w:r>
        <w:br/>
      </w:r>
      <w:r>
        <w:br/>
      </w:r>
      <w:r>
        <w:rPr>
          <w:rStyle w:val="VerbatimChar"/>
        </w:rPr>
        <w:t xml:space="preserve"> echo $i</w:t>
      </w:r>
      <w:r>
        <w:br/>
      </w:r>
      <w:r>
        <w:br/>
      </w:r>
      <w:r>
        <w:rPr>
          <w:rStyle w:val="VerbatimChar"/>
        </w:rPr>
        <w:t xml:space="preserve"> i=$((i+1))</w:t>
      </w:r>
      <w:r>
        <w:br/>
      </w:r>
      <w:r>
        <w:br/>
      </w:r>
      <w:r>
        <w:rPr>
          <w:rStyle w:val="VerbatimChar"/>
        </w:rPr>
        <w:t xml:space="preserve">done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 вычисления выражения $((10/3)) в bash будет 3. Bash выполняет целочисленное деление, отбрасывая дробную часть.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Краткие основные отличия zsh от bash: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Автодополнение:</w:t>
      </w:r>
      <w:r>
        <w:t xml:space="preserve"> </w:t>
      </w:r>
      <w:r>
        <w:t xml:space="preserve">Zsh имеет значительно более развитое и настраиваемое автодополнение, чем bash.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Темы и внешний вид:</w:t>
      </w:r>
      <w:r>
        <w:t xml:space="preserve"> </w:t>
      </w:r>
      <w:r>
        <w:t xml:space="preserve">Zsh более гибок в настройке внешнего вида и поддерживает больше тем оформления.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Плагины:</w:t>
      </w:r>
      <w:r>
        <w:t xml:space="preserve"> </w:t>
      </w:r>
      <w:r>
        <w:t xml:space="preserve">Zsh имеет систему плагинов, которая позволяет расширять его функциональность.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Совместимость:</w:t>
      </w:r>
      <w:r>
        <w:t xml:space="preserve"> </w:t>
      </w:r>
      <w:r>
        <w:t xml:space="preserve">Bash более широко распространен и совместим с большим количеством систем.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Поведение по умолчанию:</w:t>
      </w:r>
      <w:r>
        <w:t xml:space="preserve"> </w:t>
      </w:r>
      <w:r>
        <w:t xml:space="preserve">Некоторые аспекты поведения по умолчанию в zsh могут отличаться от bash, что может потребовать адаптации скриптов.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История команд:</w:t>
      </w:r>
      <w:r>
        <w:t xml:space="preserve"> </w:t>
      </w:r>
      <w:r>
        <w:t xml:space="preserve">Zsh имеет более мощную систему истории команд.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Проверьте, верен ли синтаксис данной конструкции for ((a=1; a &lt;= LIMIT; a++))</w:t>
      </w:r>
    </w:p>
    <w:p>
      <w:pPr>
        <w:pStyle w:val="FirstParagraph"/>
      </w:pPr>
      <w:r>
        <w:t xml:space="preserve">Синтаксис данной конструкции верен, но для корректной работы необходимо, чтобы переменная LIMIT была определена и содержала числовое значение.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Сравнение bash с другими языками программирования (например, Python, C++, Java):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Преимущества bash: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Удобство для системного администрирования:</w:t>
      </w:r>
      <w:r>
        <w:t xml:space="preserve"> </w:t>
      </w:r>
      <w:r>
        <w:t xml:space="preserve">Bash идеально подходит для автоматизации задач системного администрирования.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Простота и скорость для простых задач:</w:t>
      </w:r>
      <w:r>
        <w:t xml:space="preserve"> </w:t>
      </w:r>
      <w:r>
        <w:t xml:space="preserve">Bash позволяет быстро решать простые задачи без необходимости написания сложного кода.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Встроенная интеграция с системой:</w:t>
      </w:r>
      <w:r>
        <w:t xml:space="preserve"> </w:t>
      </w:r>
      <w:r>
        <w:t xml:space="preserve">Bash тесно интегрирован с операционной системой Linux.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Недостатки bash: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Ограниченные возможности для сложных алгоритмов:</w:t>
      </w:r>
      <w:r>
        <w:t xml:space="preserve"> </w:t>
      </w:r>
      <w:r>
        <w:t xml:space="preserve">Bash не предназначен для разработки сложных алгоритмов.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Сложность отладки:</w:t>
      </w:r>
      <w:r>
        <w:t xml:space="preserve"> </w:t>
      </w:r>
      <w:r>
        <w:t xml:space="preserve">Отладка bash-скриптов может быть сложной.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Низкая производительность:</w:t>
      </w:r>
      <w:r>
        <w:t xml:space="preserve"> </w:t>
      </w:r>
      <w:r>
        <w:t xml:space="preserve">Bash имеет более низкую производительность по сравнению с компилируемыми языками.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Ограниченные возможности работы со строками:</w:t>
      </w:r>
      <w:r>
        <w:t xml:space="preserve"> </w:t>
      </w:r>
      <w:r>
        <w:t xml:space="preserve">Bash имеет ограниченные возможности для обработки строк.</w:t>
      </w:r>
    </w:p>
    <w:p>
      <w:pPr>
        <w:pStyle w:val="FirstParagraph"/>
      </w:pPr>
      <w:r>
        <w:t xml:space="preserve">В целом, bash - это мощный инструмент для автоматизации задач системного администрирования, но он не подходит для разработки сложных приложений.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1"/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14</dc:title>
  <dc:creator>Юсупова Ксения Равилевна</dc:creator>
  <dc:language>ru-RU</dc:language>
  <cp:keywords/>
  <dcterms:created xsi:type="dcterms:W3CDTF">2025-05-10T18:02:41Z</dcterms:created>
  <dcterms:modified xsi:type="dcterms:W3CDTF">2025-05-10T18:02:41Z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Программирование в командном процессоре ОС UNIX. Расширенное программирование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