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78.png" ContentType="image/png"/>
  <Override PartName="/word/media/rId29.png" ContentType="image/png"/>
  <Override PartName="/word/media/rId70.png" ContentType="image/png"/>
  <Override PartName="/word/media/rId74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для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2</w:t>
      </w:r>
      <w:r>
        <w:t xml:space="preserve"> </w:t>
      </w:r>
      <w:r>
        <w:t xml:space="preserve">часть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вторую часть внешнего курса для ознакомления с работой ОС Linux.</w:t>
      </w:r>
    </w:p>
    <w:bookmarkEnd w:id="20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знакомство-с-сервером-рис.--fig00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Знакомство с сервером (рис. 1)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br/>
      </w:r>
      <w:r>
        <w:t xml:space="preserve">Удаленный сервер можно использовать для:</w:t>
      </w:r>
      <w:r>
        <w:br/>
      </w:r>
      <w:r>
        <w:t xml:space="preserve">- Хранения больших объемов данных</w:t>
      </w:r>
      <w:r>
        <w:br/>
      </w:r>
      <w:r>
        <w:t xml:space="preserve">- Хранения конфиденциальных данных</w:t>
      </w:r>
      <w:r>
        <w:br/>
      </w:r>
      <w:r>
        <w:t xml:space="preserve">- Выполнения сложных вычислений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Сервер предоставляет ресурсы для ресурсоемких задач и обеспечивает контроль доступа к информации.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ыбор задач для сервера" title="" id="22" name="Picture"/>
            <a:graphic>
              <a:graphicData uri="http://schemas.openxmlformats.org/drawingml/2006/picture">
                <pic:pic>
                  <pic:nvPicPr>
                    <pic:cNvPr descr="image/1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задач для сервера</w:t>
      </w:r>
    </w:p>
    <w:p>
      <w:r>
        <w:pict>
          <v:rect style="width:0;height:1.5pt" o:hralign="center" o:hrstd="t" o:hr="t"/>
        </w:pict>
      </w:r>
    </w:p>
    <w:bookmarkEnd w:id="24"/>
    <w:bookmarkStart w:id="28" w:name="Xb4e14b79842b26e6d2b5d96424dd3f9fd6e3b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Управление терминалом и процессами (рис. 2)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br/>
      </w:r>
      <w:r>
        <w:t xml:space="preserve">При вводе</w:t>
      </w:r>
      <w:r>
        <w:t xml:space="preserve"> </w:t>
      </w:r>
      <w:r>
        <w:rPr>
          <w:rStyle w:val="VerbatimChar"/>
        </w:rPr>
        <w:t xml:space="preserve">fg</w:t>
      </w:r>
      <w:r>
        <w:t xml:space="preserve"> </w:t>
      </w:r>
      <w:r>
        <w:t xml:space="preserve">во второй вкладке:</w:t>
      </w:r>
      <w:r>
        <w:br/>
      </w:r>
      <w:r>
        <w:t xml:space="preserve">“</w:t>
      </w:r>
      <w:r>
        <w:t xml:space="preserve">Терминал сообщит, что нет процесса для запуска в fg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fg</w:t>
      </w:r>
      <w:r>
        <w:t xml:space="preserve"> </w:t>
      </w:r>
      <w:r>
        <w:t xml:space="preserve">работает только с процессами текущей сессии.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поведении fg" title="" id="26" name="Picture"/>
            <a:graphic>
              <a:graphicData uri="http://schemas.openxmlformats.org/drawingml/2006/picture">
                <pic:pic>
                  <pic:nvPicPr>
                    <pic:cNvPr descr="image/1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о поведении fg</w:t>
      </w:r>
    </w:p>
    <w:p>
      <w:r>
        <w:pict>
          <v:rect style="width:0;height:1.5pt" o:hralign="center" o:hrstd="t" o:hr="t"/>
        </w:pict>
      </w:r>
    </w:p>
    <w:bookmarkEnd w:id="28"/>
    <w:bookmarkStart w:id="32" w:name="многопоточные-приложения-рис.--fig00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Многопоточные приложения (рис. 3)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t xml:space="preserve"> </w:t>
      </w:r>
      <w:r>
        <w:t xml:space="preserve">При остановке процесса:</w:t>
      </w:r>
      <w:r>
        <w:t xml:space="preserve"> </w:t>
      </w:r>
      <w:r>
        <w:t xml:space="preserve">“</w:t>
      </w:r>
      <w:r>
        <w:t xml:space="preserve">Столько, сколько оно потребляло в момент остановки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t xml:space="preserve"> </w:t>
      </w:r>
      <w:r>
        <w:t xml:space="preserve">Процесс сохраняет состояние, включая использование ресурсов, при остановке.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ресурсах остановленного процесса" title="" id="30" name="Picture"/>
            <a:graphic>
              <a:graphicData uri="http://schemas.openxmlformats.org/drawingml/2006/picture">
                <pic:pic>
                  <pic:nvPicPr>
                    <pic:cNvPr descr="image/1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о ресурсах остановленного процесса</w:t>
      </w:r>
    </w:p>
    <w:p>
      <w:r>
        <w:pict>
          <v:rect style="width:0;height:1.5pt" o:hralign="center" o:hrstd="t" o:hr="t"/>
        </w:pict>
      </w:r>
    </w:p>
    <w:bookmarkEnd w:id="32"/>
    <w:bookmarkStart w:id="36" w:name="завершение-процессов-рис.--fig004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Завершение процессов (рис. 4)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t xml:space="preserve"> </w:t>
      </w:r>
      <w:r>
        <w:t xml:space="preserve">При отправке SIGTERM:</w:t>
      </w:r>
      <w:r>
        <w:t xml:space="preserve"> </w:t>
      </w:r>
      <w:r>
        <w:t xml:space="preserve">“</w:t>
      </w:r>
      <w:r>
        <w:t xml:space="preserve">Процесс приступит к завершению, как только будет продолжен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t xml:space="preserve"> </w:t>
      </w:r>
      <w:r>
        <w:t xml:space="preserve">SIGTERM инициирует корректное завершение, но процесс может завершиться не мгновенно.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сигналах" title="" id="34" name="Picture"/>
            <a:graphic>
              <a:graphicData uri="http://schemas.openxmlformats.org/drawingml/2006/picture">
                <pic:pic>
                  <pic:nvPicPr>
                    <pic:cNvPr descr="image/1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о сигналах</w:t>
      </w:r>
    </w:p>
    <w:p>
      <w:r>
        <w:pict>
          <v:rect style="width:0;height:1.5pt" o:hralign="center" o:hrstd="t" o:hr="t"/>
        </w:pict>
      </w:r>
    </w:p>
    <w:bookmarkEnd w:id="36"/>
    <w:bookmarkStart w:id="37" w:name="работа-с-bowtie2-рис.--fig005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Работа с bowtie2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</w:t>
      </w:r>
    </w:p>
    <w:p>
      <w:pPr>
        <w:pStyle w:val="FirstParagraph"/>
      </w:pPr>
      <w:r>
        <w:rPr>
          <w:b/>
          <w:bCs/>
        </w:rPr>
        <w:t xml:space="preserve">Выполненное действие:</w:t>
      </w:r>
      <w:r>
        <w:t xml:space="preserve"> </w:t>
      </w:r>
      <w:r>
        <w:t xml:space="preserve">```bash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306174 reads; of these…</w:t>
      </w:r>
      <w:r>
        <w:t xml:space="preserve">”</w:t>
      </w:r>
      <w:r>
        <w:t xml:space="preserve"> </w:t>
      </w:r>
      <w:r>
        <w:t xml:space="preserve">&gt; bowtie.log</w:t>
      </w:r>
    </w:p>
    <w:bookmarkEnd w:id="37"/>
    <w:bookmarkStart w:id="41" w:name="контроль-процессов-рис.--fig006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Контроль процессов (рис. 5)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t xml:space="preserve"> </w:t>
      </w:r>
      <w:r>
        <w:t xml:space="preserve">“</w:t>
      </w:r>
      <w:r>
        <w:t xml:space="preserve">У всех разные</w:t>
      </w:r>
      <w:r>
        <w:t xml:space="preserve">”</w:t>
      </w:r>
      <w:r>
        <w:t xml:space="preserve"> </w:t>
      </w:r>
      <w:r>
        <w:t xml:space="preserve">(PID процессов)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t xml:space="preserve"> </w:t>
      </w:r>
      <w:r>
        <w:t xml:space="preserve">Каждый процесс в системе получает уникальный идентификатор (PID), включая</w:t>
      </w:r>
      <w:r>
        <w:t xml:space="preserve"> </w:t>
      </w:r>
      <w:r>
        <w:rPr>
          <w:rStyle w:val="VerbatimChar"/>
        </w:rPr>
        <w:t xml:space="preserve">ps</w:t>
      </w:r>
      <w:r>
        <w:t xml:space="preserve">,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jobs</w:t>
      </w:r>
      <w:r>
        <w:t xml:space="preserve">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PID процессов" title="" id="39" name="Picture"/>
            <a:graphic>
              <a:graphicData uri="http://schemas.openxmlformats.org/drawingml/2006/picture">
                <pic:pic>
                  <pic:nvPicPr>
                    <pic:cNvPr descr="image/2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о PID процессов</w:t>
      </w:r>
    </w:p>
    <w:p>
      <w:r>
        <w:pict>
          <v:rect style="width:0;height:1.5pt" o:hralign="center" o:hrstd="t" o:hr="t"/>
        </w:pict>
      </w:r>
    </w:p>
    <w:bookmarkEnd w:id="41"/>
    <w:bookmarkStart w:id="45" w:name="сигналы-завершения-рис.--fig007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Сигналы завершения (рис. 6)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t xml:space="preserve"> </w:t>
      </w:r>
      <w:r>
        <w:rPr>
          <w:rStyle w:val="VerbatimChar"/>
        </w:rPr>
        <w:t xml:space="preserve">kill -9</w:t>
      </w:r>
      <w:r>
        <w:t xml:space="preserve"> </w:t>
      </w:r>
      <w:r>
        <w:t xml:space="preserve">(SIGKILL)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SIGKILL принудительно завершает процесс без возможности обработки сигнала.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ыбор сигнала для завершения" title="" id="43" name="Picture"/>
            <a:graphic>
              <a:graphicData uri="http://schemas.openxmlformats.org/drawingml/2006/picture">
                <pic:pic>
                  <pic:nvPicPr>
                    <pic:cNvPr descr="image/2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сигнала для завершения</w:t>
      </w:r>
    </w:p>
    <w:p>
      <w:r>
        <w:pict>
          <v:rect style="width:0;height:1.5pt" o:hralign="center" o:hrstd="t" o:hr="t"/>
        </w:pict>
      </w:r>
    </w:p>
    <w:bookmarkEnd w:id="45"/>
    <w:bookmarkStart w:id="49" w:name="Xdf7558ac9e6bd9118cb3f99b23f96f7e19b1c0f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Графические приложения на сервере (рис. 7)</w:t>
      </w:r>
    </w:p>
    <w:p>
      <w:pPr>
        <w:pStyle w:val="FirstParagraph"/>
      </w:pPr>
      <w:r>
        <w:rPr>
          <w:b/>
          <w:bCs/>
        </w:rPr>
        <w:t xml:space="preserve">Правильные ответы:</w:t>
      </w:r>
      <w:r>
        <w:br/>
      </w:r>
      <w:r>
        <w:t xml:space="preserve">- Настроить сервер для поддержки вывода на экран</w:t>
      </w:r>
      <w:r>
        <w:br/>
      </w:r>
      <w:r>
        <w:t xml:space="preserve">- Проверить терминальную версию программы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Сервер без GUI требует дополнительной настройки или альтернативных версий программ.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облемы с графическими приложениями" title="" id="47" name="Picture"/>
            <a:graphic>
              <a:graphicData uri="http://schemas.openxmlformats.org/drawingml/2006/picture">
                <pic:pic>
                  <pic:nvPicPr>
                    <pic:cNvPr descr="image/2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Проблемы с графическими приложениями</w:t>
      </w:r>
    </w:p>
    <w:p>
      <w:r>
        <w:pict>
          <v:rect style="width:0;height:1.5pt" o:hralign="center" o:hrstd="t" o:hr="t"/>
        </w:pict>
      </w:r>
    </w:p>
    <w:bookmarkEnd w:id="49"/>
    <w:bookmarkStart w:id="53" w:name="многопоточность-в-bowtie2-рис.--fig009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Многопоточность в bowtie2 (рис. 8)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br/>
      </w:r>
      <w:r>
        <w:t xml:space="preserve">“</w:t>
      </w:r>
      <w:r>
        <w:t xml:space="preserve">Только bowtie2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rPr>
          <w:rStyle w:val="VerbatimChar"/>
        </w:rPr>
        <w:t xml:space="preserve">bowtie2-build</w:t>
      </w:r>
      <w:r>
        <w:t xml:space="preserve"> </w:t>
      </w:r>
      <w:r>
        <w:t xml:space="preserve">не поддерживает многопоточность, в отличие от основной программы.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араллельная обработка в bowtie2" title="" id="51" name="Picture"/>
            <a:graphic>
              <a:graphicData uri="http://schemas.openxmlformats.org/drawingml/2006/picture">
                <pic:pic>
                  <pic:nvPicPr>
                    <pic:cNvPr descr="image/2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Параллельная обработка в bowtie2</w:t>
      </w:r>
    </w:p>
    <w:p>
      <w:r>
        <w:pict>
          <v:rect style="width:0;height:1.5pt" o:hralign="center" o:hrstd="t" o:hr="t"/>
        </w:pict>
      </w:r>
    </w:p>
    <w:bookmarkEnd w:id="53"/>
    <w:bookmarkStart w:id="57" w:name="установка-программ-рис.--fig010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Установка программ (рис. 9)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br/>
      </w:r>
      <w:r>
        <w:t xml:space="preserve">Проверка интернет-соединения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Ошибка</w:t>
      </w:r>
      <w:r>
        <w:t xml:space="preserve"> </w:t>
      </w:r>
      <w:r>
        <w:t xml:space="preserve">“</w:t>
      </w:r>
      <w:r>
        <w:t xml:space="preserve">не может найти пакет</w:t>
      </w:r>
      <w:r>
        <w:t xml:space="preserve">”</w:t>
      </w:r>
      <w:r>
        <w:t xml:space="preserve"> </w:t>
      </w:r>
      <w:r>
        <w:t xml:space="preserve">чаще всего связана с отсутствием подключения к репозиториям.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облемы с установкой пакетов" title="" id="55" name="Picture"/>
            <a:graphic>
              <a:graphicData uri="http://schemas.openxmlformats.org/drawingml/2006/picture">
                <pic:pic>
                  <pic:nvPicPr>
                    <pic:cNvPr descr="image/2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Проблемы с установкой пакетов</w:t>
      </w:r>
    </w:p>
    <w:p>
      <w:r>
        <w:pict>
          <v:rect style="width:0;height:1.5pt" o:hralign="center" o:hrstd="t" o:hr="t"/>
        </w:pict>
      </w:r>
    </w:p>
    <w:bookmarkEnd w:id="57"/>
    <w:bookmarkStart w:id="61" w:name="фоновые-процессы-рис.--fig011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Фоновые процессы (рис. 10)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br/>
      </w:r>
      <w:r>
        <w:t xml:space="preserve">“</w:t>
      </w:r>
      <w:r>
        <w:t xml:space="preserve">Только о program2 и program3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rPr>
          <w:rStyle w:val="VerbatimChar"/>
        </w:rPr>
        <w:t xml:space="preserve">Ctrl+C</w:t>
      </w:r>
      <w:r>
        <w:t xml:space="preserve"> </w:t>
      </w:r>
      <w:r>
        <w:t xml:space="preserve">завершает program1, а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показывает только активные/приостановленные процессы.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Команда jobs и фоновые процессы" title="" id="59" name="Picture"/>
            <a:graphic>
              <a:graphicData uri="http://schemas.openxmlformats.org/drawingml/2006/picture">
                <pic:pic>
                  <pic:nvPicPr>
                    <pic:cNvPr descr="image/2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jobs и фоновые процессы</w:t>
      </w:r>
    </w:p>
    <w:p>
      <w:r>
        <w:pict>
          <v:rect style="width:0;height:1.5pt" o:hralign="center" o:hrstd="t" o:hr="t"/>
        </w:pict>
      </w:r>
    </w:p>
    <w:bookmarkEnd w:id="61"/>
    <w:bookmarkStart w:id="65" w:name="управление-терминалом-tmux-рис.--fig012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Управление терминалом tmux (рис. 11)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br/>
      </w:r>
      <w:r>
        <w:rPr>
          <w:rStyle w:val="VerbatimChar"/>
        </w:rPr>
        <w:t xml:space="preserve">Ctrl+B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,</w:t>
      </w:r>
      <w:r>
        <w:t xml:space="preserve"> </w:t>
      </w:r>
      <w:r>
        <w:t xml:space="preserve">(запятая)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Эта комбинация позволяет переименовать текущую вкладку в tmux.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Команды tmux" title="" id="63" name="Picture"/>
            <a:graphic>
              <a:graphicData uri="http://schemas.openxmlformats.org/drawingml/2006/picture">
                <pic:pic>
                  <pic:nvPicPr>
                    <pic:cNvPr descr="image/2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Команды tmux</w:t>
      </w:r>
    </w:p>
    <w:p>
      <w:r>
        <w:pict>
          <v:rect style="width:0;height:1.5pt" o:hralign="center" o:hrstd="t" o:hr="t"/>
        </w:pict>
      </w:r>
    </w:p>
    <w:bookmarkEnd w:id="65"/>
    <w:bookmarkStart w:id="69" w:name="использование-filezilla-рис.--fig013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Использование FileZilla (рис. 12)</w:t>
      </w:r>
    </w:p>
    <w:p>
      <w:pPr>
        <w:pStyle w:val="FirstParagraph"/>
      </w:pPr>
      <w:r>
        <w:rPr>
          <w:b/>
          <w:bCs/>
        </w:rPr>
        <w:t xml:space="preserve">Правильные ответы:</w:t>
      </w:r>
      <w:r>
        <w:br/>
      </w:r>
      <w:r>
        <w:t xml:space="preserve">- Копирование файлов на сервер/с сервера</w:t>
      </w:r>
      <w:r>
        <w:br/>
      </w:r>
      <w:r>
        <w:t xml:space="preserve">- Просмотр директорий на локальном компьютере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FileZilla — FTP-клиент для передачи файлов, не предназначен для запуска программ.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Функции FileZilla" title="" id="67" name="Picture"/>
            <a:graphic>
              <a:graphicData uri="http://schemas.openxmlformats.org/drawingml/2006/picture">
                <pic:pic>
                  <pic:nvPicPr>
                    <pic:cNvPr descr="image/2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Функции FileZilla</w:t>
      </w:r>
    </w:p>
    <w:bookmarkEnd w:id="69"/>
    <w:bookmarkStart w:id="73" w:name="X0250adff5b95b176f2738d60442e05467d77b5b"/>
    <w:p>
      <w:pPr>
        <w:pStyle w:val="Heading2"/>
      </w:pPr>
      <w:r>
        <w:rPr>
          <w:rStyle w:val="SectionNumber"/>
        </w:rPr>
        <w:t xml:space="preserve">2.14</w:t>
      </w:r>
      <w:r>
        <w:tab/>
      </w:r>
      <w:r>
        <w:t xml:space="preserve">Мониторинг процессов через top (рис. 13)</w:t>
      </w:r>
    </w:p>
    <w:p>
      <w:pPr>
        <w:pStyle w:val="FirstParagraph"/>
      </w:pPr>
      <w:r>
        <w:rPr>
          <w:b/>
          <w:bCs/>
        </w:rPr>
        <w:t xml:space="preserve">Правильный ответ:</w:t>
      </w:r>
      <w:r>
        <w:br/>
      </w:r>
      <w:r>
        <w:t xml:space="preserve">“</w:t>
      </w:r>
      <w:r>
        <w:t xml:space="preserve">Столько, сколько оно потребляло в момент остановки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t xml:space="preserve"> </w:t>
      </w:r>
      <w:r>
        <w:t xml:space="preserve">При остановке процесса (Ctrl+Z) его состояние, включая потребление ресурсов, фиксируется до возобновления работы.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отребление ресурсов остановленным процессом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Потребление ресурсов остановленным процессом</w:t>
      </w:r>
    </w:p>
    <w:p>
      <w:r>
        <w:pict>
          <v:rect style="width:0;height:1.5pt" o:hralign="center" o:hrstd="t" o:hr="t"/>
        </w:pict>
      </w:r>
    </w:p>
    <w:bookmarkEnd w:id="73"/>
    <w:bookmarkStart w:id="77" w:name="Xcf9c30f831ba656232df274cacf3ac32bf28802"/>
    <w:p>
      <w:pPr>
        <w:pStyle w:val="Heading2"/>
      </w:pPr>
      <w:r>
        <w:rPr>
          <w:rStyle w:val="SectionNumber"/>
        </w:rPr>
        <w:t xml:space="preserve">2.15</w:t>
      </w:r>
      <w:r>
        <w:tab/>
      </w:r>
      <w:r>
        <w:t xml:space="preserve">Практика с многопоточными приложениями (рис. 14)</w:t>
      </w:r>
    </w:p>
    <w:p>
      <w:pPr>
        <w:pStyle w:val="FirstParagraph"/>
      </w:pPr>
      <w:r>
        <w:rPr>
          <w:b/>
          <w:bCs/>
        </w:rPr>
        <w:t xml:space="preserve">Ключевая информация:</w:t>
      </w:r>
      <w:r>
        <w:t xml:space="preserve"> </w:t>
      </w:r>
      <w:r>
        <w:t xml:space="preserve">- Рекомендация использовать bowtie2 для изучения многопоточности</w:t>
      </w:r>
      <w:r>
        <w:t xml:space="preserve"> </w:t>
      </w:r>
      <w:r>
        <w:t xml:space="preserve">- Тестовые данные доступны в финальном задании</w:t>
      </w:r>
    </w:p>
    <w:p>
      <w:pPr>
        <w:pStyle w:val="BodyText"/>
      </w:pPr>
      <w:r>
        <w:rPr>
          <w:b/>
          <w:bCs/>
        </w:rPr>
        <w:t xml:space="preserve">Применение:</w:t>
      </w:r>
      <w:r>
        <w:t xml:space="preserve"> </w:t>
      </w:r>
      <w:r>
        <w:t xml:space="preserve">bowtie2 позволяет на практике оценить разницу между однопоточным и многопоточным выполнением задач.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одсказка по многопоточным приложениям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Подсказка по многопоточным приложениям</w:t>
      </w:r>
    </w:p>
    <w:p>
      <w:r>
        <w:pict>
          <v:rect style="width:0;height:1.5pt" o:hralign="center" o:hrstd="t" o:hr="t"/>
        </w:pict>
      </w:r>
    </w:p>
    <w:bookmarkEnd w:id="77"/>
    <w:bookmarkStart w:id="81" w:name="управление-терминалом-tmux-рис.--fig016"/>
    <w:p>
      <w:pPr>
        <w:pStyle w:val="Heading2"/>
      </w:pPr>
      <w:r>
        <w:rPr>
          <w:rStyle w:val="SectionNumber"/>
        </w:rPr>
        <w:t xml:space="preserve">2.16</w:t>
      </w:r>
      <w:r>
        <w:tab/>
      </w:r>
      <w:r>
        <w:t xml:space="preserve">Управление терминалом tmux (рис. 15)</w:t>
      </w:r>
    </w:p>
    <w:p>
      <w:pPr>
        <w:pStyle w:val="FirstParagraph"/>
      </w:pPr>
      <w:r>
        <w:rPr>
          <w:b/>
          <w:bCs/>
        </w:rPr>
        <w:t xml:space="preserve">Наблюдения:</w:t>
      </w:r>
      <w:r>
        <w:t xml:space="preserve"> </w:t>
      </w:r>
      <w:r>
        <w:t xml:space="preserve">- Использование вкладок с индикацией нагрузки (CPU: 55%, RAM: 25%)</w:t>
      </w:r>
      <w:r>
        <w:t xml:space="preserve"> </w:t>
      </w:r>
      <w:r>
        <w:t xml:space="preserve">- Работа с файлами (pricing.txt) через терминал</w:t>
      </w:r>
    </w:p>
    <w:p>
      <w:pPr>
        <w:pStyle w:val="BodyText"/>
      </w:pPr>
      <w:r>
        <w:rPr>
          <w:b/>
          <w:bCs/>
        </w:rPr>
        <w:t xml:space="preserve">Вывод:</w:t>
      </w:r>
      <w:r>
        <w:t xml:space="preserve"> </w:t>
      </w:r>
      <w:r>
        <w:t xml:space="preserve">tmux обеспечивает эффективное управление множеством задач в одной сессии.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Интерфейс терминала tmux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Интерфейс терминала tmux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выполнили вторую часть внешнего курса для ознакомления с работой ОС Linux.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78" Target="media/rId78.png" /><Relationship Type="http://schemas.openxmlformats.org/officeDocument/2006/relationships/image" Id="rId29" Target="media/rId29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для внешнего курса</dc:title>
  <dc:creator>Юсупова Ксения Равилевна</dc:creator>
  <dc:language>ru-RU</dc:language>
  <cp:keywords/>
  <dcterms:created xsi:type="dcterms:W3CDTF">2025-05-17T18:06:23Z</dcterms:created>
  <dcterms:modified xsi:type="dcterms:W3CDTF">2025-05-17T18:06:23Z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2 часть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