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и задали пароль для пользователя guest((рис. 1).</w:t>
      </w:r>
    </w:p>
    <w:p>
      <w:pPr>
        <w:pStyle w:val="CaptionedFigure"/>
      </w:pPr>
      <w:r>
        <w:drawing>
          <wp:inline>
            <wp:extent cx="4081111" cy="1203157"/>
            <wp:effectExtent b="0" l="0" r="0" t="0"/>
            <wp:docPr descr="выполнили задания 1, 2 из раздела 2.2. Порядок выполнения рабо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120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выполнили задания 1, 2 из раздела 2.2. Порядок выполнения работы</w:t>
      </w:r>
    </w:p>
    <w:p>
      <w:pPr>
        <w:pStyle w:val="BodyText"/>
      </w:pPr>
      <w:r>
        <w:t xml:space="preserve">Вошли в систему от имени пользователя guest. Определили директорию, в которой находимся, командой pwd. Определили, является что она является нашей домашней директорией. Уточнили имя пользователя командой whoami и имя пользователя, его группу, а также группы, куда входит пользователь, командой id. Сравнили вывод id с выводом команды groups.(рис. 2).</w:t>
      </w:r>
    </w:p>
    <w:p>
      <w:pPr>
        <w:pStyle w:val="CaptionedFigure"/>
      </w:pPr>
      <w:r>
        <w:drawing>
          <wp:inline>
            <wp:extent cx="5334000" cy="1331379"/>
            <wp:effectExtent b="0" l="0" r="0" t="0"/>
            <wp:docPr descr="выполнили задания 3-7 из раздела 2.2. Порядок выполнения работ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выполнили задания 3-7 из раздела 2.2. Порядок выполнения работы</w:t>
      </w:r>
    </w:p>
    <w:p>
      <w:pPr>
        <w:pStyle w:val="BodyText"/>
      </w:pPr>
      <w:r>
        <w:t xml:space="preserve">Просмотрели файл /etc/passwd командой, нашли в нём свою учётную запись. Определили uid пользователя.</w:t>
      </w:r>
      <w:r>
        <w:t xml:space="preserve"> </w:t>
      </w:r>
      <w:r>
        <w:t xml:space="preserve">Определили gid пользователя. Сравнили найденные значения с полученными в предыдущих пунктах.(рис. 3).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выполнили задание 8 из раздела 2.2. Порядок выполнения работ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выполнили задание 8 из раздела 2.2. Порядок выполнения работы</w:t>
      </w:r>
    </w:p>
    <w:p>
      <w:pPr>
        <w:pStyle w:val="BodyText"/>
      </w:pPr>
      <w:r>
        <w:t xml:space="preserve">Определили существующие в системе директории командой</w:t>
      </w:r>
      <w:r>
        <w:t xml:space="preserve"> </w:t>
      </w:r>
      <w:r>
        <w:t xml:space="preserve">ls -l /home/ . Удалось получить список поддиректорий директории /home. Права на директориях - drwx (700) (полный доступ только для владельца)(рис. 4).</w:t>
      </w:r>
    </w:p>
    <w:p>
      <w:pPr>
        <w:pStyle w:val="CaptionedFigure"/>
      </w:pPr>
      <w:r>
        <w:drawing>
          <wp:inline>
            <wp:extent cx="5334000" cy="998342"/>
            <wp:effectExtent b="0" l="0" r="0" t="0"/>
            <wp:docPr descr="выполнили задание 9 из раздела 2.2. Порядок выполнения работ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выполнили задание 9 из раздела 2.2. Порядок выполнения работы</w:t>
      </w:r>
    </w:p>
    <w:p>
      <w:pPr>
        <w:pStyle w:val="BodyText"/>
      </w:pPr>
      <w:r>
        <w:t xml:space="preserve">Проверили, какие расширенные атрибуты установлены на поддиректориях, находящихся в директории /home, командой: lsattr /home . Удалось увидеть расширенные атрибуты директории для /home/guest/ . Не удалось увидеть расширенные атрибуты директорий других</w:t>
      </w:r>
      <w:r>
        <w:t xml:space="preserve"> </w:t>
      </w:r>
      <w:r>
        <w:t xml:space="preserve">пользователей. Создали в домашней директории поддиректорию dir1. Определили командами ls -l и lsattr, права доступа- drwxr-xr-x (владелец guest имеет права на чтение, запись и вполнение) и расширенные атрибуты были выставлены на директорию dir1 (рис. 5).</w:t>
      </w:r>
    </w:p>
    <w:p>
      <w:pPr>
        <w:pStyle w:val="CaptionedFigure"/>
      </w:pPr>
      <w:r>
        <w:drawing>
          <wp:inline>
            <wp:extent cx="5334000" cy="3661257"/>
            <wp:effectExtent b="0" l="0" r="0" t="0"/>
            <wp:docPr descr="выполнили задание 10, 11 из раздела 2.2. Порядок выполнения работ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выполнили задание 10, 11 из раздела 2.2. Порядок выполнения работы</w:t>
      </w:r>
    </w:p>
    <w:p>
      <w:pPr>
        <w:pStyle w:val="BodyText"/>
      </w:pPr>
      <w:r>
        <w:t xml:space="preserve">Сняли с директории dir1 все атрибуты и проверили с её помощью правильность выполнения команды ls -l . Попытлись создать в директории dir1 файл file1, но получили отказ в выполнении операции по созданию файла из-за отсутствия прав. Файл file1 действительно не находится внутри директории dir1(рис. 6).</w:t>
      </w:r>
    </w:p>
    <w:p>
      <w:pPr>
        <w:pStyle w:val="CaptionedFigure"/>
      </w:pPr>
      <w:r>
        <w:drawing>
          <wp:inline>
            <wp:extent cx="5334000" cy="2473608"/>
            <wp:effectExtent b="0" l="0" r="0" t="0"/>
            <wp:docPr descr="выполнинли задания 12, 13 из раздела 2.2. Порядок выполнения работы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выполнинли задания 12, 13 из раздела 2.2. Порядок выполнения работы</w:t>
      </w:r>
    </w:p>
    <w:bookmarkStart w:id="39" w:name="таблица-2.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Таблица 2.1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9"/>
    <w:bookmarkStart w:id="40" w:name="таблица-2.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2.2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Основные атрибуты</dc:title>
  <dc:creator>Юсупова Ксения Равилевна</dc:creator>
  <dc:language>ru-RU</dc:language>
  <cp:keywords/>
  <dcterms:created xsi:type="dcterms:W3CDTF">2026-03-01T19:22:27Z</dcterms:created>
  <dcterms:modified xsi:type="dcterms:W3CDTF">2026-03-01T19:22:27Z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