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системными</w:t>
      </w:r>
      <w:r>
        <w:t xml:space="preserve"> </w:t>
      </w:r>
      <w:r>
        <w:t xml:space="preserve">службами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системными службами операционной системы посредством systemd.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основные операции по запуску (останову), определению статуса, добавлению (удалению) в автозапуск и пр. службы Very Secure FTP (раздел 5.4.1).</w:t>
      </w:r>
    </w:p>
    <w:p>
      <w:pPr>
        <w:numPr>
          <w:ilvl w:val="0"/>
          <w:numId w:val="1001"/>
        </w:numPr>
      </w:pPr>
      <w:r>
        <w:t xml:space="preserve">Продемонстрируйте навыки по разрешению конфликтов юнитов для служб firewalld и iptables (раздел 5.4.2).</w:t>
      </w:r>
    </w:p>
    <w:p>
      <w:pPr>
        <w:numPr>
          <w:ilvl w:val="0"/>
          <w:numId w:val="1001"/>
        </w:numPr>
      </w:pPr>
      <w:r>
        <w:t xml:space="preserve">Продемонстрируйте навыки работы с изолированными целями (разделы 5.4.3, 5.4.4).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Получили полномочия администратора; проверили статус службы Very Secure FTP, вывод команды должен показал, что сервис в настоящее время отключён, так как служба Very Secure FTP не установлена. Установили службу Very Secure FTP(рис. 1).</w:t>
      </w:r>
    </w:p>
    <w:p>
      <w:pPr>
        <w:pStyle w:val="CaptionedFigure"/>
      </w:pPr>
      <w:r>
        <w:drawing>
          <wp:inline>
            <wp:extent cx="3733800" cy="710154"/>
            <wp:effectExtent b="0" l="0" r="0" t="0"/>
            <wp:docPr descr="Выполнили пункты 1-3 из раздела 5.4.1 (Управление сервисами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Выполнили пункты 1-3 из раздела 5.4.1 (Управление сервисами)</w:t>
      </w:r>
    </w:p>
    <w:p>
      <w:pPr>
        <w:pStyle w:val="BodyText"/>
      </w:pPr>
      <w:r>
        <w:t xml:space="preserve">Запустили службу Very Secure FTP, проверили статус службы Very Secure FTP. Вывод команды должен показал, что служба в настоящее время работает, но не будет активирована при перезапуске операционной системы. (рис. 2).</w:t>
      </w:r>
    </w:p>
    <w:p>
      <w:pPr>
        <w:pStyle w:val="CaptionedFigure"/>
      </w:pPr>
      <w:r>
        <w:drawing>
          <wp:inline>
            <wp:extent cx="3733800" cy="1518460"/>
            <wp:effectExtent b="0" l="0" r="0" t="0"/>
            <wp:docPr descr="Выполнили пункты 4 и 5 из раздела 5.4.1 (Управление сервисами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Выполнили пункты 4 и 5 из раздела 5.4.1 (Управление сервисами)</w:t>
      </w:r>
    </w:p>
    <w:p>
      <w:pPr>
        <w:pStyle w:val="BodyText"/>
      </w:pPr>
      <w:r>
        <w:t xml:space="preserve">Добавили службу Very Secure FTP в автозапуск при загрузке операционной системы, используя команду systemctl enable. Затем проверили статус службы. Удалили службу из автозапуска, используя команду systemctl disable, и снова проверили её статус. Вывели на экран символические ссылки, ответственные за запуск различных сервисов, отобразилось, что ссылка на vsftpd.service не существует. Снова добавили службу Very Secure FTP в автозапуск и вывели на экран символические ссылки, ответственные за запуск различных</w:t>
      </w:r>
      <w:r>
        <w:t xml:space="preserve"> </w:t>
      </w:r>
      <w:r>
        <w:t xml:space="preserve">сервисов. Вывод команды показал, что создана символическая ссылка для файла /usr/lib/systemd/system/vsftpd.service в каталоге /etc/systemd/system/multi-user.target.wants. Снова проверили статус службы Very Secure FTP. Теперь увидели, что для файла юнита состояние изменено с disabled на enabled(рис. 3).</w:t>
      </w:r>
    </w:p>
    <w:p>
      <w:pPr>
        <w:pStyle w:val="CaptionedFigure"/>
      </w:pPr>
      <w:r>
        <w:drawing>
          <wp:inline>
            <wp:extent cx="3733800" cy="3608107"/>
            <wp:effectExtent b="0" l="0" r="0" t="0"/>
            <wp:docPr descr="Выполнили пункты 6-9 из раздела 5.4.1 (Управление сервисами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Выполнили пункты 6-9 из раздела 5.4.1 (Управление сервисами)</w:t>
      </w:r>
    </w:p>
    <w:p>
      <w:pPr>
        <w:pStyle w:val="BodyText"/>
      </w:pPr>
      <w:r>
        <w:t xml:space="preserve">Вывели на экран список зависимостей юнита(рис. 4).</w:t>
      </w:r>
    </w:p>
    <w:p>
      <w:pPr>
        <w:pStyle w:val="CaptionedFigure"/>
      </w:pPr>
      <w:r>
        <w:drawing>
          <wp:inline>
            <wp:extent cx="3733800" cy="2856628"/>
            <wp:effectExtent b="0" l="0" r="0" t="0"/>
            <wp:docPr descr="Выполнили пункт 10 из раздела 5.4.1 (Управление сервисами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6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Выполнили пункт 10 из раздела 5.4.1 (Управление сервисами)</w:t>
      </w:r>
    </w:p>
    <w:p>
      <w:pPr>
        <w:pStyle w:val="BodyText"/>
      </w:pPr>
      <w:r>
        <w:t xml:space="preserve">Вывели на экран список юнитов, которые зависят от данного юнита. Установили iptables(рис. 5).</w:t>
      </w:r>
    </w:p>
    <w:p>
      <w:pPr>
        <w:pStyle w:val="CaptionedFigure"/>
      </w:pPr>
      <w:r>
        <w:drawing>
          <wp:inline>
            <wp:extent cx="3733800" cy="632847"/>
            <wp:effectExtent b="0" l="0" r="0" t="0"/>
            <wp:docPr descr="Выполнили пункты 11 и 1 из раздела 5.4.1 и 5.4.2 (Управление сервисами и Конфликты юнитов)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Выполнили пункты 11 и 1 из раздела 5.4.1 и 5.4.2 (Управление сервисами и Конфликты юнитов)</w:t>
      </w:r>
    </w:p>
    <w:p>
      <w:pPr>
        <w:pStyle w:val="BodyText"/>
      </w:pPr>
      <w:r>
        <w:t xml:space="preserve">Проверили статус firewalld и iptables и попробовали запустить firewalld и iptables, увидели, что при запуске одной службы вторая дезактивируется (рис. 6).</w:t>
      </w:r>
    </w:p>
    <w:p>
      <w:pPr>
        <w:pStyle w:val="CaptionedFigure"/>
      </w:pPr>
      <w:r>
        <w:drawing>
          <wp:inline>
            <wp:extent cx="3733800" cy="2213715"/>
            <wp:effectExtent b="0" l="0" r="0" t="0"/>
            <wp:docPr descr="Выполнили пункты 2 и 3 из раздела 5.4.2 (Конфликты юнитов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Выполнили пункты 2 и 3 из раздела 5.4.2 (Конфликты юнитов)</w:t>
      </w:r>
    </w:p>
    <w:p>
      <w:pPr>
        <w:pStyle w:val="BodyText"/>
      </w:pPr>
      <w:r>
        <w:t xml:space="preserve">После введения команды увидели, что в файле сервиса firewalld.service настроены конфликты с iptables.service, ip6tables.service, ebtables.service и ipset.service. Данная директива означает, что эти сервисы не могут работать одновременно с firewalld. Это предотвращает конфликт за управление сетевым экраном и обеспечивает стабильность работы.(рис. 7).</w:t>
      </w:r>
    </w:p>
    <w:p>
      <w:pPr>
        <w:pStyle w:val="CaptionedFigure"/>
      </w:pPr>
      <w:r>
        <w:drawing>
          <wp:inline>
            <wp:extent cx="3733800" cy="2351999"/>
            <wp:effectExtent b="0" l="0" r="0" t="0"/>
            <wp:docPr descr="Выполнили пункт 4 из раздела 5.4.2 (Конфликты юнитов)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Выполнили пункт 4 из раздела 5.4.2 (Конфликты юнитов)</w:t>
      </w:r>
    </w:p>
    <w:p>
      <w:pPr>
        <w:pStyle w:val="BodyText"/>
      </w:pPr>
      <w:r>
        <w:t xml:space="preserve">Перешли в каталог systemd и нашли список всех целей, которые можно изолировать. Переключили операционную систему в режим восстановления и перезапустили операционную систему.(рис. 8).</w:t>
      </w:r>
    </w:p>
    <w:p>
      <w:pPr>
        <w:pStyle w:val="CaptionedFigure"/>
      </w:pPr>
      <w:r>
        <w:drawing>
          <wp:inline>
            <wp:extent cx="3733800" cy="2710134"/>
            <wp:effectExtent b="0" l="0" r="0" t="0"/>
            <wp:docPr descr="Выполнили пункты 1-3 из раздела 5.4.3 (Изолируемые цели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Выполнили пункты 1-3 из раздела 5.4.3 (Изолируемые цели)</w:t>
      </w:r>
    </w:p>
    <w:p>
      <w:pPr>
        <w:pStyle w:val="BodyText"/>
      </w:pPr>
      <w:r>
        <w:t xml:space="preserve">(рис. 9).</w:t>
      </w:r>
    </w:p>
    <w:p>
      <w:pPr>
        <w:pStyle w:val="CaptionedFigure"/>
      </w:pPr>
      <w:r>
        <w:drawing>
          <wp:inline>
            <wp:extent cx="3733800" cy="2527852"/>
            <wp:effectExtent b="0" l="0" r="0" t="0"/>
            <wp:docPr descr="Выполнили пункты 1-3 из раздела 5.4.4 (Цель по умолчанию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Выполнили пункты 1-3 из раздела 5.4.4 (Цель по умолчанию)</w:t>
      </w:r>
    </w:p>
    <w:p>
      <w:pPr>
        <w:pStyle w:val="BodyText"/>
      </w:pPr>
      <w:r>
        <w:t xml:space="preserve">Получили полномочия администратора. Вывели на экран цель, установленную по умолчанию. Запустии по умолчанию текстовый режим и перегрузили систему командой reboot. Убедились, что система загрузилась в текстовом режиме. Получили полномочия администратора.(рис. 10).</w:t>
      </w:r>
    </w:p>
    <w:p>
      <w:pPr>
        <w:pStyle w:val="CaptionedFigure"/>
      </w:pPr>
      <w:r>
        <w:drawing>
          <wp:inline>
            <wp:extent cx="3733800" cy="1200672"/>
            <wp:effectExtent b="0" l="0" r="0" t="0"/>
            <wp:docPr descr="Выполнили пункты 1 и 2 из раздела 5.4.4 (Цель по умолчанию)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Выполнили пункты 1 и 2 из раздела 5.4.4 (Цель по умолчанию)</w:t>
      </w:r>
    </w:p>
    <w:p>
      <w:pPr>
        <w:pStyle w:val="BodyText"/>
      </w:pPr>
      <w:r>
        <w:t xml:space="preserve">Запустили по умолчанию графический режим и вновь перегрузили систему командой reboot. Убедились, что система загрузилась в графическом режиме.(рис. 11).</w:t>
      </w:r>
    </w:p>
    <w:p>
      <w:pPr>
        <w:pStyle w:val="CaptionedFigure"/>
      </w:pPr>
      <w:r>
        <w:drawing>
          <wp:inline>
            <wp:extent cx="3733800" cy="1444552"/>
            <wp:effectExtent b="0" l="0" r="0" t="0"/>
            <wp:docPr descr="Выполнили пункт 2 из раздела 5.4.4 (Цель по умолчанию)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Выполнили пункт 2 из раздела 5.4.4 (Цель по умолчанию)</w:t>
      </w:r>
    </w:p>
    <w:bookmarkEnd w:id="55"/>
    <w:bookmarkStart w:id="56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В Rocky Linux юнит (unit) - это базовый объект systemd, представляющий сервисы (firewalld.service), цели (multi-user.target), точки монтирования или другие системные ресурсы.</w:t>
      </w:r>
    </w:p>
    <w:p>
      <w:pPr>
        <w:numPr>
          <w:ilvl w:val="0"/>
          <w:numId w:val="1002"/>
        </w:numPr>
      </w:pPr>
      <w:r>
        <w:t xml:space="preserve">В Rocky Linux команда</w:t>
      </w:r>
      <w:r>
        <w:t xml:space="preserve"> </w:t>
      </w:r>
      <w:r>
        <w:rPr>
          <w:rStyle w:val="VerbatimChar"/>
        </w:rPr>
        <w:t xml:space="preserve">systemctl is-enabled &lt;unit&gt;</w:t>
      </w:r>
      <w:r>
        <w:t xml:space="preserve"> </w:t>
      </w:r>
      <w:r>
        <w:t xml:space="preserve">покажет статус автозагрузки, а</w:t>
      </w:r>
      <w:r>
        <w:t xml:space="preserve"> </w:t>
      </w:r>
      <w:r>
        <w:rPr>
          <w:rStyle w:val="VerbatimChar"/>
        </w:rPr>
        <w:t xml:space="preserve">systemctl disable &lt;unit&gt;</w:t>
      </w:r>
      <w:r>
        <w:t xml:space="preserve"> </w:t>
      </w:r>
      <w:r>
        <w:t xml:space="preserve">отключит автозагрузку.</w:t>
      </w:r>
    </w:p>
    <w:p>
      <w:pPr>
        <w:numPr>
          <w:ilvl w:val="0"/>
          <w:numId w:val="1002"/>
        </w:numPr>
      </w:pPr>
      <w:r>
        <w:t xml:space="preserve">Для просмотра всех загруженных сервисных юнитов в Rocky Linux используется</w:t>
      </w:r>
      <w:r>
        <w:t xml:space="preserve"> </w:t>
      </w:r>
      <w:r>
        <w:rPr>
          <w:rStyle w:val="VerbatimChar"/>
        </w:rPr>
        <w:t xml:space="preserve">systemctl list-units --type=service --state=loaded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В Rocky Linux потребность (wants) создается через создание симлинков в /etc/systemd/system/директория.wants/ или командой</w:t>
      </w:r>
      <w:r>
        <w:t xml:space="preserve"> </w:t>
      </w:r>
      <w:r>
        <w:rPr>
          <w:rStyle w:val="VerbatimChar"/>
        </w:rPr>
        <w:t xml:space="preserve">systemctl enable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Для перехода в rescue target в Rocky Linux выполните</w:t>
      </w:r>
      <w:r>
        <w:t xml:space="preserve"> </w:t>
      </w:r>
      <w:r>
        <w:rPr>
          <w:rStyle w:val="VerbatimChar"/>
        </w:rPr>
        <w:t xml:space="preserve">systemctl rescue</w:t>
      </w:r>
      <w:r>
        <w:t xml:space="preserve"> </w:t>
      </w:r>
      <w:r>
        <w:t xml:space="preserve">с правами root.</w:t>
      </w:r>
    </w:p>
    <w:p>
      <w:pPr>
        <w:numPr>
          <w:ilvl w:val="0"/>
          <w:numId w:val="1002"/>
        </w:numPr>
      </w:pPr>
      <w:r>
        <w:t xml:space="preserve">В Rocky Linux ошибка изоляции цели часто возникает с multi-user.target и graphical.target, так как они являются базовыми целями системы.</w:t>
      </w:r>
    </w:p>
    <w:p>
      <w:pPr>
        <w:numPr>
          <w:ilvl w:val="0"/>
          <w:numId w:val="1002"/>
        </w:numPr>
      </w:pPr>
      <w:r>
        <w:t xml:space="preserve">В Rocky Linux для детального просмотра зависимостей используйте</w:t>
      </w:r>
      <w:r>
        <w:t xml:space="preserve"> </w:t>
      </w:r>
      <w:r>
        <w:rPr>
          <w:rStyle w:val="VerbatimChar"/>
        </w:rPr>
        <w:t xml:space="preserve">systemctl list-dependencies --reverse &lt;service&gt;</w:t>
      </w:r>
      <w:r>
        <w:t xml:space="preserve">, чтобы увидеть, кто зависит от службы.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получили навыки управления системными службами операционной системы посредством systemd.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Юсупова Ксения Равилевна</dc:creator>
  <dc:language>ru-RU</dc:language>
  <cp:keywords/>
  <dcterms:created xsi:type="dcterms:W3CDTF">2025-10-04T10:59:58Z</dcterms:created>
  <dcterms:modified xsi:type="dcterms:W3CDTF">2025-10-04T10:59:58Z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системными службами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