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C0AC8" w14:textId="77777777" w:rsidR="00C20D7F" w:rsidRDefault="00C20D7F">
      <w:pPr>
        <w:rPr>
          <w:color w:val="000000"/>
        </w:rPr>
      </w:pPr>
    </w:p>
    <w:p w14:paraId="6676710C" w14:textId="77777777" w:rsidR="00C20D7F" w:rsidRDefault="00C20D7F">
      <w:pPr>
        <w:ind w:right="422"/>
        <w:rPr>
          <w:rFonts w:eastAsia="仿宋_GB2312"/>
          <w:sz w:val="28"/>
          <w:szCs w:val="28"/>
        </w:rPr>
      </w:pPr>
    </w:p>
    <w:p w14:paraId="68DBC3C1" w14:textId="77777777" w:rsidR="00C20D7F" w:rsidRDefault="00C20D7F">
      <w:pPr>
        <w:ind w:right="422"/>
        <w:jc w:val="center"/>
        <w:rPr>
          <w:rFonts w:eastAsia="黑体"/>
          <w:sz w:val="44"/>
        </w:rPr>
      </w:pPr>
    </w:p>
    <w:p w14:paraId="51F1C09E" w14:textId="77777777" w:rsidR="00C20D7F" w:rsidRDefault="00000000">
      <w:pPr>
        <w:ind w:left="420" w:right="-4"/>
        <w:jc w:val="center"/>
        <w:rPr>
          <w:rFonts w:eastAsia="黑体"/>
          <w:b/>
          <w:sz w:val="48"/>
        </w:rPr>
      </w:pPr>
      <w:r>
        <w:rPr>
          <w:rFonts w:eastAsia="黑体" w:hint="eastAsia"/>
          <w:b/>
          <w:sz w:val="48"/>
        </w:rPr>
        <w:t>SJTU</w:t>
      </w:r>
      <w:r>
        <w:rPr>
          <w:rFonts w:eastAsia="黑体" w:hint="eastAsia"/>
          <w:b/>
          <w:sz w:val="48"/>
        </w:rPr>
        <w:t>公司</w:t>
      </w:r>
    </w:p>
    <w:p w14:paraId="427750C1" w14:textId="77777777" w:rsidR="00C20D7F" w:rsidRDefault="00000000">
      <w:pPr>
        <w:ind w:left="420" w:right="-4"/>
        <w:jc w:val="center"/>
        <w:rPr>
          <w:rFonts w:eastAsia="黑体"/>
          <w:b/>
          <w:sz w:val="48"/>
        </w:rPr>
      </w:pPr>
      <w:r>
        <w:rPr>
          <w:rFonts w:eastAsia="黑体"/>
          <w:b/>
          <w:sz w:val="48"/>
        </w:rPr>
        <w:tab/>
      </w:r>
      <w:r>
        <w:rPr>
          <w:rFonts w:eastAsia="黑体" w:hint="eastAsia"/>
          <w:b/>
          <w:sz w:val="48"/>
        </w:rPr>
        <w:t>立项建议书</w:t>
      </w:r>
      <w:r>
        <w:rPr>
          <w:rFonts w:eastAsia="黑体"/>
          <w:b/>
          <w:sz w:val="48"/>
        </w:rPr>
        <w:tab/>
      </w:r>
    </w:p>
    <w:p w14:paraId="7661D068" w14:textId="77777777" w:rsidR="00C20D7F" w:rsidRDefault="00C20D7F">
      <w:pPr>
        <w:ind w:left="420" w:right="-4"/>
        <w:jc w:val="center"/>
        <w:rPr>
          <w:sz w:val="48"/>
        </w:rPr>
      </w:pPr>
    </w:p>
    <w:p w14:paraId="21850CE2" w14:textId="77777777" w:rsidR="00C20D7F" w:rsidRDefault="00C20D7F">
      <w:pPr>
        <w:ind w:left="1050" w:right="-4"/>
        <w:rPr>
          <w:rFonts w:eastAsia="楷体"/>
          <w:sz w:val="32"/>
        </w:rPr>
      </w:pPr>
    </w:p>
    <w:p w14:paraId="084C118C" w14:textId="77777777" w:rsidR="00C20D7F" w:rsidRDefault="00C20D7F">
      <w:pPr>
        <w:ind w:left="1050" w:right="-4"/>
        <w:rPr>
          <w:rFonts w:eastAsia="黑体"/>
          <w:sz w:val="32"/>
        </w:rPr>
      </w:pPr>
    </w:p>
    <w:p w14:paraId="6949DA5C" w14:textId="752FE7E3" w:rsidR="00C20D7F" w:rsidRDefault="00000000">
      <w:pPr>
        <w:ind w:leftChars="500" w:left="2698" w:right="-4" w:hangingChars="515" w:hanging="1648"/>
        <w:rPr>
          <w:rFonts w:eastAsia="黑体"/>
          <w:sz w:val="32"/>
        </w:rPr>
      </w:pPr>
      <w:r>
        <w:rPr>
          <w:rFonts w:eastAsia="黑体" w:hint="eastAsia"/>
          <w:sz w:val="32"/>
        </w:rPr>
        <w:t>项目</w:t>
      </w:r>
      <w:r>
        <w:rPr>
          <w:rFonts w:eastAsia="黑体"/>
          <w:sz w:val="32"/>
        </w:rPr>
        <w:t>名称：</w:t>
      </w:r>
      <w:r w:rsidR="0084229A" w:rsidRPr="0084229A">
        <w:rPr>
          <w:rFonts w:eastAsia="黑体" w:hint="eastAsia"/>
          <w:sz w:val="32"/>
        </w:rPr>
        <w:t>无人机虚拟仿真训练平台</w:t>
      </w:r>
    </w:p>
    <w:p w14:paraId="514AE598" w14:textId="77777777" w:rsidR="00C20D7F" w:rsidRDefault="00000000">
      <w:pPr>
        <w:ind w:leftChars="500" w:left="2698" w:right="-4" w:hangingChars="515" w:hanging="1648"/>
        <w:rPr>
          <w:rFonts w:eastAsia="黑体"/>
          <w:sz w:val="32"/>
        </w:rPr>
      </w:pPr>
      <w:r>
        <w:rPr>
          <w:rFonts w:eastAsia="黑体" w:hint="eastAsia"/>
          <w:sz w:val="32"/>
        </w:rPr>
        <w:t>项目组组号：</w:t>
      </w:r>
      <w:r>
        <w:rPr>
          <w:rFonts w:eastAsia="黑体" w:hint="eastAsia"/>
          <w:sz w:val="32"/>
        </w:rPr>
        <w:t>5</w:t>
      </w:r>
    </w:p>
    <w:p w14:paraId="4156E0D2" w14:textId="77777777" w:rsidR="00C20D7F" w:rsidRDefault="00000000">
      <w:pPr>
        <w:ind w:left="1050" w:right="-4"/>
        <w:rPr>
          <w:rFonts w:eastAsia="黑体"/>
          <w:sz w:val="32"/>
        </w:rPr>
      </w:pPr>
      <w:r>
        <w:rPr>
          <w:rFonts w:eastAsia="黑体" w:hint="eastAsia"/>
          <w:sz w:val="32"/>
        </w:rPr>
        <w:t>项目组负责人：</w:t>
      </w:r>
      <w:r>
        <w:rPr>
          <w:rFonts w:eastAsia="黑体" w:hint="eastAsia"/>
          <w:sz w:val="32"/>
        </w:rPr>
        <w:t xml:space="preserve"> </w:t>
      </w:r>
      <w:r>
        <w:rPr>
          <w:rFonts w:eastAsia="黑体" w:hint="eastAsia"/>
          <w:sz w:val="32"/>
        </w:rPr>
        <w:t>洪旸</w:t>
      </w:r>
    </w:p>
    <w:p w14:paraId="3CFBA1A5" w14:textId="77777777" w:rsidR="00C20D7F" w:rsidRDefault="00000000">
      <w:pPr>
        <w:ind w:left="1050" w:right="-4"/>
        <w:rPr>
          <w:rFonts w:eastAsia="黑体"/>
          <w:sz w:val="32"/>
        </w:rPr>
      </w:pPr>
      <w:r>
        <w:rPr>
          <w:rFonts w:eastAsia="黑体" w:hint="eastAsia"/>
          <w:sz w:val="32"/>
        </w:rPr>
        <w:t>联系电话：</w:t>
      </w:r>
      <w:r>
        <w:rPr>
          <w:rFonts w:eastAsia="黑体" w:hint="eastAsia"/>
          <w:sz w:val="32"/>
        </w:rPr>
        <w:t>19816330911</w:t>
      </w:r>
    </w:p>
    <w:p w14:paraId="1C750A1D" w14:textId="77777777" w:rsidR="00C20D7F" w:rsidRDefault="00000000">
      <w:pPr>
        <w:ind w:left="1050" w:right="-4"/>
        <w:rPr>
          <w:rFonts w:eastAsia="黑体"/>
          <w:sz w:val="32"/>
        </w:rPr>
      </w:pPr>
      <w:r>
        <w:rPr>
          <w:rFonts w:eastAsia="黑体" w:hint="eastAsia"/>
          <w:sz w:val="32"/>
        </w:rPr>
        <w:t>电子邮箱：</w:t>
      </w:r>
      <w:r>
        <w:rPr>
          <w:rFonts w:eastAsia="黑体" w:hint="eastAsia"/>
          <w:sz w:val="32"/>
        </w:rPr>
        <w:t>yang_hong@sjtu.edu.cn</w:t>
      </w:r>
    </w:p>
    <w:p w14:paraId="5111C5D6" w14:textId="77777777" w:rsidR="00C20D7F" w:rsidRDefault="00C20D7F">
      <w:pPr>
        <w:ind w:left="1050" w:right="-4"/>
        <w:rPr>
          <w:rFonts w:eastAsia="黑体"/>
          <w:sz w:val="32"/>
        </w:rPr>
      </w:pPr>
    </w:p>
    <w:p w14:paraId="31DF91A3" w14:textId="77777777" w:rsidR="00C20D7F" w:rsidRDefault="00C20D7F">
      <w:pPr>
        <w:ind w:left="420" w:right="-4"/>
        <w:rPr>
          <w:rFonts w:eastAsia="楷体"/>
          <w:b/>
          <w:sz w:val="32"/>
        </w:rPr>
      </w:pPr>
    </w:p>
    <w:p w14:paraId="68E2ED75" w14:textId="77777777" w:rsidR="00C20D7F" w:rsidRDefault="00000000">
      <w:pPr>
        <w:ind w:left="419" w:right="-4" w:hangingChars="116" w:hanging="419"/>
        <w:jc w:val="center"/>
        <w:rPr>
          <w:rFonts w:eastAsia="仿宋_GB2312"/>
          <w:b/>
          <w:sz w:val="36"/>
        </w:rPr>
      </w:pPr>
      <w:r>
        <w:rPr>
          <w:rFonts w:eastAsia="仿宋_GB2312" w:hint="eastAsia"/>
          <w:b/>
          <w:sz w:val="36"/>
        </w:rPr>
        <w:t>2025</w:t>
      </w:r>
      <w:r>
        <w:rPr>
          <w:rFonts w:eastAsia="仿宋_GB2312"/>
          <w:b/>
          <w:sz w:val="36"/>
        </w:rPr>
        <w:t>年</w:t>
      </w:r>
      <w:r>
        <w:rPr>
          <w:rFonts w:eastAsia="仿宋_GB2312" w:hint="eastAsia"/>
          <w:b/>
          <w:sz w:val="36"/>
        </w:rPr>
        <w:t>10</w:t>
      </w:r>
      <w:r>
        <w:rPr>
          <w:rFonts w:eastAsia="仿宋_GB2312"/>
          <w:b/>
          <w:sz w:val="36"/>
        </w:rPr>
        <w:t>月</w:t>
      </w:r>
    </w:p>
    <w:p w14:paraId="64BC9A23" w14:textId="77777777" w:rsidR="00C20D7F" w:rsidRDefault="00000000">
      <w:pPr>
        <w:pStyle w:val="1"/>
        <w:rPr>
          <w:rFonts w:hint="eastAsia"/>
        </w:rPr>
      </w:pPr>
      <w:r>
        <w:rPr>
          <w:color w:val="000000"/>
          <w:sz w:val="28"/>
        </w:rPr>
        <w:br w:type="page"/>
      </w:r>
      <w:r>
        <w:rPr>
          <w:rFonts w:hint="eastAsia"/>
        </w:rPr>
        <w:lastRenderedPageBreak/>
        <w:t>项目的必要性</w:t>
      </w:r>
    </w:p>
    <w:p w14:paraId="32721B7D" w14:textId="77777777" w:rsidR="00C20D7F" w:rsidRDefault="00000000" w:rsidP="00D742FB">
      <w:pPr>
        <w:pStyle w:val="a8"/>
        <w:spacing w:before="0" w:beforeAutospacing="0" w:after="0" w:afterAutospacing="0"/>
        <w:ind w:firstLineChars="200" w:firstLine="420"/>
        <w:rPr>
          <w:rFonts w:hint="eastAsia"/>
          <w:sz w:val="21"/>
          <w:szCs w:val="21"/>
        </w:rPr>
      </w:pPr>
      <w:r>
        <w:rPr>
          <w:sz w:val="21"/>
          <w:szCs w:val="21"/>
        </w:rPr>
        <w:t>本项目旨在通过构建高仿真、智能化的无人机训练模拟系统，为飞行员培训提供安全、低成本、可扩展的虚拟训练平台，助力我国</w:t>
      </w:r>
      <w:proofErr w:type="gramStart"/>
      <w:r>
        <w:rPr>
          <w:sz w:val="21"/>
          <w:szCs w:val="21"/>
        </w:rPr>
        <w:t>低空经济</w:t>
      </w:r>
      <w:proofErr w:type="gramEnd"/>
      <w:r>
        <w:rPr>
          <w:sz w:val="21"/>
          <w:szCs w:val="21"/>
        </w:rPr>
        <w:t>的快速、安全发展。项目依托三维仿真、</w:t>
      </w:r>
      <w:r>
        <w:rPr>
          <w:rFonts w:hint="eastAsia"/>
          <w:sz w:val="21"/>
          <w:szCs w:val="21"/>
        </w:rPr>
        <w:t>数字</w:t>
      </w:r>
      <w:proofErr w:type="gramStart"/>
      <w:r>
        <w:rPr>
          <w:rFonts w:hint="eastAsia"/>
          <w:sz w:val="21"/>
          <w:szCs w:val="21"/>
        </w:rPr>
        <w:t>孪生</w:t>
      </w:r>
      <w:r>
        <w:rPr>
          <w:sz w:val="21"/>
          <w:szCs w:val="21"/>
        </w:rPr>
        <w:t>等</w:t>
      </w:r>
      <w:proofErr w:type="gramEnd"/>
      <w:r>
        <w:rPr>
          <w:sz w:val="21"/>
          <w:szCs w:val="21"/>
        </w:rPr>
        <w:t>前沿技术，能够在虚拟环境中精准复现不同地形、气候与飞行场景，实现从基础操控到复杂任务的全流程训练，有效提升</w:t>
      </w:r>
      <w:proofErr w:type="gramStart"/>
      <w:r>
        <w:rPr>
          <w:sz w:val="21"/>
          <w:szCs w:val="21"/>
        </w:rPr>
        <w:t>无人机飞手的</w:t>
      </w:r>
      <w:proofErr w:type="gramEnd"/>
      <w:r>
        <w:rPr>
          <w:sz w:val="21"/>
          <w:szCs w:val="21"/>
        </w:rPr>
        <w:t>技能水平与安全意识。</w:t>
      </w:r>
    </w:p>
    <w:p w14:paraId="5E955E07" w14:textId="77777777" w:rsidR="00C20D7F" w:rsidRDefault="00000000" w:rsidP="00D742FB">
      <w:pPr>
        <w:pStyle w:val="a8"/>
        <w:spacing w:before="0" w:beforeAutospacing="0" w:after="0" w:afterAutospacing="0"/>
        <w:ind w:firstLineChars="200" w:firstLine="420"/>
        <w:rPr>
          <w:rFonts w:hint="eastAsia"/>
          <w:sz w:val="21"/>
          <w:szCs w:val="21"/>
        </w:rPr>
      </w:pPr>
      <w:r>
        <w:rPr>
          <w:sz w:val="21"/>
          <w:szCs w:val="21"/>
        </w:rPr>
        <w:t>近年来，随着国家政策的持续推动，</w:t>
      </w:r>
      <w:proofErr w:type="gramStart"/>
      <w:r>
        <w:rPr>
          <w:sz w:val="21"/>
          <w:szCs w:val="21"/>
        </w:rPr>
        <w:t>低空经济</w:t>
      </w:r>
      <w:proofErr w:type="gramEnd"/>
      <w:r>
        <w:rPr>
          <w:sz w:val="21"/>
          <w:szCs w:val="21"/>
        </w:rPr>
        <w:t>已成为我国战略性新兴产业的重要方向。自2023年中央经济工作会议首次提出“打造低空经济成为新的增长点”以来，《国家综合立体交通网规划纲要》《“十四五”现代综合交通运输体系发展规划》以及2025年党的二十大三中全会等多项政策文件，均明确提出要“发展通用航空和低空经济”，并加快推进无人机、eVTOL等低空飞行器在城市物流、应急救援、农林植保、巡检运输等领域的应用。低空空域的逐步开放，为无人机产业带来了前所未有的发展机遇，也对飞行安全、人才储备和运行规范提出了更高要求。</w:t>
      </w:r>
    </w:p>
    <w:p w14:paraId="234527A8" w14:textId="77777777" w:rsidR="00C20D7F" w:rsidRDefault="00000000" w:rsidP="00D742FB">
      <w:pPr>
        <w:pStyle w:val="a8"/>
        <w:spacing w:before="0" w:beforeAutospacing="0" w:after="0" w:afterAutospacing="0"/>
        <w:ind w:firstLineChars="200" w:firstLine="420"/>
        <w:rPr>
          <w:rFonts w:hint="eastAsia"/>
          <w:sz w:val="21"/>
          <w:szCs w:val="21"/>
        </w:rPr>
      </w:pPr>
      <w:r>
        <w:rPr>
          <w:sz w:val="21"/>
          <w:szCs w:val="21"/>
        </w:rPr>
        <w:t>根据中国民航局数据显示，截至2024年底，全国注册无人机数量已超过138万架，商业飞行时</w:t>
      </w:r>
      <w:proofErr w:type="gramStart"/>
      <w:r>
        <w:rPr>
          <w:sz w:val="21"/>
          <w:szCs w:val="21"/>
        </w:rPr>
        <w:t>长突破</w:t>
      </w:r>
      <w:proofErr w:type="gramEnd"/>
      <w:r>
        <w:rPr>
          <w:sz w:val="21"/>
          <w:szCs w:val="21"/>
        </w:rPr>
        <w:t>千万小时，相关从业人员超过15万人。然而，伴随无人机应用场景的复杂化与多元化，飞行员培训体系仍存在明显短板。当前的培训模式仍以实地操作为主，依赖特定场地和空域资源，训练成本高、周期长、风险大。此外，传统训练方式难以覆盖城市复杂环境、突发气象或特殊任务场景，</w:t>
      </w:r>
      <w:proofErr w:type="gramStart"/>
      <w:r>
        <w:rPr>
          <w:sz w:val="21"/>
          <w:szCs w:val="21"/>
        </w:rPr>
        <w:t>导致飞手在</w:t>
      </w:r>
      <w:proofErr w:type="gramEnd"/>
      <w:r>
        <w:rPr>
          <w:sz w:val="21"/>
          <w:szCs w:val="21"/>
        </w:rPr>
        <w:t>真实运行中缺乏应急处置经验。随着《无人驾驶航空器飞行管理暂行条例》的实施，无人机的安全飞行逐渐纳入法制化管理，</w:t>
      </w:r>
      <w:proofErr w:type="gramStart"/>
      <w:r>
        <w:rPr>
          <w:sz w:val="21"/>
          <w:szCs w:val="21"/>
        </w:rPr>
        <w:t>飞手训练</w:t>
      </w:r>
      <w:proofErr w:type="gramEnd"/>
      <w:r>
        <w:rPr>
          <w:sz w:val="21"/>
          <w:szCs w:val="21"/>
        </w:rPr>
        <w:t>标准化与安全体系建设已成为</w:t>
      </w:r>
      <w:proofErr w:type="gramStart"/>
      <w:r>
        <w:rPr>
          <w:sz w:val="21"/>
          <w:szCs w:val="21"/>
        </w:rPr>
        <w:t>低空经济</w:t>
      </w:r>
      <w:proofErr w:type="gramEnd"/>
      <w:r>
        <w:rPr>
          <w:sz w:val="21"/>
          <w:szCs w:val="21"/>
        </w:rPr>
        <w:t>可持续发展的关键环节。</w:t>
      </w:r>
    </w:p>
    <w:p w14:paraId="2F0F2E33" w14:textId="77777777" w:rsidR="00C20D7F" w:rsidRDefault="00000000" w:rsidP="00D742FB">
      <w:pPr>
        <w:pStyle w:val="a8"/>
        <w:spacing w:before="0" w:beforeAutospacing="0" w:after="0" w:afterAutospacing="0"/>
        <w:ind w:firstLineChars="200" w:firstLine="420"/>
        <w:rPr>
          <w:rFonts w:hint="eastAsia"/>
          <w:sz w:val="21"/>
          <w:szCs w:val="21"/>
        </w:rPr>
      </w:pPr>
      <w:r>
        <w:rPr>
          <w:sz w:val="21"/>
          <w:szCs w:val="21"/>
        </w:rPr>
        <w:t>针对上述问题，本项目提出构建一套高交互性的无人机训练模拟系统，通过虚拟仿真技术打造可</w:t>
      </w:r>
      <w:proofErr w:type="gramStart"/>
      <w:r>
        <w:rPr>
          <w:sz w:val="21"/>
          <w:szCs w:val="21"/>
        </w:rPr>
        <w:t>替代实飞训练</w:t>
      </w:r>
      <w:proofErr w:type="gramEnd"/>
      <w:r>
        <w:rPr>
          <w:sz w:val="21"/>
          <w:szCs w:val="21"/>
        </w:rPr>
        <w:t>的数字环境。系统采用三维仿真引擎（如Unity）、动力学建模和物理仿真算法，能够模拟风速、气流扰动、</w:t>
      </w:r>
      <w:r>
        <w:rPr>
          <w:rFonts w:hint="eastAsia"/>
          <w:sz w:val="21"/>
          <w:szCs w:val="21"/>
        </w:rPr>
        <w:t>雨水</w:t>
      </w:r>
      <w:r>
        <w:rPr>
          <w:sz w:val="21"/>
          <w:szCs w:val="21"/>
        </w:rPr>
        <w:t>干扰等复杂因素，为学员提供贴近真实的飞行体验。与传统实地训练相比，该系统可显著降低飞行器损耗与事故风险，同时支持全天候、多场景、批量化训练，有助于实现“安全、标准、高效”的无人机培训体系。</w:t>
      </w:r>
    </w:p>
    <w:p w14:paraId="746C3005" w14:textId="77777777" w:rsidR="00C20D7F" w:rsidRDefault="00000000" w:rsidP="00D742FB">
      <w:pPr>
        <w:pStyle w:val="a8"/>
        <w:spacing w:before="0" w:beforeAutospacing="0" w:after="0" w:afterAutospacing="0"/>
        <w:ind w:firstLineChars="200" w:firstLine="420"/>
        <w:rPr>
          <w:rFonts w:hint="eastAsia"/>
          <w:sz w:val="21"/>
          <w:szCs w:val="21"/>
        </w:rPr>
      </w:pPr>
      <w:r>
        <w:rPr>
          <w:sz w:val="21"/>
          <w:szCs w:val="21"/>
        </w:rPr>
        <w:t>随着我国</w:t>
      </w:r>
      <w:proofErr w:type="gramStart"/>
      <w:r>
        <w:rPr>
          <w:sz w:val="21"/>
          <w:szCs w:val="21"/>
        </w:rPr>
        <w:t>低空经济</w:t>
      </w:r>
      <w:proofErr w:type="gramEnd"/>
      <w:r>
        <w:rPr>
          <w:sz w:val="21"/>
          <w:szCs w:val="21"/>
        </w:rPr>
        <w:t>产业链的不断完善，</w:t>
      </w:r>
      <w:proofErr w:type="gramStart"/>
      <w:r>
        <w:rPr>
          <w:sz w:val="21"/>
          <w:szCs w:val="21"/>
        </w:rPr>
        <w:t>飞手培训</w:t>
      </w:r>
      <w:proofErr w:type="gramEnd"/>
      <w:r>
        <w:rPr>
          <w:sz w:val="21"/>
          <w:szCs w:val="21"/>
        </w:rPr>
        <w:t>不仅关乎个人技能，更关系到整个低空运行体系的安全稳定。当前我国正积极推进无人机交通管理系统（UTM）、数字空域服务体系以及低空飞行服务站的建设，智能模拟训练系统将成为这一体系的重要技术支撑。通过与空域管理平台、通信系统及监管终端的数据对接，项目可实现虚实融合的训练和安全验证，促进低空飞行活动的数字化、可控化和规范化管理。</w:t>
      </w:r>
    </w:p>
    <w:p w14:paraId="776385BF" w14:textId="515B4A45" w:rsidR="00D742FB" w:rsidRDefault="00000000" w:rsidP="00D742FB">
      <w:pPr>
        <w:pStyle w:val="a8"/>
        <w:spacing w:before="0" w:beforeAutospacing="0" w:after="0" w:afterAutospacing="0"/>
        <w:ind w:firstLineChars="200" w:firstLine="420"/>
        <w:rPr>
          <w:rFonts w:hint="eastAsia"/>
          <w:sz w:val="21"/>
          <w:szCs w:val="21"/>
        </w:rPr>
      </w:pPr>
      <w:r>
        <w:rPr>
          <w:sz w:val="21"/>
          <w:szCs w:val="21"/>
        </w:rPr>
        <w:t>综上所述，本项目针对</w:t>
      </w:r>
      <w:proofErr w:type="gramStart"/>
      <w:r>
        <w:rPr>
          <w:sz w:val="21"/>
          <w:szCs w:val="21"/>
        </w:rPr>
        <w:t>低空经济</w:t>
      </w:r>
      <w:proofErr w:type="gramEnd"/>
      <w:r>
        <w:rPr>
          <w:sz w:val="21"/>
          <w:szCs w:val="21"/>
        </w:rPr>
        <w:t>快速发展背景下的飞行员培训需求，提出了具有创新性与实用性的解决方案。它不仅弥补了当前实地训练资源有限、成本高昂、风险较大的行业痛点，还以智能化、可视化的方式推动飞行训练体系的现代化升级。项目的建设将有效提升无人机操作人才的培养质量，增强飞行安全保障能力，助力我国</w:t>
      </w:r>
      <w:proofErr w:type="gramStart"/>
      <w:r>
        <w:rPr>
          <w:sz w:val="21"/>
          <w:szCs w:val="21"/>
        </w:rPr>
        <w:t>低空经济</w:t>
      </w:r>
      <w:proofErr w:type="gramEnd"/>
      <w:r>
        <w:rPr>
          <w:sz w:val="21"/>
          <w:szCs w:val="21"/>
        </w:rPr>
        <w:t>健康、有序、可持续发展，具有重要的现实意义与战略价值。</w:t>
      </w:r>
    </w:p>
    <w:p w14:paraId="0A5A9D90" w14:textId="5FF420FC" w:rsidR="00C20D7F" w:rsidRPr="00D742FB" w:rsidRDefault="00D742FB" w:rsidP="00D742FB">
      <w:pPr>
        <w:widowControl/>
        <w:jc w:val="left"/>
        <w:rPr>
          <w:rFonts w:ascii="宋体" w:hAnsi="宋体" w:cs="宋体" w:hint="eastAsia"/>
          <w:kern w:val="0"/>
          <w:szCs w:val="21"/>
        </w:rPr>
      </w:pPr>
      <w:r>
        <w:rPr>
          <w:rFonts w:hint="eastAsia"/>
          <w:szCs w:val="21"/>
        </w:rPr>
        <w:br w:type="page"/>
      </w:r>
    </w:p>
    <w:p w14:paraId="400EF5E9" w14:textId="77777777" w:rsidR="00C20D7F" w:rsidRDefault="00000000">
      <w:pPr>
        <w:pStyle w:val="1"/>
        <w:rPr>
          <w:rFonts w:hint="eastAsia"/>
        </w:rPr>
      </w:pPr>
      <w:r>
        <w:lastRenderedPageBreak/>
        <w:t>项目外部条件落实情况</w:t>
      </w:r>
    </w:p>
    <w:p w14:paraId="18FCB97F" w14:textId="77777777" w:rsidR="00C20D7F" w:rsidRDefault="00000000" w:rsidP="00D742FB">
      <w:pPr>
        <w:pStyle w:val="a8"/>
        <w:spacing w:before="0" w:beforeAutospacing="0" w:after="0" w:afterAutospacing="0"/>
        <w:ind w:firstLineChars="200" w:firstLine="420"/>
        <w:rPr>
          <w:rFonts w:hint="eastAsia"/>
          <w:sz w:val="21"/>
          <w:szCs w:val="21"/>
        </w:rPr>
      </w:pPr>
      <w:r>
        <w:rPr>
          <w:rFonts w:hint="eastAsia"/>
          <w:sz w:val="21"/>
          <w:szCs w:val="21"/>
        </w:rPr>
        <w:t>1）技术基础</w:t>
      </w:r>
    </w:p>
    <w:p w14:paraId="32650C69" w14:textId="77777777" w:rsidR="00C20D7F" w:rsidRDefault="00000000" w:rsidP="00D742FB">
      <w:pPr>
        <w:pStyle w:val="a8"/>
        <w:spacing w:before="0" w:beforeAutospacing="0" w:after="0" w:afterAutospacing="0"/>
        <w:ind w:firstLineChars="200" w:firstLine="420"/>
        <w:rPr>
          <w:rFonts w:hint="eastAsia"/>
          <w:sz w:val="21"/>
          <w:szCs w:val="21"/>
        </w:rPr>
      </w:pPr>
      <w:r>
        <w:rPr>
          <w:sz w:val="21"/>
          <w:szCs w:val="21"/>
        </w:rPr>
        <w:t>实验室</w:t>
      </w:r>
      <w:r>
        <w:rPr>
          <w:rFonts w:hint="eastAsia"/>
          <w:sz w:val="21"/>
          <w:szCs w:val="21"/>
        </w:rPr>
        <w:t>对计算机图形学</w:t>
      </w:r>
      <w:r>
        <w:rPr>
          <w:sz w:val="21"/>
          <w:szCs w:val="21"/>
        </w:rPr>
        <w:t>领域</w:t>
      </w:r>
      <w:r>
        <w:rPr>
          <w:rFonts w:hint="eastAsia"/>
          <w:sz w:val="21"/>
          <w:szCs w:val="21"/>
        </w:rPr>
        <w:t>有深入的研究，在</w:t>
      </w:r>
      <w:r>
        <w:rPr>
          <w:sz w:val="21"/>
          <w:szCs w:val="21"/>
        </w:rPr>
        <w:t>虚拟仿真技术、</w:t>
      </w:r>
      <w:r>
        <w:rPr>
          <w:rFonts w:hint="eastAsia"/>
          <w:sz w:val="21"/>
          <w:szCs w:val="21"/>
        </w:rPr>
        <w:t>场景快速生成等方向</w:t>
      </w:r>
      <w:r>
        <w:rPr>
          <w:sz w:val="21"/>
          <w:szCs w:val="21"/>
        </w:rPr>
        <w:t>积累了深厚的技术基础和丰富的研发经验</w:t>
      </w:r>
      <w:r>
        <w:rPr>
          <w:rFonts w:hint="eastAsia"/>
          <w:sz w:val="21"/>
          <w:szCs w:val="21"/>
        </w:rPr>
        <w:t>，有一定的项目可供参考</w:t>
      </w:r>
      <w:r>
        <w:rPr>
          <w:sz w:val="21"/>
          <w:szCs w:val="21"/>
        </w:rPr>
        <w:t>。</w:t>
      </w:r>
    </w:p>
    <w:p w14:paraId="6999F8BA" w14:textId="77777777" w:rsidR="00C20D7F" w:rsidRDefault="00000000" w:rsidP="00D742FB">
      <w:pPr>
        <w:pStyle w:val="a8"/>
        <w:spacing w:before="0" w:beforeAutospacing="0" w:after="0" w:afterAutospacing="0"/>
        <w:ind w:firstLineChars="200" w:firstLine="420"/>
        <w:rPr>
          <w:rFonts w:hint="eastAsia"/>
          <w:sz w:val="21"/>
          <w:szCs w:val="21"/>
        </w:rPr>
      </w:pPr>
      <w:r>
        <w:rPr>
          <w:sz w:val="21"/>
          <w:szCs w:val="21"/>
        </w:rPr>
        <w:t>目前，我们已成功完成了</w:t>
      </w:r>
      <w:r>
        <w:rPr>
          <w:rFonts w:hint="eastAsia"/>
          <w:sz w:val="21"/>
          <w:szCs w:val="21"/>
        </w:rPr>
        <w:t>基于四翼无人机的基本原理的物理模型实现，并且有多个精细度高</w:t>
      </w:r>
      <w:proofErr w:type="gramStart"/>
      <w:r>
        <w:rPr>
          <w:rFonts w:hint="eastAsia"/>
          <w:sz w:val="21"/>
          <w:szCs w:val="21"/>
        </w:rPr>
        <w:t>的大疆外观</w:t>
      </w:r>
      <w:proofErr w:type="gramEnd"/>
      <w:r>
        <w:rPr>
          <w:rFonts w:hint="eastAsia"/>
          <w:sz w:val="21"/>
          <w:szCs w:val="21"/>
        </w:rPr>
        <w:t>模型与多个城市与林地模型，可满足多种复杂任务与环境的需求</w:t>
      </w:r>
      <w:r>
        <w:rPr>
          <w:sz w:val="21"/>
          <w:szCs w:val="21"/>
        </w:rPr>
        <w:t>。</w:t>
      </w:r>
    </w:p>
    <w:p w14:paraId="52E7D694" w14:textId="77777777" w:rsidR="00C20D7F" w:rsidRDefault="00000000" w:rsidP="00D742FB">
      <w:pPr>
        <w:pStyle w:val="a8"/>
        <w:spacing w:before="0" w:beforeAutospacing="0" w:after="0" w:afterAutospacing="0"/>
        <w:ind w:firstLineChars="200" w:firstLine="420"/>
        <w:rPr>
          <w:rFonts w:hint="eastAsia"/>
          <w:sz w:val="21"/>
          <w:szCs w:val="21"/>
        </w:rPr>
      </w:pPr>
      <w:r>
        <w:rPr>
          <w:sz w:val="21"/>
          <w:szCs w:val="21"/>
        </w:rPr>
        <w:t>2</w:t>
      </w:r>
      <w:r>
        <w:rPr>
          <w:rFonts w:hint="eastAsia"/>
          <w:sz w:val="21"/>
          <w:szCs w:val="21"/>
        </w:rPr>
        <w:t>）研发团队</w:t>
      </w:r>
    </w:p>
    <w:p w14:paraId="231FD1E5" w14:textId="77777777" w:rsidR="00C20D7F" w:rsidRDefault="00000000" w:rsidP="00D742FB">
      <w:pPr>
        <w:pStyle w:val="a8"/>
        <w:spacing w:before="0" w:beforeAutospacing="0" w:after="0" w:afterAutospacing="0"/>
        <w:ind w:firstLineChars="200" w:firstLine="420"/>
        <w:rPr>
          <w:rFonts w:hint="eastAsia"/>
          <w:sz w:val="21"/>
          <w:szCs w:val="21"/>
        </w:rPr>
      </w:pPr>
      <w:r>
        <w:rPr>
          <w:rFonts w:hint="eastAsia"/>
          <w:sz w:val="21"/>
          <w:szCs w:val="21"/>
        </w:rPr>
        <w:t>上海交通大学</w:t>
      </w:r>
      <w:proofErr w:type="spellStart"/>
      <w:r>
        <w:rPr>
          <w:rFonts w:hint="eastAsia"/>
          <w:sz w:val="21"/>
          <w:szCs w:val="21"/>
        </w:rPr>
        <w:t>DAlab</w:t>
      </w:r>
      <w:proofErr w:type="spellEnd"/>
      <w:r>
        <w:rPr>
          <w:rFonts w:hint="eastAsia"/>
          <w:sz w:val="21"/>
          <w:szCs w:val="21"/>
        </w:rPr>
        <w:t>数字艺术实验室一年级团队，成员：</w:t>
      </w:r>
      <w:proofErr w:type="gramStart"/>
      <w:r>
        <w:rPr>
          <w:rFonts w:hint="eastAsia"/>
          <w:sz w:val="21"/>
          <w:szCs w:val="21"/>
        </w:rPr>
        <w:t>胡衍滨</w:t>
      </w:r>
      <w:proofErr w:type="gramEnd"/>
      <w:r>
        <w:rPr>
          <w:rFonts w:hint="eastAsia"/>
          <w:sz w:val="21"/>
          <w:szCs w:val="21"/>
        </w:rPr>
        <w:t>、潘隆俊、彭奕涛、洪旸。项目经费和人员充足，外部条件良好。</w:t>
      </w:r>
    </w:p>
    <w:p w14:paraId="16C407C6" w14:textId="77777777" w:rsidR="00C20D7F" w:rsidRDefault="00000000">
      <w:pPr>
        <w:pStyle w:val="1"/>
        <w:rPr>
          <w:rFonts w:hint="eastAsia"/>
        </w:rPr>
      </w:pPr>
      <w:r>
        <w:rPr>
          <w:rFonts w:hint="eastAsia"/>
        </w:rPr>
        <w:t>项目目标和创新点</w:t>
      </w:r>
    </w:p>
    <w:p w14:paraId="796AF8A3" w14:textId="77777777" w:rsidR="00C20D7F" w:rsidRDefault="00000000">
      <w:pPr>
        <w:pStyle w:val="2"/>
      </w:pPr>
      <w:r>
        <w:rPr>
          <w:rFonts w:hint="eastAsia"/>
        </w:rPr>
        <w:t>项目目标</w:t>
      </w:r>
    </w:p>
    <w:p w14:paraId="17D190E2" w14:textId="20C8C2EA" w:rsidR="00C20D7F" w:rsidRDefault="00000000" w:rsidP="00D742FB">
      <w:pPr>
        <w:pStyle w:val="a8"/>
        <w:spacing w:before="0" w:beforeAutospacing="0" w:after="0" w:afterAutospacing="0"/>
        <w:ind w:firstLineChars="200" w:firstLine="420"/>
        <w:rPr>
          <w:rFonts w:hint="eastAsia"/>
          <w:sz w:val="21"/>
          <w:szCs w:val="21"/>
        </w:rPr>
      </w:pPr>
      <w:r>
        <w:rPr>
          <w:sz w:val="21"/>
          <w:szCs w:val="21"/>
        </w:rPr>
        <w:t>本项目“</w:t>
      </w:r>
      <w:r w:rsidR="0084229A" w:rsidRPr="0084229A">
        <w:rPr>
          <w:rFonts w:hint="eastAsia"/>
          <w:sz w:val="21"/>
          <w:szCs w:val="21"/>
        </w:rPr>
        <w:t>无人机虚拟仿真训练平台</w:t>
      </w:r>
      <w:r>
        <w:rPr>
          <w:sz w:val="21"/>
          <w:szCs w:val="21"/>
        </w:rPr>
        <w:t>”旨在开发一套高效、可靠且</w:t>
      </w:r>
      <w:r>
        <w:rPr>
          <w:rFonts w:hint="eastAsia"/>
          <w:sz w:val="21"/>
          <w:szCs w:val="21"/>
        </w:rPr>
        <w:t>可扩展性高</w:t>
      </w:r>
      <w:r>
        <w:rPr>
          <w:sz w:val="21"/>
          <w:szCs w:val="21"/>
        </w:rPr>
        <w:t>的无人机训练模拟系统，致力于为</w:t>
      </w:r>
      <w:proofErr w:type="gramStart"/>
      <w:r>
        <w:rPr>
          <w:sz w:val="21"/>
          <w:szCs w:val="21"/>
        </w:rPr>
        <w:t>飞手提供</w:t>
      </w:r>
      <w:proofErr w:type="gramEnd"/>
      <w:r>
        <w:rPr>
          <w:sz w:val="21"/>
          <w:szCs w:val="21"/>
        </w:rPr>
        <w:t>全面、沉浸式的训练平台。通过</w:t>
      </w:r>
      <w:r>
        <w:rPr>
          <w:rFonts w:hint="eastAsia"/>
          <w:sz w:val="21"/>
          <w:szCs w:val="21"/>
        </w:rPr>
        <w:t>数字孪生技术的无人机飞行仿真模拟，无人机控制原理和</w:t>
      </w:r>
      <w:r>
        <w:rPr>
          <w:sz w:val="21"/>
          <w:szCs w:val="21"/>
        </w:rPr>
        <w:t>精确的虚拟环境建模，系统将模拟多场景飞行任务，包括城市飞行、林地低空搬运等，</w:t>
      </w:r>
      <w:proofErr w:type="gramStart"/>
      <w:r>
        <w:rPr>
          <w:sz w:val="21"/>
          <w:szCs w:val="21"/>
        </w:rPr>
        <w:t>帮助飞手实现</w:t>
      </w:r>
      <w:proofErr w:type="gramEnd"/>
      <w:r>
        <w:rPr>
          <w:sz w:val="21"/>
          <w:szCs w:val="21"/>
        </w:rPr>
        <w:t>技能提升和操作优化。具体目标包括：</w:t>
      </w:r>
    </w:p>
    <w:p w14:paraId="5DAFF7C1" w14:textId="77777777" w:rsidR="00C20D7F" w:rsidRDefault="00000000" w:rsidP="00D742FB">
      <w:pPr>
        <w:pStyle w:val="a8"/>
        <w:spacing w:before="0" w:beforeAutospacing="0" w:after="0" w:afterAutospacing="0"/>
        <w:ind w:firstLineChars="200" w:firstLine="420"/>
        <w:rPr>
          <w:rFonts w:hint="eastAsia"/>
          <w:sz w:val="21"/>
          <w:szCs w:val="21"/>
        </w:rPr>
      </w:pPr>
      <w:r>
        <w:rPr>
          <w:rFonts w:hint="eastAsia"/>
          <w:sz w:val="21"/>
          <w:szCs w:val="21"/>
        </w:rPr>
        <w:t>高精度飞行仿真：通过集成</w:t>
      </w:r>
      <w:r>
        <w:rPr>
          <w:sz w:val="21"/>
          <w:szCs w:val="21"/>
        </w:rPr>
        <w:t>Unity</w:t>
      </w:r>
      <w:r>
        <w:rPr>
          <w:rFonts w:hint="eastAsia"/>
          <w:sz w:val="21"/>
          <w:szCs w:val="21"/>
        </w:rPr>
        <w:t>物理引擎与无人机飞行动态模型，确保系统能够真实还原飞行过程中的各类物理特性，如飞行姿态、动力学响应等。系统将模拟不同飞行环境中的障碍物避让、任务执行等情况，确保飞行模拟的真实性和可靠性。</w:t>
      </w:r>
    </w:p>
    <w:p w14:paraId="42C09628" w14:textId="77777777" w:rsidR="00C20D7F" w:rsidRDefault="00000000" w:rsidP="00D742FB">
      <w:pPr>
        <w:pStyle w:val="a8"/>
        <w:spacing w:before="0" w:beforeAutospacing="0" w:after="0" w:afterAutospacing="0"/>
        <w:ind w:firstLineChars="200" w:firstLine="420"/>
        <w:rPr>
          <w:rFonts w:hint="eastAsia"/>
          <w:sz w:val="21"/>
          <w:szCs w:val="21"/>
        </w:rPr>
      </w:pPr>
      <w:r>
        <w:rPr>
          <w:rFonts w:hint="eastAsia"/>
          <w:sz w:val="21"/>
          <w:szCs w:val="21"/>
        </w:rPr>
        <w:t>搬运</w:t>
      </w:r>
      <w:r>
        <w:rPr>
          <w:sz w:val="21"/>
          <w:szCs w:val="21"/>
        </w:rPr>
        <w:t>任务训练：</w:t>
      </w:r>
      <w:r>
        <w:rPr>
          <w:rFonts w:hint="eastAsia"/>
          <w:sz w:val="21"/>
          <w:szCs w:val="21"/>
        </w:rPr>
        <w:t>在三维场景重建的基础上，</w:t>
      </w:r>
      <w:r>
        <w:rPr>
          <w:sz w:val="21"/>
          <w:szCs w:val="21"/>
        </w:rPr>
        <w:t>设计并实现多种飞行任务场景，包括但不限于城市飞行、</w:t>
      </w:r>
      <w:r>
        <w:rPr>
          <w:rFonts w:hint="eastAsia"/>
          <w:sz w:val="21"/>
          <w:szCs w:val="21"/>
        </w:rPr>
        <w:t>城市快递搬运</w:t>
      </w:r>
      <w:r>
        <w:rPr>
          <w:sz w:val="21"/>
          <w:szCs w:val="21"/>
        </w:rPr>
        <w:t>、林地搬运等任务，以满足不同飞行需求与训练目标。系统将根据</w:t>
      </w:r>
      <w:r>
        <w:rPr>
          <w:rFonts w:hint="eastAsia"/>
          <w:sz w:val="21"/>
          <w:szCs w:val="21"/>
        </w:rPr>
        <w:t>训练目标与方案，安排不同的</w:t>
      </w:r>
      <w:r>
        <w:rPr>
          <w:sz w:val="21"/>
          <w:szCs w:val="21"/>
        </w:rPr>
        <w:t>训练内容与难度，提供任务目标与环境特征。</w:t>
      </w:r>
    </w:p>
    <w:p w14:paraId="714D5DB6" w14:textId="77777777" w:rsidR="00C20D7F" w:rsidRDefault="00000000" w:rsidP="00D742FB">
      <w:pPr>
        <w:pStyle w:val="a8"/>
        <w:spacing w:before="0" w:beforeAutospacing="0" w:after="0" w:afterAutospacing="0"/>
        <w:ind w:firstLineChars="200" w:firstLine="420"/>
        <w:rPr>
          <w:rFonts w:hint="eastAsia"/>
          <w:sz w:val="21"/>
          <w:szCs w:val="21"/>
        </w:rPr>
      </w:pPr>
      <w:r>
        <w:rPr>
          <w:sz w:val="21"/>
          <w:szCs w:val="21"/>
        </w:rPr>
        <w:t>用户界面与交互优化：</w:t>
      </w:r>
      <w:proofErr w:type="gramStart"/>
      <w:r>
        <w:rPr>
          <w:sz w:val="21"/>
          <w:szCs w:val="21"/>
        </w:rPr>
        <w:t>为飞手和</w:t>
      </w:r>
      <w:proofErr w:type="gramEnd"/>
      <w:r>
        <w:rPr>
          <w:sz w:val="21"/>
          <w:szCs w:val="21"/>
        </w:rPr>
        <w:t>培训机构开发直观易用的管理界面。通过该界面，用户可以查看飞行数据、调整训练参数、设定目标任务等。界面将根据用户需求提供简洁、直观的操作体验，并确保数据的实时更新与准确显示。</w:t>
      </w:r>
    </w:p>
    <w:p w14:paraId="4010FF83" w14:textId="77777777" w:rsidR="00C20D7F" w:rsidRDefault="00000000" w:rsidP="00D742FB">
      <w:pPr>
        <w:pStyle w:val="a8"/>
        <w:spacing w:before="0" w:beforeAutospacing="0" w:after="0" w:afterAutospacing="0"/>
        <w:ind w:firstLineChars="200" w:firstLine="420"/>
        <w:rPr>
          <w:rFonts w:hint="eastAsia"/>
          <w:sz w:val="21"/>
          <w:szCs w:val="21"/>
        </w:rPr>
      </w:pPr>
      <w:r>
        <w:rPr>
          <w:sz w:val="21"/>
          <w:szCs w:val="21"/>
        </w:rPr>
        <w:t>支持</w:t>
      </w:r>
      <w:r>
        <w:rPr>
          <w:rFonts w:hint="eastAsia"/>
          <w:sz w:val="21"/>
          <w:szCs w:val="21"/>
        </w:rPr>
        <w:t>不同</w:t>
      </w:r>
      <w:r>
        <w:rPr>
          <w:sz w:val="21"/>
          <w:szCs w:val="21"/>
        </w:rPr>
        <w:t>设备与平台集成：确保系统能够支持多种设备的接入，如PC、</w:t>
      </w:r>
      <w:r>
        <w:rPr>
          <w:rFonts w:hint="eastAsia"/>
          <w:sz w:val="21"/>
          <w:szCs w:val="21"/>
        </w:rPr>
        <w:t>手柄</w:t>
      </w:r>
      <w:r>
        <w:rPr>
          <w:sz w:val="21"/>
          <w:szCs w:val="21"/>
        </w:rPr>
        <w:t>设备等，同时在不同平台上均能稳定运行。通过平台化架构，系统能够灵活应对不同用户和设备的需求。</w:t>
      </w:r>
    </w:p>
    <w:p w14:paraId="2B2A7D6B" w14:textId="710B3F89" w:rsidR="00C20D7F" w:rsidRDefault="00000000" w:rsidP="00D742FB">
      <w:pPr>
        <w:pStyle w:val="a8"/>
        <w:spacing w:before="0" w:beforeAutospacing="0" w:after="0" w:afterAutospacing="0"/>
        <w:ind w:firstLineChars="200" w:firstLine="420"/>
        <w:rPr>
          <w:rFonts w:hint="eastAsia"/>
          <w:sz w:val="21"/>
          <w:szCs w:val="21"/>
        </w:rPr>
      </w:pPr>
      <w:r>
        <w:rPr>
          <w:sz w:val="21"/>
          <w:szCs w:val="21"/>
        </w:rPr>
        <w:t>通过本项目的实施，我们将为</w:t>
      </w:r>
      <w:proofErr w:type="gramStart"/>
      <w:r>
        <w:rPr>
          <w:sz w:val="21"/>
          <w:szCs w:val="21"/>
        </w:rPr>
        <w:t>低空经济</w:t>
      </w:r>
      <w:proofErr w:type="gramEnd"/>
      <w:r>
        <w:rPr>
          <w:sz w:val="21"/>
          <w:szCs w:val="21"/>
        </w:rPr>
        <w:t>领域培养高素质</w:t>
      </w:r>
      <w:proofErr w:type="gramStart"/>
      <w:r>
        <w:rPr>
          <w:sz w:val="21"/>
          <w:szCs w:val="21"/>
        </w:rPr>
        <w:t>飞手提供</w:t>
      </w:r>
      <w:proofErr w:type="gramEnd"/>
      <w:r>
        <w:rPr>
          <w:sz w:val="21"/>
          <w:szCs w:val="21"/>
        </w:rPr>
        <w:t>一套完善的训练解决方案，推动无人机产业的人才培养和技术发展。</w:t>
      </w:r>
    </w:p>
    <w:p w14:paraId="181A4BCA" w14:textId="77777777" w:rsidR="00C20D7F" w:rsidRDefault="00000000">
      <w:pPr>
        <w:pStyle w:val="2"/>
      </w:pPr>
      <w:r>
        <w:rPr>
          <w:rFonts w:hint="eastAsia"/>
        </w:rPr>
        <w:t>创新点</w:t>
      </w:r>
    </w:p>
    <w:p w14:paraId="43DA36A9" w14:textId="77777777" w:rsidR="00C20D7F" w:rsidRDefault="00000000">
      <w:pPr>
        <w:pStyle w:val="ad"/>
        <w:numPr>
          <w:ilvl w:val="0"/>
          <w:numId w:val="2"/>
        </w:numPr>
        <w:ind w:firstLineChars="0"/>
      </w:pPr>
      <w:r>
        <w:t>基于数字孪生技术的真实场景模型：</w:t>
      </w:r>
      <w:r>
        <w:rPr>
          <w:rFonts w:hint="eastAsia"/>
        </w:rPr>
        <w:t>使用基于</w:t>
      </w:r>
      <w:r>
        <w:rPr>
          <w:rFonts w:hint="eastAsia"/>
        </w:rPr>
        <w:t>OSM</w:t>
      </w:r>
      <w:r>
        <w:rPr>
          <w:rFonts w:hint="eastAsia"/>
        </w:rPr>
        <w:t>地图数据的数字孪生场景重建系统，生成更符合现实地理信息的城市和林地地形环境，为</w:t>
      </w:r>
      <w:proofErr w:type="gramStart"/>
      <w:r>
        <w:rPr>
          <w:rFonts w:hint="eastAsia"/>
        </w:rPr>
        <w:t>飞手提供</w:t>
      </w:r>
      <w:proofErr w:type="gramEnd"/>
      <w:r>
        <w:rPr>
          <w:rFonts w:hint="eastAsia"/>
        </w:rPr>
        <w:t>沉浸式的训练体验，提高训练的真实性和适应性。</w:t>
      </w:r>
    </w:p>
    <w:p w14:paraId="256FC6AA" w14:textId="77777777" w:rsidR="00C20D7F" w:rsidRDefault="00000000">
      <w:pPr>
        <w:pStyle w:val="ad"/>
        <w:numPr>
          <w:ilvl w:val="0"/>
          <w:numId w:val="2"/>
        </w:numPr>
        <w:ind w:firstLineChars="0"/>
      </w:pPr>
      <w:r>
        <w:rPr>
          <w:rFonts w:hint="eastAsia"/>
        </w:rPr>
        <w:t>专注搬运的</w:t>
      </w:r>
      <w:r>
        <w:t>任务训练模块：</w:t>
      </w:r>
      <w:r>
        <w:rPr>
          <w:rFonts w:hint="eastAsia"/>
        </w:rPr>
        <w:t>本项目提供多种的任务训练满足不同应用场景的飞行搬运需求，包括</w:t>
      </w:r>
      <w:r>
        <w:t>城市空中物流任务</w:t>
      </w:r>
      <w:r>
        <w:rPr>
          <w:rFonts w:hint="eastAsia"/>
        </w:rPr>
        <w:t>，</w:t>
      </w:r>
      <w:r>
        <w:t>林地低空搬运任务</w:t>
      </w:r>
      <w:r>
        <w:rPr>
          <w:rFonts w:hint="eastAsia"/>
        </w:rPr>
        <w:t>等。</w:t>
      </w:r>
    </w:p>
    <w:p w14:paraId="4C25365B" w14:textId="77777777" w:rsidR="00C20D7F" w:rsidRDefault="00C20D7F">
      <w:pPr>
        <w:pStyle w:val="ad"/>
        <w:ind w:firstLineChars="0" w:firstLine="0"/>
      </w:pPr>
    </w:p>
    <w:p w14:paraId="4AA32FA7" w14:textId="77777777" w:rsidR="00C20D7F" w:rsidRDefault="00000000">
      <w:pPr>
        <w:ind w:left="420" w:right="-864"/>
        <w:outlineLvl w:val="0"/>
        <w:rPr>
          <w:rFonts w:eastAsia="黑体"/>
          <w:sz w:val="30"/>
        </w:rPr>
      </w:pPr>
      <w:r>
        <w:rPr>
          <w:rFonts w:eastAsia="黑体"/>
          <w:sz w:val="30"/>
        </w:rPr>
        <w:br w:type="page"/>
      </w:r>
    </w:p>
    <w:p w14:paraId="7167F767" w14:textId="77777777" w:rsidR="00C20D7F" w:rsidRDefault="00000000">
      <w:pPr>
        <w:pStyle w:val="1"/>
        <w:rPr>
          <w:rFonts w:hint="eastAsia"/>
        </w:rPr>
      </w:pPr>
      <w:r>
        <w:rPr>
          <w:rFonts w:hint="eastAsia"/>
        </w:rPr>
        <w:lastRenderedPageBreak/>
        <w:t>项目方案和可行性分析</w:t>
      </w:r>
    </w:p>
    <w:p w14:paraId="3C8B0D2D" w14:textId="77777777" w:rsidR="00C20D7F" w:rsidRDefault="00000000">
      <w:pPr>
        <w:pStyle w:val="2"/>
      </w:pPr>
      <w:r>
        <w:rPr>
          <w:rFonts w:hint="eastAsia"/>
        </w:rPr>
        <w:t>概要需求</w:t>
      </w:r>
    </w:p>
    <w:p w14:paraId="3D853A69" w14:textId="77777777" w:rsidR="00C20D7F" w:rsidRDefault="00000000">
      <w:pPr>
        <w:adjustRightInd w:val="0"/>
        <w:snapToGrid w:val="0"/>
        <w:spacing w:line="460" w:lineRule="atLeast"/>
        <w:ind w:firstLineChars="200" w:firstLine="420"/>
        <w:rPr>
          <w:szCs w:val="21"/>
        </w:rPr>
      </w:pPr>
      <w:r>
        <w:rPr>
          <w:rFonts w:hint="eastAsia"/>
          <w:szCs w:val="21"/>
        </w:rPr>
        <w:t>本项目的概要功能性需求：</w:t>
      </w:r>
    </w:p>
    <w:p w14:paraId="3B1E976D" w14:textId="77777777" w:rsidR="00C20D7F" w:rsidRDefault="00000000">
      <w:pPr>
        <w:pStyle w:val="ad"/>
        <w:numPr>
          <w:ilvl w:val="0"/>
          <w:numId w:val="3"/>
        </w:numPr>
        <w:adjustRightInd w:val="0"/>
        <w:snapToGrid w:val="0"/>
        <w:spacing w:line="460" w:lineRule="atLeast"/>
        <w:ind w:leftChars="200" w:left="780" w:firstLineChars="0"/>
        <w:rPr>
          <w:szCs w:val="21"/>
        </w:rPr>
      </w:pPr>
      <w:r>
        <w:rPr>
          <w:rFonts w:hint="eastAsia"/>
          <w:szCs w:val="21"/>
        </w:rPr>
        <w:t>飞行控制模块：实现升降、前进、转向、姿态稳定</w:t>
      </w:r>
    </w:p>
    <w:p w14:paraId="1FA3FCCD" w14:textId="77777777" w:rsidR="00C20D7F" w:rsidRDefault="00000000">
      <w:pPr>
        <w:pStyle w:val="ad"/>
        <w:numPr>
          <w:ilvl w:val="0"/>
          <w:numId w:val="3"/>
        </w:numPr>
        <w:adjustRightInd w:val="0"/>
        <w:snapToGrid w:val="0"/>
        <w:spacing w:line="460" w:lineRule="atLeast"/>
        <w:ind w:leftChars="200" w:left="780" w:firstLineChars="0"/>
        <w:rPr>
          <w:szCs w:val="21"/>
        </w:rPr>
      </w:pPr>
      <w:r>
        <w:rPr>
          <w:szCs w:val="21"/>
        </w:rPr>
        <w:t>环境模拟模块</w:t>
      </w:r>
      <w:r>
        <w:rPr>
          <w:rFonts w:hint="eastAsia"/>
          <w:szCs w:val="21"/>
        </w:rPr>
        <w:t>：</w:t>
      </w:r>
      <w:r>
        <w:rPr>
          <w:szCs w:val="21"/>
        </w:rPr>
        <w:t>模拟风阻、风场扰动、降雨、雾气等环境因素</w:t>
      </w:r>
    </w:p>
    <w:p w14:paraId="712613E5" w14:textId="77777777" w:rsidR="00C20D7F" w:rsidRDefault="00000000">
      <w:pPr>
        <w:pStyle w:val="ad"/>
        <w:numPr>
          <w:ilvl w:val="0"/>
          <w:numId w:val="3"/>
        </w:numPr>
        <w:adjustRightInd w:val="0"/>
        <w:snapToGrid w:val="0"/>
        <w:spacing w:line="460" w:lineRule="atLeast"/>
        <w:ind w:leftChars="200" w:left="780" w:firstLineChars="0"/>
        <w:rPr>
          <w:szCs w:val="21"/>
        </w:rPr>
      </w:pPr>
      <w:r>
        <w:rPr>
          <w:szCs w:val="21"/>
        </w:rPr>
        <w:t>场景构建模块</w:t>
      </w:r>
      <w:r>
        <w:rPr>
          <w:rFonts w:hint="eastAsia"/>
          <w:szCs w:val="21"/>
        </w:rPr>
        <w:t>：</w:t>
      </w:r>
      <w:r>
        <w:rPr>
          <w:szCs w:val="21"/>
        </w:rPr>
        <w:t>构建城市与林地三维环境</w:t>
      </w:r>
    </w:p>
    <w:p w14:paraId="5CD626B6" w14:textId="77777777" w:rsidR="00C20D7F" w:rsidRDefault="00000000">
      <w:pPr>
        <w:pStyle w:val="ad"/>
        <w:numPr>
          <w:ilvl w:val="0"/>
          <w:numId w:val="3"/>
        </w:numPr>
        <w:adjustRightInd w:val="0"/>
        <w:snapToGrid w:val="0"/>
        <w:spacing w:line="460" w:lineRule="atLeast"/>
        <w:ind w:leftChars="200" w:left="780" w:firstLineChars="0"/>
        <w:rPr>
          <w:szCs w:val="21"/>
        </w:rPr>
      </w:pPr>
      <w:r>
        <w:rPr>
          <w:szCs w:val="21"/>
        </w:rPr>
        <w:t>UI</w:t>
      </w:r>
      <w:r>
        <w:rPr>
          <w:szCs w:val="21"/>
        </w:rPr>
        <w:t>显示模块</w:t>
      </w:r>
      <w:r>
        <w:rPr>
          <w:rFonts w:hint="eastAsia"/>
          <w:szCs w:val="21"/>
        </w:rPr>
        <w:t>：</w:t>
      </w:r>
      <w:r>
        <w:rPr>
          <w:szCs w:val="21"/>
        </w:rPr>
        <w:t>实时显示高度、速度、姿态、风速等信息</w:t>
      </w:r>
    </w:p>
    <w:p w14:paraId="1E97EAF6" w14:textId="77777777" w:rsidR="00C20D7F" w:rsidRDefault="00000000">
      <w:pPr>
        <w:adjustRightInd w:val="0"/>
        <w:snapToGrid w:val="0"/>
        <w:spacing w:line="460" w:lineRule="atLeast"/>
        <w:ind w:left="60" w:firstLineChars="200" w:firstLine="420"/>
      </w:pPr>
      <w:r>
        <w:rPr>
          <w:rFonts w:hint="eastAsia"/>
        </w:rPr>
        <w:t>本项目的非功能性需求主要包括：</w:t>
      </w:r>
    </w:p>
    <w:p w14:paraId="451DA6D9" w14:textId="77777777" w:rsidR="00C20D7F" w:rsidRDefault="00000000">
      <w:pPr>
        <w:pStyle w:val="ad"/>
        <w:numPr>
          <w:ilvl w:val="0"/>
          <w:numId w:val="4"/>
        </w:numPr>
        <w:adjustRightInd w:val="0"/>
        <w:snapToGrid w:val="0"/>
        <w:spacing w:line="460" w:lineRule="atLeast"/>
        <w:ind w:firstLineChars="0"/>
      </w:pPr>
      <w:r>
        <w:rPr>
          <w:rFonts w:hint="eastAsia"/>
        </w:rPr>
        <w:t>可用性：支持键盘与手柄操作，交互直观</w:t>
      </w:r>
    </w:p>
    <w:p w14:paraId="1D96B79D" w14:textId="77777777" w:rsidR="00C20D7F" w:rsidRDefault="00000000">
      <w:pPr>
        <w:pStyle w:val="ad"/>
        <w:numPr>
          <w:ilvl w:val="0"/>
          <w:numId w:val="4"/>
        </w:numPr>
        <w:adjustRightInd w:val="0"/>
        <w:snapToGrid w:val="0"/>
        <w:spacing w:line="460" w:lineRule="atLeast"/>
        <w:ind w:firstLineChars="0"/>
      </w:pPr>
      <w:r>
        <w:rPr>
          <w:rFonts w:hint="eastAsia"/>
        </w:rPr>
        <w:t>可扩展性：模块化架构，支持新增天气或</w:t>
      </w:r>
      <w:r>
        <w:rPr>
          <w:rFonts w:hint="eastAsia"/>
        </w:rPr>
        <w:t>AI</w:t>
      </w:r>
      <w:r>
        <w:rPr>
          <w:rFonts w:hint="eastAsia"/>
        </w:rPr>
        <w:t>控制</w:t>
      </w:r>
    </w:p>
    <w:p w14:paraId="3A0EC146" w14:textId="77777777" w:rsidR="00C20D7F" w:rsidRDefault="00000000">
      <w:pPr>
        <w:pStyle w:val="ad"/>
        <w:numPr>
          <w:ilvl w:val="0"/>
          <w:numId w:val="4"/>
        </w:numPr>
        <w:adjustRightInd w:val="0"/>
        <w:snapToGrid w:val="0"/>
        <w:spacing w:line="460" w:lineRule="atLeast"/>
        <w:ind w:firstLineChars="0"/>
      </w:pPr>
      <w:r>
        <w:rPr>
          <w:rFonts w:hint="eastAsia"/>
        </w:rPr>
        <w:t>展示性：具备动态环境与数据可视化效果</w:t>
      </w:r>
    </w:p>
    <w:p w14:paraId="63197FF5" w14:textId="77777777" w:rsidR="00C20D7F" w:rsidRDefault="00000000">
      <w:pPr>
        <w:pStyle w:val="2"/>
      </w:pPr>
      <w:r>
        <w:t>技术</w:t>
      </w:r>
      <w:r>
        <w:rPr>
          <w:rFonts w:hint="eastAsia"/>
        </w:rPr>
        <w:t>方案</w:t>
      </w:r>
    </w:p>
    <w:p w14:paraId="644EB890" w14:textId="77777777" w:rsidR="00C20D7F" w:rsidRDefault="00000000">
      <w:r>
        <w:rPr>
          <w:rFonts w:hint="eastAsia"/>
        </w:rPr>
        <w:t>我们从逻辑架构、开发方法和测试工具来阐述项目技术方案。</w:t>
      </w:r>
    </w:p>
    <w:p w14:paraId="3B0B4EFE" w14:textId="77777777" w:rsidR="00C20D7F" w:rsidRDefault="00000000">
      <w:pPr>
        <w:pStyle w:val="ad"/>
        <w:numPr>
          <w:ilvl w:val="0"/>
          <w:numId w:val="5"/>
        </w:numPr>
        <w:ind w:firstLineChars="0"/>
      </w:pPr>
      <w:r>
        <w:rPr>
          <w:rFonts w:hint="eastAsia"/>
        </w:rPr>
        <w:t>本系统的逻辑架构主要采用分层思想，分为四个层次：“物理仿真</w:t>
      </w:r>
      <w:r>
        <w:rPr>
          <w:rFonts w:hint="eastAsia"/>
        </w:rPr>
        <w:t>+</w:t>
      </w:r>
      <w:r>
        <w:rPr>
          <w:rFonts w:hint="eastAsia"/>
        </w:rPr>
        <w:t>环境模拟</w:t>
      </w:r>
      <w:r>
        <w:rPr>
          <w:rFonts w:hint="eastAsia"/>
        </w:rPr>
        <w:t>+</w:t>
      </w:r>
      <w:r>
        <w:rPr>
          <w:rFonts w:hint="eastAsia"/>
        </w:rPr>
        <w:t>场景重建</w:t>
      </w:r>
      <w:r>
        <w:rPr>
          <w:rFonts w:hint="eastAsia"/>
        </w:rPr>
        <w:t>+</w:t>
      </w:r>
      <w:r>
        <w:rPr>
          <w:rFonts w:hint="eastAsia"/>
        </w:rPr>
        <w:t>可视化</w:t>
      </w:r>
      <w:r>
        <w:rPr>
          <w:rFonts w:hint="eastAsia"/>
        </w:rPr>
        <w:t>UI</w:t>
      </w:r>
      <w:r>
        <w:rPr>
          <w:rFonts w:hint="eastAsia"/>
        </w:rPr>
        <w:t>”。整体项目在</w:t>
      </w:r>
      <w:r>
        <w:rPr>
          <w:rFonts w:hint="eastAsia"/>
        </w:rPr>
        <w:t>Unity</w:t>
      </w:r>
      <w:r>
        <w:rPr>
          <w:rFonts w:hint="eastAsia"/>
        </w:rPr>
        <w:t>中进行开发，编程语言选用</w:t>
      </w:r>
      <w:r>
        <w:rPr>
          <w:rFonts w:hint="eastAsia"/>
        </w:rPr>
        <w:t>C#</w:t>
      </w:r>
      <w:r>
        <w:rPr>
          <w:rFonts w:hint="eastAsia"/>
        </w:rPr>
        <w:t>，其中环境模拟模块可能使用到</w:t>
      </w:r>
      <w:r>
        <w:rPr>
          <w:rFonts w:hint="eastAsia"/>
        </w:rPr>
        <w:t>Unreal Engine</w:t>
      </w:r>
      <w:r>
        <w:rPr>
          <w:rFonts w:hint="eastAsia"/>
        </w:rPr>
        <w:t>进行辅助建模。</w:t>
      </w:r>
    </w:p>
    <w:p w14:paraId="3BE24894" w14:textId="77777777" w:rsidR="00C20D7F" w:rsidRDefault="00000000">
      <w:pPr>
        <w:ind w:firstLineChars="100" w:firstLine="210"/>
      </w:pPr>
      <w:r>
        <w:rPr>
          <w:noProof/>
        </w:rPr>
        <w:drawing>
          <wp:inline distT="0" distB="0" distL="0" distR="0" wp14:anchorId="148D3A7A" wp14:editId="090929E6">
            <wp:extent cx="5274310" cy="314515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4310" cy="3145155"/>
                    </a:xfrm>
                    <a:prstGeom prst="rect">
                      <a:avLst/>
                    </a:prstGeom>
                    <a:noFill/>
                    <a:ln>
                      <a:noFill/>
                    </a:ln>
                  </pic:spPr>
                </pic:pic>
              </a:graphicData>
            </a:graphic>
          </wp:inline>
        </w:drawing>
      </w:r>
    </w:p>
    <w:p w14:paraId="5E15984C" w14:textId="294D2695" w:rsidR="00D742FB" w:rsidRDefault="00000000" w:rsidP="00D742FB">
      <w:pPr>
        <w:numPr>
          <w:ilvl w:val="0"/>
          <w:numId w:val="6"/>
        </w:numPr>
      </w:pPr>
      <w:r>
        <w:rPr>
          <w:rFonts w:hint="eastAsia"/>
        </w:rPr>
        <w:t>无人机的物理模型算法基于四旋翼无人机飞行过程孪生仿真研究，将无人机视为六自由度的刚体，其动力模型如图：</w:t>
      </w:r>
    </w:p>
    <w:p w14:paraId="77860A49" w14:textId="77777777" w:rsidR="00C20D7F" w:rsidRDefault="00000000">
      <w:pPr>
        <w:jc w:val="center"/>
      </w:pPr>
      <w:r>
        <w:rPr>
          <w:noProof/>
        </w:rPr>
        <w:lastRenderedPageBreak/>
        <w:drawing>
          <wp:inline distT="0" distB="0" distL="114300" distR="114300" wp14:anchorId="3F990C49" wp14:editId="6D791B0B">
            <wp:extent cx="3074035" cy="2258060"/>
            <wp:effectExtent l="0" t="0" r="12065" b="254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
                    <a:stretch>
                      <a:fillRect/>
                    </a:stretch>
                  </pic:blipFill>
                  <pic:spPr>
                    <a:xfrm>
                      <a:off x="0" y="0"/>
                      <a:ext cx="3074035" cy="2258060"/>
                    </a:xfrm>
                    <a:prstGeom prst="rect">
                      <a:avLst/>
                    </a:prstGeom>
                    <a:noFill/>
                    <a:ln>
                      <a:noFill/>
                    </a:ln>
                  </pic:spPr>
                </pic:pic>
              </a:graphicData>
            </a:graphic>
          </wp:inline>
        </w:drawing>
      </w:r>
    </w:p>
    <w:p w14:paraId="6C458B3A" w14:textId="77777777" w:rsidR="00C20D7F" w:rsidRDefault="00000000">
      <w:r>
        <w:rPr>
          <w:rFonts w:hint="eastAsia"/>
        </w:rPr>
        <w:t>通过如下公式对无人机仿真模拟：</w:t>
      </w:r>
    </w:p>
    <w:p w14:paraId="42FB21E3" w14:textId="77777777" w:rsidR="00C20D7F" w:rsidRDefault="00000000">
      <w:pPr>
        <w:jc w:val="center"/>
      </w:pPr>
      <w:r>
        <w:rPr>
          <w:noProof/>
        </w:rPr>
        <w:drawing>
          <wp:inline distT="0" distB="0" distL="114300" distR="114300" wp14:anchorId="5A0F5C9F" wp14:editId="1A6121B2">
            <wp:extent cx="2562225" cy="638175"/>
            <wp:effectExtent l="0" t="0" r="3175" b="952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0"/>
                    <a:stretch>
                      <a:fillRect/>
                    </a:stretch>
                  </pic:blipFill>
                  <pic:spPr>
                    <a:xfrm>
                      <a:off x="0" y="0"/>
                      <a:ext cx="2562225" cy="638175"/>
                    </a:xfrm>
                    <a:prstGeom prst="rect">
                      <a:avLst/>
                    </a:prstGeom>
                    <a:noFill/>
                    <a:ln>
                      <a:noFill/>
                    </a:ln>
                  </pic:spPr>
                </pic:pic>
              </a:graphicData>
            </a:graphic>
          </wp:inline>
        </w:drawing>
      </w:r>
    </w:p>
    <w:p w14:paraId="374FD802" w14:textId="77777777" w:rsidR="00C20D7F" w:rsidRDefault="00000000">
      <w:pPr>
        <w:jc w:val="center"/>
      </w:pPr>
      <w:r>
        <w:rPr>
          <w:noProof/>
        </w:rPr>
        <w:drawing>
          <wp:inline distT="0" distB="0" distL="114300" distR="114300" wp14:anchorId="1B566CA7" wp14:editId="5D9304FA">
            <wp:extent cx="2847975" cy="685800"/>
            <wp:effectExtent l="0" t="0" r="9525"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1"/>
                    <a:stretch>
                      <a:fillRect/>
                    </a:stretch>
                  </pic:blipFill>
                  <pic:spPr>
                    <a:xfrm>
                      <a:off x="0" y="0"/>
                      <a:ext cx="2847975" cy="685800"/>
                    </a:xfrm>
                    <a:prstGeom prst="rect">
                      <a:avLst/>
                    </a:prstGeom>
                    <a:noFill/>
                    <a:ln>
                      <a:noFill/>
                    </a:ln>
                  </pic:spPr>
                </pic:pic>
              </a:graphicData>
            </a:graphic>
          </wp:inline>
        </w:drawing>
      </w:r>
    </w:p>
    <w:p w14:paraId="0D1E96B4" w14:textId="77777777" w:rsidR="00C20D7F" w:rsidRDefault="00000000">
      <w:pPr>
        <w:jc w:val="center"/>
      </w:pPr>
      <w:r>
        <w:rPr>
          <w:noProof/>
        </w:rPr>
        <w:drawing>
          <wp:inline distT="0" distB="0" distL="114300" distR="114300" wp14:anchorId="6C32E181" wp14:editId="77020746">
            <wp:extent cx="1466850" cy="1171575"/>
            <wp:effectExtent l="0" t="0" r="6350" b="952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2"/>
                    <a:stretch>
                      <a:fillRect/>
                    </a:stretch>
                  </pic:blipFill>
                  <pic:spPr>
                    <a:xfrm>
                      <a:off x="0" y="0"/>
                      <a:ext cx="1466850" cy="1171575"/>
                    </a:xfrm>
                    <a:prstGeom prst="rect">
                      <a:avLst/>
                    </a:prstGeom>
                    <a:noFill/>
                    <a:ln>
                      <a:noFill/>
                    </a:ln>
                  </pic:spPr>
                </pic:pic>
              </a:graphicData>
            </a:graphic>
          </wp:inline>
        </w:drawing>
      </w:r>
    </w:p>
    <w:p w14:paraId="30D5FC2E" w14:textId="6F8CD405" w:rsidR="00D742FB" w:rsidRDefault="00000000" w:rsidP="00D742FB">
      <w:pPr>
        <w:jc w:val="center"/>
      </w:pPr>
      <w:r>
        <w:rPr>
          <w:noProof/>
        </w:rPr>
        <w:drawing>
          <wp:inline distT="0" distB="0" distL="114300" distR="114300" wp14:anchorId="23DDFA8C" wp14:editId="15E198EA">
            <wp:extent cx="2038350" cy="2114550"/>
            <wp:effectExtent l="0" t="0" r="6350" b="635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3"/>
                    <a:stretch>
                      <a:fillRect/>
                    </a:stretch>
                  </pic:blipFill>
                  <pic:spPr>
                    <a:xfrm>
                      <a:off x="0" y="0"/>
                      <a:ext cx="2038350" cy="2114550"/>
                    </a:xfrm>
                    <a:prstGeom prst="rect">
                      <a:avLst/>
                    </a:prstGeom>
                    <a:noFill/>
                    <a:ln>
                      <a:noFill/>
                    </a:ln>
                  </pic:spPr>
                </pic:pic>
              </a:graphicData>
            </a:graphic>
          </wp:inline>
        </w:drawing>
      </w:r>
    </w:p>
    <w:p w14:paraId="20413D54" w14:textId="77B8CEEB" w:rsidR="00D742FB" w:rsidRDefault="00D742FB" w:rsidP="00D742FB">
      <w:r>
        <w:rPr>
          <w:rFonts w:hint="eastAsia"/>
        </w:rPr>
        <w:t>2</w:t>
      </w:r>
      <w:r>
        <w:rPr>
          <w:rFonts w:hint="eastAsia"/>
        </w:rPr>
        <w:t>）</w:t>
      </w:r>
      <w:r>
        <w:rPr>
          <w:rFonts w:hint="eastAsia"/>
        </w:rPr>
        <w:t xml:space="preserve"> </w:t>
      </w:r>
      <w:r>
        <w:rPr>
          <w:rFonts w:hint="eastAsia"/>
        </w:rPr>
        <w:t>对于风场仿真模拟，我们认为风场是一个线性叠加的模型，采用以下公式进行计算：</w:t>
      </w:r>
    </w:p>
    <w:p w14:paraId="43EFA9F2" w14:textId="0000D894" w:rsidR="00D742FB" w:rsidRDefault="00D742FB" w:rsidP="00D742FB">
      <w:pPr>
        <w:jc w:val="center"/>
      </w:pPr>
      <w:r w:rsidRPr="00D742FB">
        <w:rPr>
          <w:noProof/>
        </w:rPr>
        <w:lastRenderedPageBreak/>
        <w:drawing>
          <wp:inline distT="0" distB="0" distL="0" distR="0" wp14:anchorId="2733D7FF" wp14:editId="3D7DCC6E">
            <wp:extent cx="4640044" cy="1241851"/>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48084" cy="1244003"/>
                    </a:xfrm>
                    <a:prstGeom prst="rect">
                      <a:avLst/>
                    </a:prstGeom>
                    <a:noFill/>
                    <a:ln>
                      <a:noFill/>
                    </a:ln>
                  </pic:spPr>
                </pic:pic>
              </a:graphicData>
            </a:graphic>
          </wp:inline>
        </w:drawing>
      </w:r>
    </w:p>
    <w:p w14:paraId="263DAB34" w14:textId="77777777" w:rsidR="00C20D7F" w:rsidRDefault="00000000">
      <w:pPr>
        <w:pStyle w:val="ad"/>
        <w:numPr>
          <w:ilvl w:val="0"/>
          <w:numId w:val="5"/>
        </w:numPr>
        <w:ind w:firstLineChars="0"/>
      </w:pPr>
      <w:r>
        <w:rPr>
          <w:rFonts w:hint="eastAsia"/>
        </w:rPr>
        <w:t>项目采用基于</w:t>
      </w:r>
      <w:r>
        <w:rPr>
          <w:rFonts w:hint="eastAsia"/>
        </w:rPr>
        <w:t>UML</w:t>
      </w:r>
      <w:r>
        <w:rPr>
          <w:rFonts w:hint="eastAsia"/>
        </w:rPr>
        <w:t>的面向对象方法。</w:t>
      </w:r>
    </w:p>
    <w:p w14:paraId="26DDB725" w14:textId="77777777" w:rsidR="00C20D7F" w:rsidRDefault="00000000">
      <w:pPr>
        <w:pStyle w:val="ad"/>
        <w:numPr>
          <w:ilvl w:val="0"/>
          <w:numId w:val="5"/>
        </w:numPr>
        <w:ind w:firstLineChars="0"/>
      </w:pPr>
      <w:r>
        <w:rPr>
          <w:rFonts w:hint="eastAsia"/>
        </w:rPr>
        <w:t>测试方法方面，对于纯逻辑算法，例如风阻公式与任务判定，主要采取单元测试方法。对于模块之间的联动，例如环境模拟模块与飞行控制模块之间的相互作用，主要采取集成测试方法，对于全</w:t>
      </w:r>
      <w:proofErr w:type="gramStart"/>
      <w:r>
        <w:rPr>
          <w:rFonts w:hint="eastAsia"/>
        </w:rPr>
        <w:t>栈</w:t>
      </w:r>
      <w:proofErr w:type="gramEnd"/>
      <w:r>
        <w:rPr>
          <w:rFonts w:hint="eastAsia"/>
        </w:rPr>
        <w:t>流程则采取系统测试。</w:t>
      </w:r>
    </w:p>
    <w:p w14:paraId="22C7C456" w14:textId="77777777" w:rsidR="00C20D7F" w:rsidRDefault="00000000">
      <w:pPr>
        <w:pStyle w:val="2"/>
      </w:pPr>
      <w:r>
        <w:rPr>
          <w:rFonts w:hint="eastAsia"/>
        </w:rPr>
        <w:t>可行性分析</w:t>
      </w:r>
    </w:p>
    <w:p w14:paraId="64C3CC11" w14:textId="77777777" w:rsidR="00C20D7F" w:rsidRDefault="00000000">
      <w:pPr>
        <w:numPr>
          <w:ilvl w:val="0"/>
          <w:numId w:val="7"/>
        </w:numPr>
        <w:spacing w:line="300" w:lineRule="auto"/>
        <w:rPr>
          <w:rFonts w:ascii="宋体" w:hAnsi="宋体" w:hint="eastAsia"/>
          <w:szCs w:val="21"/>
        </w:rPr>
      </w:pPr>
      <w:r>
        <w:rPr>
          <w:rFonts w:ascii="宋体" w:hAnsi="宋体" w:hint="eastAsia"/>
          <w:szCs w:val="21"/>
        </w:rPr>
        <w:t>市场可行性分析</w:t>
      </w:r>
    </w:p>
    <w:p w14:paraId="46788430" w14:textId="77777777" w:rsidR="00C20D7F" w:rsidRDefault="00000000">
      <w:pPr>
        <w:pStyle w:val="ad"/>
        <w:rPr>
          <w:rFonts w:ascii="宋体" w:hAnsi="宋体" w:hint="eastAsia"/>
          <w:szCs w:val="21"/>
        </w:rPr>
      </w:pPr>
      <w:r>
        <w:rPr>
          <w:rFonts w:ascii="宋体" w:hAnsi="宋体" w:hint="eastAsia"/>
          <w:szCs w:val="21"/>
        </w:rPr>
        <w:t>随着全球</w:t>
      </w:r>
      <w:proofErr w:type="gramStart"/>
      <w:r>
        <w:rPr>
          <w:rFonts w:ascii="宋体" w:hAnsi="宋体" w:hint="eastAsia"/>
          <w:szCs w:val="21"/>
        </w:rPr>
        <w:t>低空经济</w:t>
      </w:r>
      <w:proofErr w:type="gramEnd"/>
      <w:r>
        <w:rPr>
          <w:rFonts w:ascii="宋体" w:hAnsi="宋体" w:hint="eastAsia"/>
          <w:szCs w:val="21"/>
        </w:rPr>
        <w:t>的快速发展，无人机技术正在逐步渗透到各行各业，包括物流、农业、应急救援、基础设施巡检、环境监测等领域。尤其是在中国，</w:t>
      </w:r>
      <w:proofErr w:type="gramStart"/>
      <w:r>
        <w:rPr>
          <w:rFonts w:ascii="宋体" w:hAnsi="宋体" w:hint="eastAsia"/>
          <w:szCs w:val="21"/>
        </w:rPr>
        <w:t>低空经济</w:t>
      </w:r>
      <w:proofErr w:type="gramEnd"/>
      <w:r>
        <w:rPr>
          <w:rFonts w:ascii="宋体" w:hAnsi="宋体" w:hint="eastAsia"/>
          <w:szCs w:val="21"/>
        </w:rPr>
        <w:t>正在成为国家战略发展重点，政策环境日益宽松，各种涉及无人机飞行的法规和规划相继出台。根据《中国低空经济发展白皮书》，预计到2025年，中国</w:t>
      </w:r>
      <w:proofErr w:type="gramStart"/>
      <w:r>
        <w:rPr>
          <w:rFonts w:ascii="宋体" w:hAnsi="宋体" w:hint="eastAsia"/>
          <w:szCs w:val="21"/>
        </w:rPr>
        <w:t>低空经济</w:t>
      </w:r>
      <w:proofErr w:type="gramEnd"/>
      <w:r>
        <w:rPr>
          <w:rFonts w:ascii="宋体" w:hAnsi="宋体" w:hint="eastAsia"/>
          <w:szCs w:val="21"/>
        </w:rPr>
        <w:t>市场的总规模将突破万亿元。</w:t>
      </w:r>
    </w:p>
    <w:p w14:paraId="18740161" w14:textId="77777777" w:rsidR="00C20D7F" w:rsidRDefault="00000000">
      <w:pPr>
        <w:pStyle w:val="ad"/>
        <w:rPr>
          <w:rFonts w:ascii="宋体" w:hAnsi="宋体" w:hint="eastAsia"/>
          <w:szCs w:val="21"/>
        </w:rPr>
      </w:pPr>
      <w:r>
        <w:rPr>
          <w:rFonts w:ascii="宋体" w:hAnsi="宋体" w:hint="eastAsia"/>
          <w:szCs w:val="21"/>
        </w:rPr>
        <w:t>无人机</w:t>
      </w:r>
      <w:proofErr w:type="gramStart"/>
      <w:r>
        <w:rPr>
          <w:rFonts w:ascii="宋体" w:hAnsi="宋体" w:hint="eastAsia"/>
          <w:szCs w:val="21"/>
        </w:rPr>
        <w:t>飞手培养</w:t>
      </w:r>
      <w:proofErr w:type="gramEnd"/>
      <w:r>
        <w:rPr>
          <w:rFonts w:ascii="宋体" w:hAnsi="宋体" w:hint="eastAsia"/>
          <w:szCs w:val="21"/>
        </w:rPr>
        <w:t>在多个领域都有足够的市场潜力，主要涵盖无人机培训机构、无人机制造商与服务公司、政府与公共安全领域以及企业与行业用户。无人机培训机构面临高成本、高风险和低效的问题，飞行训练模拟器能够有效降低这些问题，提高训练效率；无人机制造商希望通过飞行模拟器帮助用户更好地理解和操作无人机，而服务公司则通过提供培训支持提升安全性；随着无人机在公共安全、城市管理和环境监测等领域的广泛应用，政府对飞行员培训需求不断增加；大型企业如物流、农业和能源公司对无人机技术的依赖不断增加，迫切需要为员工提供专业培训。行业内对高精度、功能丰富的飞行模拟器存在强烈需求，随着无人机应用场景的不断增加，飞行训练需求逐步多样化，项目通过多场景训练和智能评估，能够满足当前市场的多元需求，具有较强的市场吸引力。</w:t>
      </w:r>
    </w:p>
    <w:p w14:paraId="356594D8" w14:textId="77777777" w:rsidR="00C20D7F" w:rsidRDefault="00000000">
      <w:pPr>
        <w:numPr>
          <w:ilvl w:val="0"/>
          <w:numId w:val="7"/>
        </w:numPr>
        <w:spacing w:line="300" w:lineRule="auto"/>
        <w:rPr>
          <w:rFonts w:ascii="宋体" w:hAnsi="宋体" w:hint="eastAsia"/>
          <w:szCs w:val="21"/>
        </w:rPr>
      </w:pPr>
      <w:r>
        <w:rPr>
          <w:rFonts w:ascii="宋体" w:hAnsi="宋体" w:hint="eastAsia"/>
          <w:szCs w:val="21"/>
        </w:rPr>
        <w:t>社会可行性分析</w:t>
      </w:r>
    </w:p>
    <w:p w14:paraId="150BFB90" w14:textId="77777777" w:rsidR="00C20D7F" w:rsidRDefault="00000000">
      <w:pPr>
        <w:pStyle w:val="ad"/>
        <w:rPr>
          <w:rFonts w:ascii="宋体" w:hAnsi="宋体" w:hint="eastAsia"/>
          <w:szCs w:val="21"/>
        </w:rPr>
      </w:pPr>
      <w:proofErr w:type="gramStart"/>
      <w:r>
        <w:rPr>
          <w:rFonts w:ascii="宋体" w:hAnsi="宋体"/>
          <w:szCs w:val="21"/>
        </w:rPr>
        <w:t>低空经济</w:t>
      </w:r>
      <w:proofErr w:type="gramEnd"/>
      <w:r>
        <w:rPr>
          <w:rFonts w:ascii="宋体" w:hAnsi="宋体"/>
          <w:szCs w:val="21"/>
        </w:rPr>
        <w:t>的快速发展使得社会对高</w:t>
      </w:r>
      <w:proofErr w:type="gramStart"/>
      <w:r>
        <w:rPr>
          <w:rFonts w:ascii="宋体" w:hAnsi="宋体"/>
          <w:szCs w:val="21"/>
        </w:rPr>
        <w:t>素质飞手的</w:t>
      </w:r>
      <w:proofErr w:type="gramEnd"/>
      <w:r>
        <w:rPr>
          <w:rFonts w:ascii="宋体" w:hAnsi="宋体"/>
          <w:szCs w:val="21"/>
        </w:rPr>
        <w:t>需求不断增加，特别是在无人机的安全飞行和复杂任务操作方面，</w:t>
      </w:r>
      <w:proofErr w:type="gramStart"/>
      <w:r>
        <w:rPr>
          <w:rFonts w:ascii="宋体" w:hAnsi="宋体"/>
          <w:szCs w:val="21"/>
        </w:rPr>
        <w:t>飞手的</w:t>
      </w:r>
      <w:proofErr w:type="gramEnd"/>
      <w:r>
        <w:rPr>
          <w:rFonts w:ascii="宋体" w:hAnsi="宋体"/>
          <w:szCs w:val="21"/>
        </w:rPr>
        <w:t>专业能力直接影响无人机的运作效率和安全性。近年来，无人机飞行失误和事故频发，</w:t>
      </w:r>
      <w:proofErr w:type="gramStart"/>
      <w:r>
        <w:rPr>
          <w:rFonts w:ascii="宋体" w:hAnsi="宋体"/>
          <w:szCs w:val="21"/>
        </w:rPr>
        <w:t>飞手的</w:t>
      </w:r>
      <w:proofErr w:type="gramEnd"/>
      <w:r>
        <w:rPr>
          <w:rFonts w:ascii="宋体" w:hAnsi="宋体"/>
          <w:szCs w:val="21"/>
        </w:rPr>
        <w:t>培训和能力提升亟待解决。随着无人机应用场景的日益广泛，如城市空中物流、农业植保和电力巡检等，</w:t>
      </w:r>
      <w:proofErr w:type="gramStart"/>
      <w:r>
        <w:rPr>
          <w:rFonts w:ascii="宋体" w:hAnsi="宋体"/>
          <w:szCs w:val="21"/>
        </w:rPr>
        <w:t>飞手的</w:t>
      </w:r>
      <w:proofErr w:type="gramEnd"/>
      <w:r>
        <w:rPr>
          <w:rFonts w:ascii="宋体" w:hAnsi="宋体"/>
          <w:szCs w:val="21"/>
        </w:rPr>
        <w:t>训练需求也日益多样化和专业化。</w:t>
      </w:r>
    </w:p>
    <w:p w14:paraId="07BE75AB" w14:textId="77777777" w:rsidR="00C20D7F" w:rsidRDefault="00000000">
      <w:pPr>
        <w:pStyle w:val="ad"/>
        <w:rPr>
          <w:rFonts w:ascii="宋体" w:hAnsi="宋体" w:hint="eastAsia"/>
          <w:szCs w:val="21"/>
        </w:rPr>
      </w:pPr>
      <w:r>
        <w:rPr>
          <w:rFonts w:ascii="宋体" w:hAnsi="宋体"/>
          <w:szCs w:val="21"/>
        </w:rPr>
        <w:t>本项目通过提供高质量、低成本、低风险的飞行训练，有助于推动无人机行业的健康发展，并显著提升飞行安全性，减少实地飞行中的失误与事故。同时，随着飞行训练需求的增长，</w:t>
      </w:r>
      <w:proofErr w:type="gramStart"/>
      <w:r>
        <w:rPr>
          <w:rFonts w:ascii="宋体" w:hAnsi="宋体"/>
          <w:szCs w:val="21"/>
        </w:rPr>
        <w:t>低空经济</w:t>
      </w:r>
      <w:proofErr w:type="gramEnd"/>
      <w:r>
        <w:rPr>
          <w:rFonts w:ascii="宋体" w:hAnsi="宋体"/>
          <w:szCs w:val="21"/>
        </w:rPr>
        <w:t>相关职业的诞生将促进社会就业和技能提升。此外，本项目的飞行模拟器系统将大幅降低传统飞行训练的成本，提高资源使用效率，进一步节约社会成本。随着智能化和虚拟现实技术的不断发展，飞行模拟训练已得到广泛接受，飞手、企业、政府和培训机构对这一低成本、高效、安全的训练方案表示高度认可，特别是在</w:t>
      </w:r>
      <w:proofErr w:type="gramStart"/>
      <w:r>
        <w:rPr>
          <w:rFonts w:ascii="宋体" w:hAnsi="宋体"/>
          <w:szCs w:val="21"/>
        </w:rPr>
        <w:t>低空经济</w:t>
      </w:r>
      <w:proofErr w:type="gramEnd"/>
      <w:r>
        <w:rPr>
          <w:rFonts w:ascii="宋体" w:hAnsi="宋体"/>
          <w:szCs w:val="21"/>
        </w:rPr>
        <w:t>高速发展的背景下，社会对这一技术的需求愈发迫切。</w:t>
      </w:r>
    </w:p>
    <w:p w14:paraId="30B4D6FF" w14:textId="77777777" w:rsidR="00C20D7F" w:rsidRDefault="00000000">
      <w:pPr>
        <w:numPr>
          <w:ilvl w:val="0"/>
          <w:numId w:val="7"/>
        </w:numPr>
        <w:spacing w:line="300" w:lineRule="auto"/>
        <w:rPr>
          <w:rFonts w:ascii="宋体" w:hAnsi="宋体" w:hint="eastAsia"/>
          <w:szCs w:val="21"/>
        </w:rPr>
      </w:pPr>
      <w:r>
        <w:rPr>
          <w:rFonts w:ascii="宋体" w:hAnsi="宋体" w:hint="eastAsia"/>
          <w:szCs w:val="21"/>
        </w:rPr>
        <w:t>技术可行性分析</w:t>
      </w:r>
    </w:p>
    <w:p w14:paraId="24A8BF1E" w14:textId="77777777" w:rsidR="00C20D7F" w:rsidRDefault="00000000">
      <w:pPr>
        <w:pStyle w:val="ad"/>
        <w:rPr>
          <w:rFonts w:ascii="宋体" w:hAnsi="宋体" w:hint="eastAsia"/>
          <w:szCs w:val="21"/>
        </w:rPr>
      </w:pPr>
      <w:r>
        <w:rPr>
          <w:rFonts w:ascii="宋体" w:hAnsi="宋体" w:hint="eastAsia"/>
          <w:szCs w:val="21"/>
        </w:rPr>
        <w:t>本项目所需的无人机运动原理与控制技术已经得到了广泛研究，现有的文献和资料为开发提供了充足的参考，确保技术具有较高的成熟度。通过结合现有的场景模型，项目能够满</w:t>
      </w:r>
      <w:r>
        <w:rPr>
          <w:rFonts w:ascii="宋体" w:hAnsi="宋体" w:hint="eastAsia"/>
          <w:szCs w:val="21"/>
        </w:rPr>
        <w:lastRenderedPageBreak/>
        <w:t>足多种不同飞行任务对环境条件的要求。此外，采用数字孪生技术，能够生成更加贴近现实的地理条件和场景模型，进一步提高训练的真实性和适应性。这种技术应用为飞行任务提供了更多的灵活性和精确性，能够涵盖更复杂和多变的环境。</w:t>
      </w:r>
    </w:p>
    <w:p w14:paraId="78B8AA80" w14:textId="77777777" w:rsidR="00C20D7F" w:rsidRDefault="00000000">
      <w:pPr>
        <w:pStyle w:val="ad"/>
        <w:rPr>
          <w:rFonts w:ascii="宋体" w:hAnsi="宋体" w:hint="eastAsia"/>
          <w:szCs w:val="21"/>
        </w:rPr>
      </w:pPr>
      <w:r>
        <w:rPr>
          <w:rFonts w:ascii="宋体" w:hAnsi="宋体" w:hint="eastAsia"/>
          <w:szCs w:val="21"/>
        </w:rPr>
        <w:t>项目开发将基于Unity框架，利用其成熟的物理引擎和高精度的物理模拟效果，确保飞行仿真和任务执行的稳定性与准确性。Unity平台的可靠性和强大功能为项目的实现提供了坚实的技术保障。此外，现有的软件和技术基础为项目顺利实施奠定了基础，技术风险较低。总体来看，基于现有的技术和开发平台，项目的可行性较高，能够实现预期的功能和效果。</w:t>
      </w:r>
    </w:p>
    <w:p w14:paraId="5F71F113" w14:textId="77777777" w:rsidR="00C20D7F" w:rsidRDefault="00C20D7F">
      <w:pPr>
        <w:ind w:right="-864"/>
        <w:outlineLvl w:val="0"/>
        <w:rPr>
          <w:rFonts w:eastAsia="黑体"/>
          <w:sz w:val="30"/>
        </w:rPr>
      </w:pPr>
    </w:p>
    <w:p w14:paraId="313A5A6B" w14:textId="77777777" w:rsidR="00C20D7F" w:rsidRDefault="00000000">
      <w:pPr>
        <w:pStyle w:val="1"/>
        <w:rPr>
          <w:rFonts w:hint="eastAsia"/>
        </w:rPr>
      </w:pPr>
      <w:r>
        <w:t>计划进度</w:t>
      </w:r>
    </w:p>
    <w:p w14:paraId="26AB7FA8" w14:textId="77777777" w:rsidR="00C20D7F" w:rsidRDefault="00000000">
      <w:pPr>
        <w:pStyle w:val="2"/>
      </w:pPr>
      <w:r>
        <w:rPr>
          <w:rFonts w:hint="eastAsia"/>
        </w:rPr>
        <w:t>风险分析</w:t>
      </w:r>
    </w:p>
    <w:tbl>
      <w:tblPr>
        <w:tblStyle w:val="a9"/>
        <w:tblW w:w="0" w:type="auto"/>
        <w:tblLook w:val="04A0" w:firstRow="1" w:lastRow="0" w:firstColumn="1" w:lastColumn="0" w:noHBand="0" w:noVBand="1"/>
      </w:tblPr>
      <w:tblGrid>
        <w:gridCol w:w="562"/>
        <w:gridCol w:w="993"/>
        <w:gridCol w:w="2409"/>
        <w:gridCol w:w="4332"/>
      </w:tblGrid>
      <w:tr w:rsidR="00C20D7F" w14:paraId="7CDED8C9" w14:textId="77777777">
        <w:tc>
          <w:tcPr>
            <w:tcW w:w="562" w:type="dxa"/>
          </w:tcPr>
          <w:p w14:paraId="1C4D2022" w14:textId="77777777" w:rsidR="00C20D7F" w:rsidRDefault="00000000">
            <w:pPr>
              <w:jc w:val="center"/>
              <w:rPr>
                <w:b/>
              </w:rPr>
            </w:pPr>
            <w:r>
              <w:rPr>
                <w:b/>
              </w:rPr>
              <w:t>No</w:t>
            </w:r>
          </w:p>
        </w:tc>
        <w:tc>
          <w:tcPr>
            <w:tcW w:w="993" w:type="dxa"/>
          </w:tcPr>
          <w:p w14:paraId="55D6727F" w14:textId="77777777" w:rsidR="00C20D7F" w:rsidRDefault="00000000">
            <w:pPr>
              <w:jc w:val="center"/>
              <w:rPr>
                <w:b/>
              </w:rPr>
            </w:pPr>
            <w:r>
              <w:rPr>
                <w:b/>
              </w:rPr>
              <w:t>优先级</w:t>
            </w:r>
          </w:p>
        </w:tc>
        <w:tc>
          <w:tcPr>
            <w:tcW w:w="2409" w:type="dxa"/>
          </w:tcPr>
          <w:p w14:paraId="1EF34A2E" w14:textId="77777777" w:rsidR="00C20D7F" w:rsidRDefault="00000000">
            <w:pPr>
              <w:jc w:val="center"/>
              <w:rPr>
                <w:b/>
              </w:rPr>
            </w:pPr>
            <w:r>
              <w:rPr>
                <w:b/>
              </w:rPr>
              <w:t>风险名称</w:t>
            </w:r>
          </w:p>
        </w:tc>
        <w:tc>
          <w:tcPr>
            <w:tcW w:w="4332" w:type="dxa"/>
          </w:tcPr>
          <w:p w14:paraId="76718A98" w14:textId="77777777" w:rsidR="00C20D7F" w:rsidRDefault="00000000">
            <w:pPr>
              <w:jc w:val="center"/>
              <w:rPr>
                <w:b/>
              </w:rPr>
            </w:pPr>
            <w:r>
              <w:rPr>
                <w:rFonts w:hint="eastAsia"/>
                <w:b/>
              </w:rPr>
              <w:t>说明</w:t>
            </w:r>
          </w:p>
        </w:tc>
      </w:tr>
      <w:tr w:rsidR="00C20D7F" w14:paraId="7FCC8067" w14:textId="77777777">
        <w:tc>
          <w:tcPr>
            <w:tcW w:w="562" w:type="dxa"/>
            <w:vAlign w:val="center"/>
          </w:tcPr>
          <w:p w14:paraId="0C2F82B2" w14:textId="77777777" w:rsidR="00C20D7F" w:rsidRDefault="00000000">
            <w:pPr>
              <w:jc w:val="center"/>
            </w:pPr>
            <w:r>
              <w:rPr>
                <w:rFonts w:hint="eastAsia"/>
              </w:rPr>
              <w:t>1</w:t>
            </w:r>
          </w:p>
        </w:tc>
        <w:tc>
          <w:tcPr>
            <w:tcW w:w="993" w:type="dxa"/>
            <w:vAlign w:val="center"/>
          </w:tcPr>
          <w:p w14:paraId="15B59AE4" w14:textId="77777777" w:rsidR="00C20D7F" w:rsidRDefault="00000000">
            <w:pPr>
              <w:ind w:firstLineChars="100" w:firstLine="210"/>
              <w:jc w:val="center"/>
            </w:pPr>
            <w:r>
              <w:t>高</w:t>
            </w:r>
          </w:p>
        </w:tc>
        <w:tc>
          <w:tcPr>
            <w:tcW w:w="2409" w:type="dxa"/>
            <w:vAlign w:val="center"/>
          </w:tcPr>
          <w:p w14:paraId="7303E774" w14:textId="77777777" w:rsidR="00C20D7F" w:rsidRDefault="00000000">
            <w:pPr>
              <w:jc w:val="center"/>
            </w:pPr>
            <w:r>
              <w:t>进度风险</w:t>
            </w:r>
          </w:p>
        </w:tc>
        <w:tc>
          <w:tcPr>
            <w:tcW w:w="4332" w:type="dxa"/>
            <w:vAlign w:val="center"/>
          </w:tcPr>
          <w:p w14:paraId="77D34A0B" w14:textId="77777777" w:rsidR="00C20D7F" w:rsidRDefault="00000000">
            <w:r>
              <w:t>开发需求较多</w:t>
            </w:r>
            <w:r>
              <w:rPr>
                <w:rFonts w:hint="eastAsia"/>
              </w:rPr>
              <w:t>，相当一部分的功能模块较为复杂，</w:t>
            </w:r>
            <w:r>
              <w:t>当前人力资源较少，</w:t>
            </w:r>
            <w:r>
              <w:rPr>
                <w:rFonts w:hint="eastAsia"/>
              </w:rPr>
              <w:t>时间紧</w:t>
            </w:r>
          </w:p>
        </w:tc>
      </w:tr>
      <w:tr w:rsidR="00C20D7F" w14:paraId="07CD3944" w14:textId="77777777">
        <w:tc>
          <w:tcPr>
            <w:tcW w:w="562" w:type="dxa"/>
            <w:vAlign w:val="center"/>
          </w:tcPr>
          <w:p w14:paraId="6366EBB9" w14:textId="77777777" w:rsidR="00C20D7F" w:rsidRDefault="00000000">
            <w:pPr>
              <w:jc w:val="center"/>
            </w:pPr>
            <w:r>
              <w:rPr>
                <w:rFonts w:hint="eastAsia"/>
              </w:rPr>
              <w:t>2</w:t>
            </w:r>
          </w:p>
        </w:tc>
        <w:tc>
          <w:tcPr>
            <w:tcW w:w="993" w:type="dxa"/>
            <w:vAlign w:val="center"/>
          </w:tcPr>
          <w:p w14:paraId="7E6DFF3B" w14:textId="77777777" w:rsidR="00C20D7F" w:rsidRDefault="00000000">
            <w:pPr>
              <w:ind w:firstLineChars="100" w:firstLine="210"/>
              <w:jc w:val="center"/>
            </w:pPr>
            <w:r>
              <w:rPr>
                <w:rFonts w:hint="eastAsia"/>
              </w:rPr>
              <w:t>高</w:t>
            </w:r>
          </w:p>
        </w:tc>
        <w:tc>
          <w:tcPr>
            <w:tcW w:w="2409" w:type="dxa"/>
            <w:vAlign w:val="center"/>
          </w:tcPr>
          <w:p w14:paraId="5CE57145" w14:textId="77777777" w:rsidR="00C20D7F" w:rsidRDefault="00000000">
            <w:pPr>
              <w:jc w:val="center"/>
            </w:pPr>
            <w:r>
              <w:t>数据风险</w:t>
            </w:r>
          </w:p>
        </w:tc>
        <w:tc>
          <w:tcPr>
            <w:tcW w:w="4332" w:type="dxa"/>
            <w:vAlign w:val="center"/>
          </w:tcPr>
          <w:p w14:paraId="69374133" w14:textId="77777777" w:rsidR="00C20D7F" w:rsidRDefault="00000000">
            <w:r>
              <w:t>用于</w:t>
            </w:r>
            <w:r>
              <w:rPr>
                <w:rFonts w:hint="eastAsia"/>
              </w:rPr>
              <w:t>模拟的飞行器相关数据较少，可能会影响前期飞行器仿真建模，同时场景重建所需的地图数据也需要进行获取与选取</w:t>
            </w:r>
          </w:p>
        </w:tc>
      </w:tr>
      <w:tr w:rsidR="00C20D7F" w14:paraId="059D9AB4" w14:textId="77777777">
        <w:tc>
          <w:tcPr>
            <w:tcW w:w="562" w:type="dxa"/>
            <w:vAlign w:val="center"/>
          </w:tcPr>
          <w:p w14:paraId="671AA338" w14:textId="77777777" w:rsidR="00C20D7F" w:rsidRDefault="00000000">
            <w:pPr>
              <w:jc w:val="center"/>
            </w:pPr>
            <w:r>
              <w:rPr>
                <w:rFonts w:hint="eastAsia"/>
              </w:rPr>
              <w:t>3</w:t>
            </w:r>
          </w:p>
        </w:tc>
        <w:tc>
          <w:tcPr>
            <w:tcW w:w="993" w:type="dxa"/>
            <w:vAlign w:val="center"/>
          </w:tcPr>
          <w:p w14:paraId="03F47A0F" w14:textId="77777777" w:rsidR="00C20D7F" w:rsidRDefault="00000000">
            <w:pPr>
              <w:ind w:firstLineChars="100" w:firstLine="210"/>
              <w:jc w:val="center"/>
            </w:pPr>
            <w:r>
              <w:t>中</w:t>
            </w:r>
          </w:p>
        </w:tc>
        <w:tc>
          <w:tcPr>
            <w:tcW w:w="2409" w:type="dxa"/>
            <w:vAlign w:val="center"/>
          </w:tcPr>
          <w:p w14:paraId="54FB3557" w14:textId="77777777" w:rsidR="00C20D7F" w:rsidRDefault="00000000">
            <w:pPr>
              <w:jc w:val="center"/>
            </w:pPr>
            <w:r>
              <w:t>技术风险</w:t>
            </w:r>
          </w:p>
        </w:tc>
        <w:tc>
          <w:tcPr>
            <w:tcW w:w="4332" w:type="dxa"/>
            <w:vAlign w:val="center"/>
          </w:tcPr>
          <w:p w14:paraId="443A24AB" w14:textId="77777777" w:rsidR="00C20D7F" w:rsidRDefault="00000000">
            <w:r>
              <w:rPr>
                <w:rFonts w:hint="eastAsia"/>
              </w:rPr>
              <w:t>风场扰动动态建模算法与气象耦合控制算法有挑战，</w:t>
            </w:r>
            <w:r>
              <w:t>需要</w:t>
            </w:r>
            <w:r>
              <w:rPr>
                <w:rFonts w:hint="eastAsia"/>
              </w:rPr>
              <w:t>多次迭代</w:t>
            </w:r>
            <w:r>
              <w:t>设计</w:t>
            </w:r>
            <w:r>
              <w:rPr>
                <w:rFonts w:hint="eastAsia"/>
              </w:rPr>
              <w:t>、评估</w:t>
            </w:r>
            <w:r>
              <w:t>与改进</w:t>
            </w:r>
          </w:p>
        </w:tc>
      </w:tr>
      <w:tr w:rsidR="00C20D7F" w14:paraId="4B9577D7" w14:textId="77777777">
        <w:trPr>
          <w:trHeight w:val="480"/>
        </w:trPr>
        <w:tc>
          <w:tcPr>
            <w:tcW w:w="562" w:type="dxa"/>
          </w:tcPr>
          <w:p w14:paraId="0A44920F" w14:textId="77777777" w:rsidR="00C20D7F" w:rsidRDefault="00000000">
            <w:pPr>
              <w:jc w:val="center"/>
            </w:pPr>
            <w:r>
              <w:t>4</w:t>
            </w:r>
          </w:p>
        </w:tc>
        <w:tc>
          <w:tcPr>
            <w:tcW w:w="993" w:type="dxa"/>
          </w:tcPr>
          <w:p w14:paraId="03A3F270" w14:textId="77777777" w:rsidR="00C20D7F" w:rsidRDefault="00000000">
            <w:pPr>
              <w:jc w:val="center"/>
            </w:pPr>
            <w:r>
              <w:t>低</w:t>
            </w:r>
          </w:p>
        </w:tc>
        <w:tc>
          <w:tcPr>
            <w:tcW w:w="2409" w:type="dxa"/>
          </w:tcPr>
          <w:p w14:paraId="439873E0" w14:textId="77777777" w:rsidR="00C20D7F" w:rsidRDefault="00000000">
            <w:pPr>
              <w:jc w:val="center"/>
            </w:pPr>
            <w:r>
              <w:t>需求风险</w:t>
            </w:r>
          </w:p>
        </w:tc>
        <w:tc>
          <w:tcPr>
            <w:tcW w:w="4332" w:type="dxa"/>
          </w:tcPr>
          <w:p w14:paraId="4AA23343" w14:textId="77777777" w:rsidR="00C20D7F" w:rsidRDefault="00000000">
            <w:r>
              <w:t>需求已经较为明确并基本确定</w:t>
            </w:r>
            <w:r>
              <w:rPr>
                <w:rFonts w:hint="eastAsia"/>
              </w:rPr>
              <w:t>，但是开发过程中可能根据开发进度对需求进行调整</w:t>
            </w:r>
          </w:p>
        </w:tc>
      </w:tr>
      <w:tr w:rsidR="00C20D7F" w14:paraId="642C21C7" w14:textId="77777777">
        <w:trPr>
          <w:trHeight w:val="480"/>
        </w:trPr>
        <w:tc>
          <w:tcPr>
            <w:tcW w:w="562" w:type="dxa"/>
          </w:tcPr>
          <w:p w14:paraId="40235F87" w14:textId="77777777" w:rsidR="00C20D7F" w:rsidRDefault="00000000">
            <w:pPr>
              <w:jc w:val="center"/>
            </w:pPr>
            <w:r>
              <w:t>5</w:t>
            </w:r>
          </w:p>
        </w:tc>
        <w:tc>
          <w:tcPr>
            <w:tcW w:w="993" w:type="dxa"/>
          </w:tcPr>
          <w:p w14:paraId="28149184" w14:textId="77777777" w:rsidR="00C20D7F" w:rsidRDefault="00000000">
            <w:pPr>
              <w:jc w:val="center"/>
            </w:pPr>
            <w:r>
              <w:t>低</w:t>
            </w:r>
          </w:p>
        </w:tc>
        <w:tc>
          <w:tcPr>
            <w:tcW w:w="2409" w:type="dxa"/>
          </w:tcPr>
          <w:p w14:paraId="381F35C4" w14:textId="77777777" w:rsidR="00C20D7F" w:rsidRDefault="00000000">
            <w:pPr>
              <w:jc w:val="center"/>
            </w:pPr>
            <w:r>
              <w:t>质量风险</w:t>
            </w:r>
          </w:p>
        </w:tc>
        <w:tc>
          <w:tcPr>
            <w:tcW w:w="4332" w:type="dxa"/>
          </w:tcPr>
          <w:p w14:paraId="205E7E9D" w14:textId="77777777" w:rsidR="00C20D7F" w:rsidRDefault="00000000">
            <w:r>
              <w:t>项目开发过程中如不严格把控</w:t>
            </w:r>
            <w:r>
              <w:rPr>
                <w:rFonts w:hint="eastAsia"/>
              </w:rPr>
              <w:t>，场景重建与飞行器空气动力学模拟</w:t>
            </w:r>
            <w:r>
              <w:t>可能出现质量问题</w:t>
            </w:r>
          </w:p>
        </w:tc>
      </w:tr>
    </w:tbl>
    <w:p w14:paraId="0C18B9D8" w14:textId="77777777" w:rsidR="00C20D7F" w:rsidRDefault="00000000">
      <w:pPr>
        <w:pStyle w:val="2"/>
      </w:pPr>
      <w:r>
        <w:t>迭代</w:t>
      </w:r>
    </w:p>
    <w:p w14:paraId="2B9E522F" w14:textId="77777777" w:rsidR="00C20D7F" w:rsidRDefault="00C20D7F"/>
    <w:tbl>
      <w:tblPr>
        <w:tblStyle w:val="a9"/>
        <w:tblW w:w="0" w:type="auto"/>
        <w:tblLook w:val="04A0" w:firstRow="1" w:lastRow="0" w:firstColumn="1" w:lastColumn="0" w:noHBand="0" w:noVBand="1"/>
      </w:tblPr>
      <w:tblGrid>
        <w:gridCol w:w="1413"/>
        <w:gridCol w:w="1276"/>
        <w:gridCol w:w="3533"/>
        <w:gridCol w:w="2074"/>
      </w:tblGrid>
      <w:tr w:rsidR="00C20D7F" w14:paraId="7FAAF8E6" w14:textId="77777777">
        <w:tc>
          <w:tcPr>
            <w:tcW w:w="1413" w:type="dxa"/>
          </w:tcPr>
          <w:p w14:paraId="73C3B02F" w14:textId="77777777" w:rsidR="00C20D7F" w:rsidRDefault="00000000">
            <w:pPr>
              <w:rPr>
                <w:b/>
              </w:rPr>
            </w:pPr>
            <w:r>
              <w:rPr>
                <w:b/>
              </w:rPr>
              <w:t>起止日</w:t>
            </w:r>
          </w:p>
        </w:tc>
        <w:tc>
          <w:tcPr>
            <w:tcW w:w="1276" w:type="dxa"/>
          </w:tcPr>
          <w:p w14:paraId="354AF67B" w14:textId="77777777" w:rsidR="00C20D7F" w:rsidRDefault="00000000">
            <w:pPr>
              <w:rPr>
                <w:b/>
              </w:rPr>
            </w:pPr>
            <w:r>
              <w:rPr>
                <w:rFonts w:hint="eastAsia"/>
                <w:b/>
              </w:rPr>
              <w:t>迭代名称</w:t>
            </w:r>
          </w:p>
        </w:tc>
        <w:tc>
          <w:tcPr>
            <w:tcW w:w="3533" w:type="dxa"/>
          </w:tcPr>
          <w:p w14:paraId="17DEACD2" w14:textId="77777777" w:rsidR="00C20D7F" w:rsidRDefault="00000000">
            <w:pPr>
              <w:rPr>
                <w:b/>
              </w:rPr>
            </w:pPr>
            <w:r>
              <w:rPr>
                <w:b/>
              </w:rPr>
              <w:t>任务</w:t>
            </w:r>
          </w:p>
        </w:tc>
        <w:tc>
          <w:tcPr>
            <w:tcW w:w="2074" w:type="dxa"/>
          </w:tcPr>
          <w:p w14:paraId="5498A97D" w14:textId="77777777" w:rsidR="00C20D7F" w:rsidRDefault="00000000">
            <w:pPr>
              <w:rPr>
                <w:b/>
              </w:rPr>
            </w:pPr>
            <w:r>
              <w:rPr>
                <w:b/>
              </w:rPr>
              <w:t>应对的</w:t>
            </w:r>
            <w:r>
              <w:rPr>
                <w:rFonts w:hint="eastAsia"/>
                <w:b/>
              </w:rPr>
              <w:t>风险</w:t>
            </w:r>
          </w:p>
        </w:tc>
      </w:tr>
      <w:tr w:rsidR="00C20D7F" w14:paraId="5A9DF317" w14:textId="77777777">
        <w:tc>
          <w:tcPr>
            <w:tcW w:w="1413" w:type="dxa"/>
          </w:tcPr>
          <w:p w14:paraId="5D1B7D40" w14:textId="77777777" w:rsidR="00C20D7F" w:rsidRDefault="00000000">
            <w:r>
              <w:t>10</w:t>
            </w:r>
            <w:r>
              <w:t>月</w:t>
            </w:r>
            <w:r>
              <w:t>15</w:t>
            </w:r>
            <w:r>
              <w:t>日</w:t>
            </w:r>
            <w:r>
              <w:t xml:space="preserve"> – 11</w:t>
            </w:r>
            <w:r>
              <w:t>月</w:t>
            </w:r>
            <w:r>
              <w:t>5</w:t>
            </w:r>
            <w:r>
              <w:t>日</w:t>
            </w:r>
          </w:p>
        </w:tc>
        <w:tc>
          <w:tcPr>
            <w:tcW w:w="1276" w:type="dxa"/>
          </w:tcPr>
          <w:p w14:paraId="02A0D719" w14:textId="77777777" w:rsidR="00C20D7F" w:rsidRDefault="00000000">
            <w:r>
              <w:t>核心控制实现</w:t>
            </w:r>
          </w:p>
        </w:tc>
        <w:tc>
          <w:tcPr>
            <w:tcW w:w="3533" w:type="dxa"/>
          </w:tcPr>
          <w:p w14:paraId="6F687B33" w14:textId="77777777" w:rsidR="00C20D7F" w:rsidRDefault="00000000">
            <w:r>
              <w:rPr>
                <w:rFonts w:hint="eastAsia"/>
              </w:rPr>
              <w:t>设计、实现和测试以下框架和系统</w:t>
            </w:r>
          </w:p>
          <w:p w14:paraId="164B3850" w14:textId="77777777" w:rsidR="00C20D7F" w:rsidRDefault="00000000">
            <w:pPr>
              <w:numPr>
                <w:ilvl w:val="0"/>
                <w:numId w:val="8"/>
              </w:numPr>
            </w:pPr>
            <w:r>
              <w:rPr>
                <w:rFonts w:hint="eastAsia"/>
              </w:rPr>
              <w:t>分析需求并设计整体系统</w:t>
            </w:r>
          </w:p>
          <w:p w14:paraId="5EBC04F1" w14:textId="77777777" w:rsidR="00C20D7F" w:rsidRDefault="00000000">
            <w:r>
              <w:rPr>
                <w:rFonts w:hint="eastAsia"/>
              </w:rPr>
              <w:t>1.</w:t>
            </w:r>
            <w:r>
              <w:t xml:space="preserve"> </w:t>
            </w:r>
            <w:r>
              <w:t>建立项目框架</w:t>
            </w:r>
          </w:p>
          <w:p w14:paraId="6E166E03" w14:textId="77777777" w:rsidR="00C20D7F" w:rsidRDefault="00000000">
            <w:r>
              <w:t xml:space="preserve">2. </w:t>
            </w:r>
            <w:r>
              <w:t>完成无人机飞行控制与相机系统</w:t>
            </w:r>
          </w:p>
          <w:p w14:paraId="6D874879" w14:textId="77777777" w:rsidR="00C20D7F" w:rsidRDefault="00C20D7F"/>
        </w:tc>
        <w:tc>
          <w:tcPr>
            <w:tcW w:w="2074" w:type="dxa"/>
          </w:tcPr>
          <w:p w14:paraId="79F42CA2" w14:textId="77777777" w:rsidR="00C20D7F" w:rsidRDefault="00000000">
            <w:r>
              <w:t>进度风险</w:t>
            </w:r>
          </w:p>
          <w:p w14:paraId="27614B99" w14:textId="77777777" w:rsidR="00C20D7F" w:rsidRDefault="00000000">
            <w:r>
              <w:rPr>
                <w:rFonts w:hint="eastAsia"/>
              </w:rPr>
              <w:t>质量风险</w:t>
            </w:r>
          </w:p>
        </w:tc>
      </w:tr>
      <w:tr w:rsidR="00C20D7F" w14:paraId="55022A36" w14:textId="77777777">
        <w:tc>
          <w:tcPr>
            <w:tcW w:w="1413" w:type="dxa"/>
          </w:tcPr>
          <w:p w14:paraId="78839045" w14:textId="77777777" w:rsidR="00C20D7F" w:rsidRDefault="00000000">
            <w:r>
              <w:t>11</w:t>
            </w:r>
            <w:r>
              <w:t>月</w:t>
            </w:r>
            <w:r>
              <w:t>6</w:t>
            </w:r>
            <w:r>
              <w:t>日</w:t>
            </w:r>
            <w:r>
              <w:t xml:space="preserve"> – 1</w:t>
            </w:r>
            <w:r>
              <w:rPr>
                <w:rFonts w:hint="eastAsia"/>
              </w:rPr>
              <w:t>2</w:t>
            </w:r>
            <w:r>
              <w:t>月</w:t>
            </w:r>
            <w:r>
              <w:rPr>
                <w:rFonts w:hint="eastAsia"/>
              </w:rPr>
              <w:t>17</w:t>
            </w:r>
            <w:r>
              <w:t>日</w:t>
            </w:r>
          </w:p>
        </w:tc>
        <w:tc>
          <w:tcPr>
            <w:tcW w:w="1276" w:type="dxa"/>
          </w:tcPr>
          <w:p w14:paraId="6A429BE1" w14:textId="77777777" w:rsidR="00C20D7F" w:rsidRDefault="00000000">
            <w:r>
              <w:t>环境与物理模拟</w:t>
            </w:r>
            <w:r>
              <w:rPr>
                <w:rFonts w:hint="eastAsia"/>
              </w:rPr>
              <w:t>，三维场景重建</w:t>
            </w:r>
          </w:p>
        </w:tc>
        <w:tc>
          <w:tcPr>
            <w:tcW w:w="3533" w:type="dxa"/>
          </w:tcPr>
          <w:p w14:paraId="1862E779" w14:textId="77777777" w:rsidR="00C20D7F" w:rsidRDefault="00000000">
            <w:r>
              <w:rPr>
                <w:rFonts w:hint="eastAsia"/>
              </w:rPr>
              <w:t>设计、实现和测试以下基本功能：</w:t>
            </w:r>
          </w:p>
          <w:p w14:paraId="2556D38B" w14:textId="77777777" w:rsidR="00C20D7F" w:rsidRDefault="00000000">
            <w:r>
              <w:rPr>
                <w:rFonts w:hint="eastAsia"/>
              </w:rPr>
              <w:t>1.</w:t>
            </w:r>
            <w:r>
              <w:t xml:space="preserve"> </w:t>
            </w:r>
            <w:r>
              <w:t>实现风阻力、风场扰动、雨雾天气效果</w:t>
            </w:r>
          </w:p>
          <w:p w14:paraId="0EFE3305" w14:textId="77777777" w:rsidR="00C20D7F" w:rsidRDefault="00000000">
            <w:r>
              <w:rPr>
                <w:rFonts w:hint="eastAsia"/>
              </w:rPr>
              <w:t>2.</w:t>
            </w:r>
            <w:r>
              <w:t xml:space="preserve"> </w:t>
            </w:r>
            <w:r>
              <w:rPr>
                <w:rFonts w:hint="eastAsia"/>
              </w:rPr>
              <w:t>收集相关地图</w:t>
            </w:r>
            <w:r>
              <w:rPr>
                <w:rFonts w:hint="eastAsia"/>
              </w:rPr>
              <w:t>OSM</w:t>
            </w:r>
            <w:r>
              <w:rPr>
                <w:rFonts w:hint="eastAsia"/>
              </w:rPr>
              <w:t>数据，完成三维场景重建</w:t>
            </w:r>
          </w:p>
          <w:p w14:paraId="48F81125" w14:textId="77777777" w:rsidR="00C20D7F" w:rsidRDefault="00C20D7F"/>
        </w:tc>
        <w:tc>
          <w:tcPr>
            <w:tcW w:w="2074" w:type="dxa"/>
          </w:tcPr>
          <w:p w14:paraId="6FB69979" w14:textId="77777777" w:rsidR="00C20D7F" w:rsidRDefault="00000000">
            <w:r>
              <w:t>数据风险</w:t>
            </w:r>
          </w:p>
          <w:p w14:paraId="4B2A996A" w14:textId="77777777" w:rsidR="00C20D7F" w:rsidRDefault="00000000">
            <w:r>
              <w:t>技术风险</w:t>
            </w:r>
          </w:p>
          <w:p w14:paraId="3C4C450F" w14:textId="77777777" w:rsidR="00C20D7F" w:rsidRDefault="00000000">
            <w:r>
              <w:t>进度风险</w:t>
            </w:r>
          </w:p>
        </w:tc>
      </w:tr>
      <w:tr w:rsidR="00C20D7F" w14:paraId="0EA7A256" w14:textId="77777777">
        <w:tc>
          <w:tcPr>
            <w:tcW w:w="1413" w:type="dxa"/>
          </w:tcPr>
          <w:p w14:paraId="4F1A4AAF" w14:textId="77777777" w:rsidR="00C20D7F" w:rsidRDefault="00000000">
            <w:pPr>
              <w:tabs>
                <w:tab w:val="left" w:pos="530"/>
              </w:tabs>
            </w:pPr>
            <w:r>
              <w:t>12</w:t>
            </w:r>
            <w:r>
              <w:t>月</w:t>
            </w:r>
            <w:r>
              <w:rPr>
                <w:rFonts w:hint="eastAsia"/>
              </w:rPr>
              <w:t>18</w:t>
            </w:r>
            <w:r>
              <w:t>日</w:t>
            </w:r>
            <w:r>
              <w:t xml:space="preserve"> – 12</w:t>
            </w:r>
            <w:r>
              <w:t>月</w:t>
            </w:r>
            <w:r>
              <w:rPr>
                <w:rFonts w:hint="eastAsia"/>
              </w:rPr>
              <w:t>31</w:t>
            </w:r>
            <w:r>
              <w:t>日</w:t>
            </w:r>
          </w:p>
        </w:tc>
        <w:tc>
          <w:tcPr>
            <w:tcW w:w="1276" w:type="dxa"/>
          </w:tcPr>
          <w:p w14:paraId="3EAFF916" w14:textId="77777777" w:rsidR="00C20D7F" w:rsidRDefault="00000000">
            <w:r>
              <w:rPr>
                <w:rFonts w:hint="eastAsia"/>
              </w:rPr>
              <w:t>任务系统搭建</w:t>
            </w:r>
          </w:p>
        </w:tc>
        <w:tc>
          <w:tcPr>
            <w:tcW w:w="3533" w:type="dxa"/>
          </w:tcPr>
          <w:p w14:paraId="7FF38ED7" w14:textId="77777777" w:rsidR="00C20D7F" w:rsidRDefault="00000000">
            <w:r>
              <w:rPr>
                <w:rFonts w:hint="eastAsia"/>
              </w:rPr>
              <w:t>设计、实现和测试以下基本功能：</w:t>
            </w:r>
          </w:p>
          <w:p w14:paraId="3DBBC3BE" w14:textId="77777777" w:rsidR="00C20D7F" w:rsidRDefault="00000000">
            <w:pPr>
              <w:numPr>
                <w:ilvl w:val="0"/>
                <w:numId w:val="9"/>
              </w:numPr>
            </w:pPr>
            <w:r>
              <w:t>加入任务逻辑、数据记录与</w:t>
            </w:r>
            <w:r>
              <w:t>UI</w:t>
            </w:r>
            <w:r>
              <w:t>优化</w:t>
            </w:r>
          </w:p>
          <w:p w14:paraId="675130C1" w14:textId="77777777" w:rsidR="00C20D7F" w:rsidRDefault="00C20D7F"/>
        </w:tc>
        <w:tc>
          <w:tcPr>
            <w:tcW w:w="2074" w:type="dxa"/>
          </w:tcPr>
          <w:p w14:paraId="30C8490F" w14:textId="77777777" w:rsidR="00C20D7F" w:rsidRDefault="00000000">
            <w:r>
              <w:t>进度风险</w:t>
            </w:r>
          </w:p>
        </w:tc>
      </w:tr>
      <w:tr w:rsidR="00C20D7F" w14:paraId="34563A32" w14:textId="77777777">
        <w:tc>
          <w:tcPr>
            <w:tcW w:w="1413" w:type="dxa"/>
          </w:tcPr>
          <w:p w14:paraId="500B8792" w14:textId="77777777" w:rsidR="00C20D7F" w:rsidRDefault="00000000">
            <w:r>
              <w:t>1</w:t>
            </w:r>
            <w:r>
              <w:t>月</w:t>
            </w:r>
            <w:r>
              <w:rPr>
                <w:rFonts w:hint="eastAsia"/>
              </w:rPr>
              <w:t>1</w:t>
            </w:r>
            <w:r>
              <w:t>日</w:t>
            </w:r>
            <w:r>
              <w:t xml:space="preserve"> – 1</w:t>
            </w:r>
            <w:r>
              <w:lastRenderedPageBreak/>
              <w:t>月</w:t>
            </w:r>
            <w:r>
              <w:t>17</w:t>
            </w:r>
            <w:r>
              <w:t>日</w:t>
            </w:r>
          </w:p>
        </w:tc>
        <w:tc>
          <w:tcPr>
            <w:tcW w:w="1276" w:type="dxa"/>
          </w:tcPr>
          <w:p w14:paraId="655CCD12" w14:textId="77777777" w:rsidR="00C20D7F" w:rsidRDefault="00000000">
            <w:r>
              <w:lastRenderedPageBreak/>
              <w:t>整合优化</w:t>
            </w:r>
          </w:p>
        </w:tc>
        <w:tc>
          <w:tcPr>
            <w:tcW w:w="3533" w:type="dxa"/>
          </w:tcPr>
          <w:p w14:paraId="34340DFF" w14:textId="77777777" w:rsidR="00C20D7F" w:rsidRDefault="00000000">
            <w:pPr>
              <w:numPr>
                <w:ilvl w:val="0"/>
                <w:numId w:val="10"/>
              </w:numPr>
            </w:pPr>
            <w:r>
              <w:t>整体优化、性能测试、录屏演示、</w:t>
            </w:r>
            <w:r>
              <w:lastRenderedPageBreak/>
              <w:t>文档撰写</w:t>
            </w:r>
          </w:p>
          <w:p w14:paraId="4C09BD0A" w14:textId="77777777" w:rsidR="00C20D7F" w:rsidRDefault="00000000">
            <w:pPr>
              <w:numPr>
                <w:ilvl w:val="0"/>
                <w:numId w:val="10"/>
              </w:numPr>
            </w:pPr>
            <w:r>
              <w:rPr>
                <w:rFonts w:hint="eastAsia"/>
              </w:rPr>
              <w:t>完成对项目的测试</w:t>
            </w:r>
          </w:p>
          <w:p w14:paraId="2CA5F476" w14:textId="77777777" w:rsidR="00C20D7F" w:rsidRDefault="00C20D7F"/>
        </w:tc>
        <w:tc>
          <w:tcPr>
            <w:tcW w:w="2074" w:type="dxa"/>
          </w:tcPr>
          <w:p w14:paraId="75A025CF" w14:textId="77777777" w:rsidR="00C20D7F" w:rsidRDefault="00000000">
            <w:r>
              <w:lastRenderedPageBreak/>
              <w:t>质量风险</w:t>
            </w:r>
          </w:p>
          <w:p w14:paraId="1BD77954" w14:textId="77777777" w:rsidR="00C20D7F" w:rsidRDefault="00000000">
            <w:r>
              <w:lastRenderedPageBreak/>
              <w:t>进度风险</w:t>
            </w:r>
          </w:p>
        </w:tc>
      </w:tr>
    </w:tbl>
    <w:p w14:paraId="6B037038" w14:textId="77777777" w:rsidR="00C20D7F" w:rsidRDefault="00C20D7F"/>
    <w:p w14:paraId="7DF50F4C" w14:textId="77777777" w:rsidR="00C20D7F" w:rsidRDefault="00000000">
      <w:pPr>
        <w:ind w:left="709" w:right="-864"/>
        <w:outlineLvl w:val="0"/>
        <w:rPr>
          <w:rFonts w:eastAsia="黑体"/>
          <w:sz w:val="30"/>
        </w:rPr>
      </w:pPr>
      <w:r>
        <w:rPr>
          <w:rFonts w:eastAsia="黑体"/>
          <w:sz w:val="30"/>
        </w:rPr>
        <w:br w:type="page"/>
      </w:r>
    </w:p>
    <w:p w14:paraId="3D58D9A9" w14:textId="77777777" w:rsidR="00C20D7F" w:rsidRDefault="00000000">
      <w:pPr>
        <w:pStyle w:val="1"/>
        <w:rPr>
          <w:rFonts w:hint="eastAsia"/>
        </w:rPr>
      </w:pPr>
      <w:r>
        <w:rPr>
          <w:rFonts w:hint="eastAsia"/>
        </w:rPr>
        <w:lastRenderedPageBreak/>
        <w:t>项目预期</w:t>
      </w:r>
      <w:r>
        <w:t>成果</w:t>
      </w:r>
    </w:p>
    <w:p w14:paraId="14A2F666" w14:textId="77777777" w:rsidR="00C20D7F" w:rsidRDefault="00000000">
      <w:pPr>
        <w:pStyle w:val="ad"/>
        <w:rPr>
          <w:rFonts w:eastAsia="黑体"/>
          <w:color w:val="0070C0"/>
          <w:sz w:val="24"/>
          <w:szCs w:val="24"/>
        </w:rPr>
      </w:pPr>
      <w:r>
        <w:rPr>
          <w:rFonts w:ascii="宋体" w:hAnsi="宋体" w:hint="eastAsia"/>
          <w:szCs w:val="21"/>
        </w:rPr>
        <w:t>项目最终的成果包括《立项申请书》、《迭代计划》、《迭代评估报告》、《软件需求规约》、《软件架构文档》、《软件测试计划》、源代码、可运行文件、《项目总结报告》、验收答辩PPT。</w:t>
      </w:r>
    </w:p>
    <w:p w14:paraId="4AD35DE7" w14:textId="77777777" w:rsidR="00C20D7F" w:rsidRDefault="00000000">
      <w:pPr>
        <w:ind w:left="709" w:right="-864"/>
        <w:outlineLvl w:val="0"/>
        <w:rPr>
          <w:rFonts w:eastAsia="黑体"/>
          <w:sz w:val="30"/>
        </w:rPr>
      </w:pPr>
      <w:r>
        <w:rPr>
          <w:rFonts w:eastAsia="黑体"/>
          <w:sz w:val="30"/>
        </w:rPr>
        <w:br w:type="page"/>
      </w:r>
    </w:p>
    <w:p w14:paraId="29C63F43" w14:textId="77777777" w:rsidR="00C20D7F" w:rsidRDefault="00000000">
      <w:pPr>
        <w:pStyle w:val="1"/>
        <w:rPr>
          <w:rFonts w:hint="eastAsia"/>
        </w:rPr>
      </w:pPr>
      <w:r>
        <w:rPr>
          <w:rFonts w:hint="eastAsia"/>
        </w:rPr>
        <w:lastRenderedPageBreak/>
        <w:t>项目</w:t>
      </w:r>
      <w:r>
        <w:t>社会经济效益</w:t>
      </w:r>
    </w:p>
    <w:p w14:paraId="3575A6BC" w14:textId="77777777" w:rsidR="00C20D7F" w:rsidRDefault="00000000">
      <w:pPr>
        <w:ind w:firstLineChars="200" w:firstLine="420"/>
      </w:pPr>
      <w:r>
        <w:rPr>
          <w:rFonts w:hint="eastAsia"/>
        </w:rPr>
        <w:t>本项目的建设将对我国</w:t>
      </w:r>
      <w:proofErr w:type="gramStart"/>
      <w:r>
        <w:rPr>
          <w:rFonts w:hint="eastAsia"/>
        </w:rPr>
        <w:t>低空经济</w:t>
      </w:r>
      <w:proofErr w:type="gramEnd"/>
      <w:r>
        <w:rPr>
          <w:rFonts w:hint="eastAsia"/>
        </w:rPr>
        <w:t>发展、飞行安全体系完善及无人机人才培养产生显著的社会与经济效益。通过基于数字</w:t>
      </w:r>
      <w:proofErr w:type="gramStart"/>
      <w:r>
        <w:rPr>
          <w:rFonts w:hint="eastAsia"/>
        </w:rPr>
        <w:t>孪生和</w:t>
      </w:r>
      <w:proofErr w:type="gramEnd"/>
      <w:r>
        <w:rPr>
          <w:rFonts w:hint="eastAsia"/>
        </w:rPr>
        <w:t>虚拟仿真的无人机训练模拟平台，项目可有效降低训练风险与成本，推动我国无人机培训体系的标准化与智能化，为</w:t>
      </w:r>
      <w:proofErr w:type="gramStart"/>
      <w:r>
        <w:rPr>
          <w:rFonts w:hint="eastAsia"/>
        </w:rPr>
        <w:t>低空经济</w:t>
      </w:r>
      <w:proofErr w:type="gramEnd"/>
      <w:r>
        <w:rPr>
          <w:rFonts w:hint="eastAsia"/>
        </w:rPr>
        <w:t>的可持续发展提供坚实支撑。</w:t>
      </w:r>
    </w:p>
    <w:p w14:paraId="7D8A5961" w14:textId="77777777" w:rsidR="00C20D7F" w:rsidRDefault="00000000">
      <w:pPr>
        <w:ind w:firstLineChars="200" w:firstLine="420"/>
      </w:pPr>
      <w:r>
        <w:rPr>
          <w:rFonts w:hint="eastAsia"/>
        </w:rPr>
        <w:t>在社会层面，项目将显著提升无人机飞行训练的安全性与普及度。传统实地</w:t>
      </w:r>
      <w:proofErr w:type="gramStart"/>
      <w:r>
        <w:rPr>
          <w:rFonts w:hint="eastAsia"/>
        </w:rPr>
        <w:t>训练受</w:t>
      </w:r>
      <w:proofErr w:type="gramEnd"/>
      <w:r>
        <w:rPr>
          <w:rFonts w:hint="eastAsia"/>
        </w:rPr>
        <w:t>天气、空域及地理条件限制，且存在设备损耗和安全风险，而模拟训练可在可控环境中完成高强度任务，避免潜在事故。系统通过高精度仿真，让学员在虚拟场景中反复演练复杂任务，如突发气象、夜间飞行、多机协作等，从而强化操作能力和应急意识，整体提升低空运行安全水平。</w:t>
      </w:r>
    </w:p>
    <w:p w14:paraId="3F93CB56" w14:textId="77777777" w:rsidR="00C20D7F" w:rsidRDefault="00000000">
      <w:pPr>
        <w:ind w:firstLineChars="200" w:firstLine="420"/>
      </w:pPr>
      <w:r>
        <w:rPr>
          <w:rFonts w:hint="eastAsia"/>
        </w:rPr>
        <w:t>同时，项目将完善我国无人机人才培养体系。面对</w:t>
      </w:r>
      <w:proofErr w:type="gramStart"/>
      <w:r>
        <w:rPr>
          <w:rFonts w:hint="eastAsia"/>
        </w:rPr>
        <w:t>飞手数量</w:t>
      </w:r>
      <w:proofErr w:type="gramEnd"/>
      <w:r>
        <w:rPr>
          <w:rFonts w:hint="eastAsia"/>
        </w:rPr>
        <w:t>激增与培训资源不足的矛盾，模拟器可提供分级教学与个性化评估，实现从初级操作到复杂任务的全过程培养。系统适用于院校教学、职业培训与企业认证，推动形成“教学—实训—考核—认证”一体化体系，为</w:t>
      </w:r>
      <w:proofErr w:type="gramStart"/>
      <w:r>
        <w:rPr>
          <w:rFonts w:hint="eastAsia"/>
        </w:rPr>
        <w:t>低空经济</w:t>
      </w:r>
      <w:proofErr w:type="gramEnd"/>
      <w:r>
        <w:rPr>
          <w:rFonts w:hint="eastAsia"/>
        </w:rPr>
        <w:t>提供高素质人才支撑。</w:t>
      </w:r>
    </w:p>
    <w:p w14:paraId="23EC67B4" w14:textId="77777777" w:rsidR="00C20D7F" w:rsidRDefault="00000000">
      <w:pPr>
        <w:ind w:firstLineChars="200" w:firstLine="420"/>
      </w:pPr>
      <w:r>
        <w:rPr>
          <w:rFonts w:hint="eastAsia"/>
        </w:rPr>
        <w:t>项目还将助力应急管理与公共安全。系统可模拟灾害救援、森林防火、城市安防等高风险场景，供政府和企业进行演练与决策预案推演，显著提升社会应急响应与指挥调度能力。</w:t>
      </w:r>
    </w:p>
    <w:p w14:paraId="3F53267A" w14:textId="77777777" w:rsidR="00C20D7F" w:rsidRDefault="00000000">
      <w:r>
        <w:rPr>
          <w:rFonts w:hint="eastAsia"/>
        </w:rPr>
        <w:t>在经济层面，项目具有广阔的市场前景与产业带动效应。随着</w:t>
      </w:r>
      <w:proofErr w:type="gramStart"/>
      <w:r>
        <w:rPr>
          <w:rFonts w:hint="eastAsia"/>
        </w:rPr>
        <w:t>低空经济</w:t>
      </w:r>
      <w:proofErr w:type="gramEnd"/>
      <w:r>
        <w:rPr>
          <w:rFonts w:hint="eastAsia"/>
        </w:rPr>
        <w:t>快速发展，无人机培训、测试与监管需求持续上升。系统可面向无人机制造商、培训机构及政府监管部门，形成软硬件结合的综合解决方案，通过软件授权与技术服务获得持续收益。同时，项目将</w:t>
      </w:r>
      <w:proofErr w:type="gramStart"/>
      <w:r>
        <w:rPr>
          <w:rFonts w:hint="eastAsia"/>
        </w:rPr>
        <w:t>带动飞控系统</w:t>
      </w:r>
      <w:proofErr w:type="gramEnd"/>
      <w:r>
        <w:rPr>
          <w:rFonts w:hint="eastAsia"/>
        </w:rPr>
        <w:t>、仿真引擎、</w:t>
      </w:r>
      <w:r>
        <w:rPr>
          <w:rFonts w:hint="eastAsia"/>
        </w:rPr>
        <w:t>AI</w:t>
      </w:r>
      <w:r>
        <w:rPr>
          <w:rFonts w:hint="eastAsia"/>
        </w:rPr>
        <w:t>算法、数字孪生等上下游产业协同创新，构建以“智能训练—数字空域—安全监管”为核心的新型产业链。</w:t>
      </w:r>
    </w:p>
    <w:p w14:paraId="73F7F819" w14:textId="77777777" w:rsidR="00C20D7F" w:rsidRDefault="00000000">
      <w:pPr>
        <w:ind w:firstLineChars="200" w:firstLine="420"/>
      </w:pPr>
      <w:r>
        <w:rPr>
          <w:rFonts w:hint="eastAsia"/>
        </w:rPr>
        <w:t>根据行业测算，国内无人机培训市场年产值已超百亿元，未来需求仍将高速增长。项目建成后，预计可节省</w:t>
      </w:r>
      <w:r>
        <w:rPr>
          <w:rFonts w:hint="eastAsia"/>
        </w:rPr>
        <w:t>50%</w:t>
      </w:r>
      <w:proofErr w:type="gramStart"/>
      <w:r>
        <w:rPr>
          <w:rFonts w:hint="eastAsia"/>
        </w:rPr>
        <w:t>以上实飞</w:t>
      </w:r>
      <w:proofErr w:type="gramEnd"/>
      <w:r>
        <w:rPr>
          <w:rFonts w:hint="eastAsia"/>
        </w:rPr>
        <w:t>成本，并在三至五年内形成稳定的销售与服务收益，经济效益可观。其推广应用还将带动就业、促进区域产业集聚，成为地方经济增长的新动能。</w:t>
      </w:r>
    </w:p>
    <w:p w14:paraId="0AF5D8DD" w14:textId="77777777" w:rsidR="00C20D7F" w:rsidRDefault="00000000">
      <w:r>
        <w:rPr>
          <w:rFonts w:hint="eastAsia"/>
        </w:rPr>
        <w:t>更重要的是，项目将成为国家低空交通体系的重要支撑环节。模拟系统可与无人机交通管理系统（</w:t>
      </w:r>
      <w:r>
        <w:rPr>
          <w:rFonts w:hint="eastAsia"/>
        </w:rPr>
        <w:t>UTM</w:t>
      </w:r>
      <w:r>
        <w:rPr>
          <w:rFonts w:hint="eastAsia"/>
        </w:rPr>
        <w:t>）及数字空域平台互联互通，为飞行审批、空域规划和风险评估提供仿真验证基础。未来，技术还可拓展至</w:t>
      </w:r>
      <w:r>
        <w:rPr>
          <w:rFonts w:hint="eastAsia"/>
        </w:rPr>
        <w:t>eVTOL</w:t>
      </w:r>
      <w:r>
        <w:rPr>
          <w:rFonts w:hint="eastAsia"/>
        </w:rPr>
        <w:t>载人训练、城市空中出行和智能调度仿真等领域，为我国</w:t>
      </w:r>
      <w:proofErr w:type="gramStart"/>
      <w:r>
        <w:rPr>
          <w:rFonts w:hint="eastAsia"/>
        </w:rPr>
        <w:t>低空经济</w:t>
      </w:r>
      <w:proofErr w:type="gramEnd"/>
      <w:r>
        <w:rPr>
          <w:rFonts w:hint="eastAsia"/>
        </w:rPr>
        <w:t>高质量发展提供长期技术保障与战略支撑。</w:t>
      </w:r>
    </w:p>
    <w:sectPr w:rsidR="00C20D7F">
      <w:headerReference w:type="default" r:id="rId15"/>
      <w:footerReference w:type="even" r:id="rId16"/>
      <w:footerReference w:type="default" r:id="rId17"/>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AAAAC0" w14:textId="77777777" w:rsidR="0015649B" w:rsidRDefault="0015649B">
      <w:r>
        <w:separator/>
      </w:r>
    </w:p>
  </w:endnote>
  <w:endnote w:type="continuationSeparator" w:id="0">
    <w:p w14:paraId="0B66D1AC" w14:textId="77777777" w:rsidR="0015649B" w:rsidRDefault="001564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仿宋_GB2312">
    <w:altName w:val="仿宋"/>
    <w:charset w:val="86"/>
    <w:family w:val="modern"/>
    <w:pitch w:val="default"/>
    <w:sig w:usb0="00000000" w:usb1="00000000" w:usb2="00000010" w:usb3="00000000" w:csb0="00040000" w:csb1="00000000"/>
  </w:font>
  <w:font w:name="Times">
    <w:altName w:val="Times New Roman"/>
    <w:panose1 w:val="02020603050405020304"/>
    <w:charset w:val="00"/>
    <w:family w:val="roman"/>
    <w:pitch w:val="default"/>
    <w:sig w:usb0="00000000" w:usb1="00000000"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B076B" w14:textId="77777777" w:rsidR="00C20D7F" w:rsidRDefault="00000000">
    <w:pPr>
      <w:pStyle w:val="a5"/>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4188670B" w14:textId="77777777" w:rsidR="00C20D7F" w:rsidRDefault="00C20D7F">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13E82" w14:textId="77777777" w:rsidR="00C20D7F" w:rsidRDefault="00000000">
    <w:pPr>
      <w:pStyle w:val="a5"/>
      <w:framePr w:wrap="around" w:vAnchor="text" w:hAnchor="margin" w:xAlign="center" w:y="1"/>
      <w:rPr>
        <w:rStyle w:val="ab"/>
      </w:rPr>
    </w:pPr>
    <w:r>
      <w:rPr>
        <w:rStyle w:val="ab"/>
      </w:rPr>
      <w:fldChar w:fldCharType="begin"/>
    </w:r>
    <w:r>
      <w:rPr>
        <w:rStyle w:val="ab"/>
      </w:rPr>
      <w:instrText xml:space="preserve">PAGE  </w:instrText>
    </w:r>
    <w:r>
      <w:rPr>
        <w:rStyle w:val="ab"/>
      </w:rPr>
      <w:fldChar w:fldCharType="separate"/>
    </w:r>
    <w:r>
      <w:rPr>
        <w:rStyle w:val="ab"/>
      </w:rPr>
      <w:t>2</w:t>
    </w:r>
    <w:r>
      <w:rPr>
        <w:rStyle w:val="ab"/>
      </w:rPr>
      <w:fldChar w:fldCharType="end"/>
    </w:r>
  </w:p>
  <w:p w14:paraId="0307AE1D" w14:textId="77777777" w:rsidR="00C20D7F" w:rsidRDefault="00C20D7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26B875" w14:textId="77777777" w:rsidR="0015649B" w:rsidRDefault="0015649B">
      <w:r>
        <w:separator/>
      </w:r>
    </w:p>
  </w:footnote>
  <w:footnote w:type="continuationSeparator" w:id="0">
    <w:p w14:paraId="351B6388" w14:textId="77777777" w:rsidR="0015649B" w:rsidRDefault="001564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0882E" w14:textId="77777777" w:rsidR="00C20D7F" w:rsidRDefault="00000000">
    <w:pPr>
      <w:pStyle w:val="a6"/>
      <w:jc w:val="left"/>
    </w:pPr>
    <w:r>
      <w:rPr>
        <w:rFonts w:hint="eastAsia"/>
      </w:rPr>
      <w:t>立项建议书</w:t>
    </w:r>
    <w:r>
      <w:rPr>
        <w:rFonts w:hint="eastAsia"/>
      </w:rPr>
      <w:t xml:space="preserve"> </w:t>
    </w:r>
    <w:r>
      <w:t xml:space="preserve">                                                                 </w:t>
    </w:r>
    <w:r>
      <w:rPr>
        <w:rFonts w:hint="eastAsia"/>
      </w:rPr>
      <w:t>上海交通大学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562E387"/>
    <w:multiLevelType w:val="singleLevel"/>
    <w:tmpl w:val="9562E387"/>
    <w:lvl w:ilvl="0">
      <w:start w:val="1"/>
      <w:numFmt w:val="decimal"/>
      <w:suff w:val="space"/>
      <w:lvlText w:val="%1."/>
      <w:lvlJc w:val="left"/>
    </w:lvl>
  </w:abstractNum>
  <w:abstractNum w:abstractNumId="1" w15:restartNumberingAfterBreak="0">
    <w:nsid w:val="C615F9E7"/>
    <w:multiLevelType w:val="singleLevel"/>
    <w:tmpl w:val="C615F9E7"/>
    <w:lvl w:ilvl="0">
      <w:start w:val="1"/>
      <w:numFmt w:val="decimal"/>
      <w:suff w:val="space"/>
      <w:lvlText w:val="%1."/>
      <w:lvlJc w:val="left"/>
    </w:lvl>
  </w:abstractNum>
  <w:abstractNum w:abstractNumId="2" w15:restartNumberingAfterBreak="0">
    <w:nsid w:val="15367339"/>
    <w:multiLevelType w:val="multilevel"/>
    <w:tmpl w:val="15367339"/>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1A7D667E"/>
    <w:multiLevelType w:val="multilevel"/>
    <w:tmpl w:val="1A7D667E"/>
    <w:lvl w:ilvl="0">
      <w:start w:val="1"/>
      <w:numFmt w:val="decimal"/>
      <w:pStyle w:val="1"/>
      <w:lvlText w:val="%1"/>
      <w:lvlJc w:val="left"/>
      <w:pPr>
        <w:ind w:left="432" w:hanging="432"/>
      </w:pPr>
    </w:lvl>
    <w:lvl w:ilvl="1">
      <w:start w:val="1"/>
      <w:numFmt w:val="decimal"/>
      <w:pStyle w:val="2"/>
      <w:lvlText w:val="%1.%2"/>
      <w:lvlJc w:val="left"/>
      <w:pPr>
        <w:ind w:left="576" w:hanging="576"/>
      </w:pPr>
      <w:rPr>
        <w:rFonts w:ascii="黑体" w:eastAsia="黑体" w:hAnsi="黑体"/>
      </w:r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4" w15:restartNumberingAfterBreak="0">
    <w:nsid w:val="29E1695A"/>
    <w:multiLevelType w:val="hybridMultilevel"/>
    <w:tmpl w:val="FBCA010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5BD5CA0"/>
    <w:multiLevelType w:val="multilevel"/>
    <w:tmpl w:val="35BD5CA0"/>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36EF29FB"/>
    <w:multiLevelType w:val="multilevel"/>
    <w:tmpl w:val="36EF29F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44F50BCA"/>
    <w:multiLevelType w:val="singleLevel"/>
    <w:tmpl w:val="44F50BCA"/>
    <w:lvl w:ilvl="0">
      <w:start w:val="1"/>
      <w:numFmt w:val="decimal"/>
      <w:lvlText w:val="%1)"/>
      <w:lvlJc w:val="left"/>
      <w:pPr>
        <w:ind w:left="425" w:hanging="425"/>
      </w:pPr>
      <w:rPr>
        <w:rFonts w:hint="default"/>
      </w:rPr>
    </w:lvl>
  </w:abstractNum>
  <w:abstractNum w:abstractNumId="8" w15:restartNumberingAfterBreak="0">
    <w:nsid w:val="5EF6605A"/>
    <w:multiLevelType w:val="hybridMultilevel"/>
    <w:tmpl w:val="74F44D5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F366FAB"/>
    <w:multiLevelType w:val="multilevel"/>
    <w:tmpl w:val="5F366F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2BC0E1A"/>
    <w:multiLevelType w:val="hybridMultilevel"/>
    <w:tmpl w:val="7B92256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0B65745"/>
    <w:multiLevelType w:val="multilevel"/>
    <w:tmpl w:val="70B65745"/>
    <w:lvl w:ilvl="0">
      <w:start w:val="1"/>
      <w:numFmt w:val="decimal"/>
      <w:lvlText w:val="%1)"/>
      <w:lvlJc w:val="left"/>
      <w:pPr>
        <w:ind w:left="360" w:hanging="36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76A3ECBD"/>
    <w:multiLevelType w:val="singleLevel"/>
    <w:tmpl w:val="76A3ECBD"/>
    <w:lvl w:ilvl="0">
      <w:start w:val="1"/>
      <w:numFmt w:val="decimal"/>
      <w:suff w:val="space"/>
      <w:lvlText w:val="%1."/>
      <w:lvlJc w:val="left"/>
    </w:lvl>
  </w:abstractNum>
  <w:num w:numId="1" w16cid:durableId="735006279">
    <w:abstractNumId w:val="3"/>
  </w:num>
  <w:num w:numId="2" w16cid:durableId="1705714999">
    <w:abstractNumId w:val="9"/>
  </w:num>
  <w:num w:numId="3" w16cid:durableId="676810993">
    <w:abstractNumId w:val="11"/>
  </w:num>
  <w:num w:numId="4" w16cid:durableId="1531529076">
    <w:abstractNumId w:val="6"/>
  </w:num>
  <w:num w:numId="5" w16cid:durableId="1856773782">
    <w:abstractNumId w:val="2"/>
  </w:num>
  <w:num w:numId="6" w16cid:durableId="900094307">
    <w:abstractNumId w:val="7"/>
  </w:num>
  <w:num w:numId="7" w16cid:durableId="1918902078">
    <w:abstractNumId w:val="5"/>
  </w:num>
  <w:num w:numId="8" w16cid:durableId="2071921615">
    <w:abstractNumId w:val="12"/>
  </w:num>
  <w:num w:numId="9" w16cid:durableId="2055037178">
    <w:abstractNumId w:val="1"/>
  </w:num>
  <w:num w:numId="10" w16cid:durableId="322126263">
    <w:abstractNumId w:val="0"/>
  </w:num>
  <w:num w:numId="11" w16cid:durableId="1597056598">
    <w:abstractNumId w:val="8"/>
  </w:num>
  <w:num w:numId="12" w16cid:durableId="212742159">
    <w:abstractNumId w:val="10"/>
  </w:num>
  <w:num w:numId="13" w16cid:durableId="4438865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19C"/>
    <w:rsid w:val="000014A4"/>
    <w:rsid w:val="00007DAC"/>
    <w:rsid w:val="000177E7"/>
    <w:rsid w:val="00037FBB"/>
    <w:rsid w:val="00046E7F"/>
    <w:rsid w:val="00050364"/>
    <w:rsid w:val="00050E98"/>
    <w:rsid w:val="0005260A"/>
    <w:rsid w:val="00057B42"/>
    <w:rsid w:val="00065DD6"/>
    <w:rsid w:val="00070451"/>
    <w:rsid w:val="00071377"/>
    <w:rsid w:val="00080B22"/>
    <w:rsid w:val="00084815"/>
    <w:rsid w:val="00094798"/>
    <w:rsid w:val="00096BF4"/>
    <w:rsid w:val="000979C0"/>
    <w:rsid w:val="000A216C"/>
    <w:rsid w:val="000A51F9"/>
    <w:rsid w:val="000A6842"/>
    <w:rsid w:val="000B4F96"/>
    <w:rsid w:val="000B56FE"/>
    <w:rsid w:val="000C14EE"/>
    <w:rsid w:val="000D24BA"/>
    <w:rsid w:val="000D7665"/>
    <w:rsid w:val="000E0C40"/>
    <w:rsid w:val="000E0C7E"/>
    <w:rsid w:val="0010303D"/>
    <w:rsid w:val="0010648C"/>
    <w:rsid w:val="001079AB"/>
    <w:rsid w:val="00114E03"/>
    <w:rsid w:val="001210A9"/>
    <w:rsid w:val="0012186A"/>
    <w:rsid w:val="0015649B"/>
    <w:rsid w:val="00164703"/>
    <w:rsid w:val="00170B5D"/>
    <w:rsid w:val="00171BA2"/>
    <w:rsid w:val="00181989"/>
    <w:rsid w:val="0019015B"/>
    <w:rsid w:val="00193DF9"/>
    <w:rsid w:val="001A0395"/>
    <w:rsid w:val="001A5197"/>
    <w:rsid w:val="001B4B9F"/>
    <w:rsid w:val="001E3652"/>
    <w:rsid w:val="001F0D38"/>
    <w:rsid w:val="001F0DA4"/>
    <w:rsid w:val="0020093B"/>
    <w:rsid w:val="002066D6"/>
    <w:rsid w:val="00211BC8"/>
    <w:rsid w:val="00213CDE"/>
    <w:rsid w:val="00224567"/>
    <w:rsid w:val="00226CA5"/>
    <w:rsid w:val="0023011E"/>
    <w:rsid w:val="00232C06"/>
    <w:rsid w:val="002376DF"/>
    <w:rsid w:val="00246F56"/>
    <w:rsid w:val="0025118E"/>
    <w:rsid w:val="00253359"/>
    <w:rsid w:val="002765A1"/>
    <w:rsid w:val="00282ACF"/>
    <w:rsid w:val="00284B43"/>
    <w:rsid w:val="002A4FFF"/>
    <w:rsid w:val="002B7F2C"/>
    <w:rsid w:val="002C2A0F"/>
    <w:rsid w:val="002D2F0D"/>
    <w:rsid w:val="002E2803"/>
    <w:rsid w:val="002E3E64"/>
    <w:rsid w:val="002E50B2"/>
    <w:rsid w:val="002E610E"/>
    <w:rsid w:val="002F3B0D"/>
    <w:rsid w:val="00300368"/>
    <w:rsid w:val="00304353"/>
    <w:rsid w:val="00313680"/>
    <w:rsid w:val="00320FC9"/>
    <w:rsid w:val="0033293C"/>
    <w:rsid w:val="00340B07"/>
    <w:rsid w:val="00342057"/>
    <w:rsid w:val="003466EC"/>
    <w:rsid w:val="003654F5"/>
    <w:rsid w:val="0037611B"/>
    <w:rsid w:val="00376753"/>
    <w:rsid w:val="00385031"/>
    <w:rsid w:val="003B1FDA"/>
    <w:rsid w:val="003B4A9A"/>
    <w:rsid w:val="003E4824"/>
    <w:rsid w:val="003F0D56"/>
    <w:rsid w:val="003F45FF"/>
    <w:rsid w:val="003F4E03"/>
    <w:rsid w:val="00400B15"/>
    <w:rsid w:val="0040271D"/>
    <w:rsid w:val="00406745"/>
    <w:rsid w:val="00420EB7"/>
    <w:rsid w:val="004253BB"/>
    <w:rsid w:val="00430642"/>
    <w:rsid w:val="00431ECA"/>
    <w:rsid w:val="004355AE"/>
    <w:rsid w:val="00437E81"/>
    <w:rsid w:val="00454824"/>
    <w:rsid w:val="00461283"/>
    <w:rsid w:val="004677E8"/>
    <w:rsid w:val="004845D5"/>
    <w:rsid w:val="0049126C"/>
    <w:rsid w:val="00491D2A"/>
    <w:rsid w:val="00497513"/>
    <w:rsid w:val="004B158E"/>
    <w:rsid w:val="004C122B"/>
    <w:rsid w:val="004C46FE"/>
    <w:rsid w:val="004E266A"/>
    <w:rsid w:val="005012E6"/>
    <w:rsid w:val="00526C78"/>
    <w:rsid w:val="00537FA8"/>
    <w:rsid w:val="0055098B"/>
    <w:rsid w:val="00565989"/>
    <w:rsid w:val="00567E5F"/>
    <w:rsid w:val="00575D07"/>
    <w:rsid w:val="00581576"/>
    <w:rsid w:val="005921E1"/>
    <w:rsid w:val="005A0209"/>
    <w:rsid w:val="005B0C81"/>
    <w:rsid w:val="005B1942"/>
    <w:rsid w:val="005B4472"/>
    <w:rsid w:val="005C53C3"/>
    <w:rsid w:val="005C7AE9"/>
    <w:rsid w:val="005D6C82"/>
    <w:rsid w:val="005E46F2"/>
    <w:rsid w:val="0061072B"/>
    <w:rsid w:val="006144AA"/>
    <w:rsid w:val="00615F40"/>
    <w:rsid w:val="00617883"/>
    <w:rsid w:val="006308C0"/>
    <w:rsid w:val="00633592"/>
    <w:rsid w:val="00643BF1"/>
    <w:rsid w:val="0065439D"/>
    <w:rsid w:val="00654A52"/>
    <w:rsid w:val="00661310"/>
    <w:rsid w:val="0068128F"/>
    <w:rsid w:val="00684A42"/>
    <w:rsid w:val="006A3476"/>
    <w:rsid w:val="006A44CA"/>
    <w:rsid w:val="006A57E9"/>
    <w:rsid w:val="006B2BD0"/>
    <w:rsid w:val="006B2CD9"/>
    <w:rsid w:val="006B56CA"/>
    <w:rsid w:val="006C4E46"/>
    <w:rsid w:val="006C6E6A"/>
    <w:rsid w:val="006E4222"/>
    <w:rsid w:val="006E490B"/>
    <w:rsid w:val="006F30A6"/>
    <w:rsid w:val="007032CB"/>
    <w:rsid w:val="00707D3E"/>
    <w:rsid w:val="00730621"/>
    <w:rsid w:val="00734463"/>
    <w:rsid w:val="007506A5"/>
    <w:rsid w:val="0075341A"/>
    <w:rsid w:val="00753F94"/>
    <w:rsid w:val="007904C2"/>
    <w:rsid w:val="007924B4"/>
    <w:rsid w:val="007A2C7B"/>
    <w:rsid w:val="007A522C"/>
    <w:rsid w:val="007B6B1C"/>
    <w:rsid w:val="007B7B22"/>
    <w:rsid w:val="007D716C"/>
    <w:rsid w:val="007F1CCD"/>
    <w:rsid w:val="007F6185"/>
    <w:rsid w:val="007F6B1D"/>
    <w:rsid w:val="007F6EC2"/>
    <w:rsid w:val="00805603"/>
    <w:rsid w:val="00811EF2"/>
    <w:rsid w:val="00815B33"/>
    <w:rsid w:val="00820BF5"/>
    <w:rsid w:val="0084229A"/>
    <w:rsid w:val="008432AF"/>
    <w:rsid w:val="00850286"/>
    <w:rsid w:val="008514A1"/>
    <w:rsid w:val="00857307"/>
    <w:rsid w:val="00860163"/>
    <w:rsid w:val="00862034"/>
    <w:rsid w:val="00865A40"/>
    <w:rsid w:val="00866FA6"/>
    <w:rsid w:val="00872C9E"/>
    <w:rsid w:val="00873C63"/>
    <w:rsid w:val="00880FCC"/>
    <w:rsid w:val="00890AB4"/>
    <w:rsid w:val="0089253E"/>
    <w:rsid w:val="008A73BE"/>
    <w:rsid w:val="008C194B"/>
    <w:rsid w:val="008D2BBD"/>
    <w:rsid w:val="008E187E"/>
    <w:rsid w:val="008E3AF6"/>
    <w:rsid w:val="008E475F"/>
    <w:rsid w:val="008E76A9"/>
    <w:rsid w:val="008E7DC9"/>
    <w:rsid w:val="00904557"/>
    <w:rsid w:val="00907450"/>
    <w:rsid w:val="009108EC"/>
    <w:rsid w:val="009120A1"/>
    <w:rsid w:val="009263F5"/>
    <w:rsid w:val="009315DF"/>
    <w:rsid w:val="00935C4E"/>
    <w:rsid w:val="0095319C"/>
    <w:rsid w:val="00957273"/>
    <w:rsid w:val="009679D0"/>
    <w:rsid w:val="0098088F"/>
    <w:rsid w:val="00982466"/>
    <w:rsid w:val="0098635A"/>
    <w:rsid w:val="0099197D"/>
    <w:rsid w:val="009A2A57"/>
    <w:rsid w:val="009A346C"/>
    <w:rsid w:val="009B4B3E"/>
    <w:rsid w:val="009C451D"/>
    <w:rsid w:val="009C5EF3"/>
    <w:rsid w:val="009D3D06"/>
    <w:rsid w:val="009D4CD0"/>
    <w:rsid w:val="009F1AE7"/>
    <w:rsid w:val="009F2E57"/>
    <w:rsid w:val="00A07662"/>
    <w:rsid w:val="00A07C93"/>
    <w:rsid w:val="00A10CAF"/>
    <w:rsid w:val="00A22EAD"/>
    <w:rsid w:val="00A41573"/>
    <w:rsid w:val="00A41FC5"/>
    <w:rsid w:val="00A46E27"/>
    <w:rsid w:val="00A5086B"/>
    <w:rsid w:val="00A53467"/>
    <w:rsid w:val="00A57C6F"/>
    <w:rsid w:val="00A63B74"/>
    <w:rsid w:val="00A66DAE"/>
    <w:rsid w:val="00A74CD8"/>
    <w:rsid w:val="00A831DD"/>
    <w:rsid w:val="00A94809"/>
    <w:rsid w:val="00AB2562"/>
    <w:rsid w:val="00AB471A"/>
    <w:rsid w:val="00AB7C86"/>
    <w:rsid w:val="00AC5F2E"/>
    <w:rsid w:val="00AC715A"/>
    <w:rsid w:val="00AD1C9E"/>
    <w:rsid w:val="00AD4D7D"/>
    <w:rsid w:val="00B00351"/>
    <w:rsid w:val="00B113ED"/>
    <w:rsid w:val="00B12D93"/>
    <w:rsid w:val="00B179AA"/>
    <w:rsid w:val="00B206C1"/>
    <w:rsid w:val="00B21698"/>
    <w:rsid w:val="00B21F12"/>
    <w:rsid w:val="00B32E9D"/>
    <w:rsid w:val="00B34004"/>
    <w:rsid w:val="00B4065B"/>
    <w:rsid w:val="00B53DFB"/>
    <w:rsid w:val="00B543BC"/>
    <w:rsid w:val="00B62F4F"/>
    <w:rsid w:val="00B669D7"/>
    <w:rsid w:val="00B9450D"/>
    <w:rsid w:val="00B97DE1"/>
    <w:rsid w:val="00BA4B3E"/>
    <w:rsid w:val="00BA4F31"/>
    <w:rsid w:val="00BB5D87"/>
    <w:rsid w:val="00BB73AF"/>
    <w:rsid w:val="00BD3E24"/>
    <w:rsid w:val="00BE0243"/>
    <w:rsid w:val="00BE2E1F"/>
    <w:rsid w:val="00BE3F4A"/>
    <w:rsid w:val="00BE5F37"/>
    <w:rsid w:val="00C07A7E"/>
    <w:rsid w:val="00C117CA"/>
    <w:rsid w:val="00C20D7F"/>
    <w:rsid w:val="00C52587"/>
    <w:rsid w:val="00C56FD4"/>
    <w:rsid w:val="00C573E9"/>
    <w:rsid w:val="00C57CD0"/>
    <w:rsid w:val="00C615F5"/>
    <w:rsid w:val="00C63D1D"/>
    <w:rsid w:val="00C7322A"/>
    <w:rsid w:val="00C73A5A"/>
    <w:rsid w:val="00C87C9D"/>
    <w:rsid w:val="00CA5BD6"/>
    <w:rsid w:val="00CB6407"/>
    <w:rsid w:val="00CC0B2D"/>
    <w:rsid w:val="00CC75F0"/>
    <w:rsid w:val="00CE4FE4"/>
    <w:rsid w:val="00CE6B0B"/>
    <w:rsid w:val="00D008D5"/>
    <w:rsid w:val="00D129A7"/>
    <w:rsid w:val="00D216F9"/>
    <w:rsid w:val="00D27168"/>
    <w:rsid w:val="00D330F5"/>
    <w:rsid w:val="00D43AD5"/>
    <w:rsid w:val="00D526E5"/>
    <w:rsid w:val="00D5532E"/>
    <w:rsid w:val="00D623D0"/>
    <w:rsid w:val="00D67D1E"/>
    <w:rsid w:val="00D742FB"/>
    <w:rsid w:val="00D87DB0"/>
    <w:rsid w:val="00D9229B"/>
    <w:rsid w:val="00DA5C21"/>
    <w:rsid w:val="00DB0A85"/>
    <w:rsid w:val="00DB2708"/>
    <w:rsid w:val="00DB3F9A"/>
    <w:rsid w:val="00DB5DA8"/>
    <w:rsid w:val="00DB74CB"/>
    <w:rsid w:val="00DC3640"/>
    <w:rsid w:val="00DD20A6"/>
    <w:rsid w:val="00DE4703"/>
    <w:rsid w:val="00DE4E50"/>
    <w:rsid w:val="00DF780C"/>
    <w:rsid w:val="00DF7F9B"/>
    <w:rsid w:val="00E00C83"/>
    <w:rsid w:val="00E00F52"/>
    <w:rsid w:val="00E066B5"/>
    <w:rsid w:val="00E07676"/>
    <w:rsid w:val="00E15DF8"/>
    <w:rsid w:val="00E21D7B"/>
    <w:rsid w:val="00E305EF"/>
    <w:rsid w:val="00E350D7"/>
    <w:rsid w:val="00E46A5B"/>
    <w:rsid w:val="00E47D8E"/>
    <w:rsid w:val="00E60A8F"/>
    <w:rsid w:val="00E668D9"/>
    <w:rsid w:val="00E73B90"/>
    <w:rsid w:val="00E800B2"/>
    <w:rsid w:val="00EA0C8B"/>
    <w:rsid w:val="00EA30FA"/>
    <w:rsid w:val="00EB33CD"/>
    <w:rsid w:val="00EB4E98"/>
    <w:rsid w:val="00EE50EF"/>
    <w:rsid w:val="00F02102"/>
    <w:rsid w:val="00F06F32"/>
    <w:rsid w:val="00F15773"/>
    <w:rsid w:val="00F171B3"/>
    <w:rsid w:val="00F310A6"/>
    <w:rsid w:val="00F40211"/>
    <w:rsid w:val="00F56B37"/>
    <w:rsid w:val="00F64387"/>
    <w:rsid w:val="00F82F52"/>
    <w:rsid w:val="00F91407"/>
    <w:rsid w:val="00F97468"/>
    <w:rsid w:val="00FA144A"/>
    <w:rsid w:val="00FB1E87"/>
    <w:rsid w:val="00FB1F94"/>
    <w:rsid w:val="00FC0035"/>
    <w:rsid w:val="00FC01A3"/>
    <w:rsid w:val="00FE1F41"/>
    <w:rsid w:val="04D63C72"/>
    <w:rsid w:val="069E2AA2"/>
    <w:rsid w:val="0F470D9F"/>
    <w:rsid w:val="129A019C"/>
    <w:rsid w:val="1D547061"/>
    <w:rsid w:val="39710272"/>
    <w:rsid w:val="4DFF0CCB"/>
    <w:rsid w:val="5FA933DC"/>
    <w:rsid w:val="7AF77CA9"/>
    <w:rsid w:val="7ED357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FBB17A"/>
  <w15:docId w15:val="{68ECDC91-100D-416B-AF3B-979B20F76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qFormat/>
    <w:pPr>
      <w:keepNext/>
      <w:keepLines/>
      <w:numPr>
        <w:numId w:val="1"/>
      </w:numPr>
      <w:snapToGrid w:val="0"/>
      <w:spacing w:before="360" w:after="240"/>
      <w:ind w:left="431" w:hanging="431"/>
      <w:outlineLvl w:val="0"/>
    </w:pPr>
    <w:rPr>
      <w:rFonts w:ascii="黑体" w:eastAsia="黑体" w:hAnsi="黑体"/>
      <w:b/>
      <w:kern w:val="44"/>
      <w:sz w:val="30"/>
      <w:szCs w:val="30"/>
    </w:rPr>
  </w:style>
  <w:style w:type="paragraph" w:styleId="2">
    <w:name w:val="heading 2"/>
    <w:basedOn w:val="a"/>
    <w:next w:val="a"/>
    <w:qFormat/>
    <w:pPr>
      <w:keepNext/>
      <w:keepLines/>
      <w:numPr>
        <w:ilvl w:val="1"/>
        <w:numId w:val="1"/>
      </w:numPr>
      <w:snapToGrid w:val="0"/>
      <w:spacing w:before="360" w:after="240"/>
      <w:ind w:left="578" w:hanging="578"/>
      <w:outlineLvl w:val="1"/>
    </w:pPr>
    <w:rPr>
      <w:rFonts w:ascii="Arial" w:eastAsia="黑体" w:hAnsi="Arial"/>
      <w:b/>
      <w:bCs/>
      <w:sz w:val="28"/>
      <w:szCs w:val="28"/>
    </w:rPr>
  </w:style>
  <w:style w:type="paragraph" w:styleId="3">
    <w:name w:val="heading 3"/>
    <w:basedOn w:val="a"/>
    <w:next w:val="a"/>
    <w:qFormat/>
    <w:pPr>
      <w:keepNext/>
      <w:keepLines/>
      <w:numPr>
        <w:ilvl w:val="2"/>
        <w:numId w:val="1"/>
      </w:numPr>
      <w:spacing w:before="260" w:after="260" w:line="416" w:lineRule="auto"/>
      <w:outlineLvl w:val="2"/>
    </w:pPr>
    <w:rPr>
      <w:b/>
      <w:bCs/>
      <w:sz w:val="32"/>
      <w:szCs w:val="32"/>
    </w:rPr>
  </w:style>
  <w:style w:type="paragraph" w:styleId="4">
    <w:name w:val="heading 4"/>
    <w:basedOn w:val="a"/>
    <w:next w:val="a"/>
    <w:qFormat/>
    <w:pPr>
      <w:keepNext/>
      <w:keepLines/>
      <w:numPr>
        <w:ilvl w:val="3"/>
        <w:numId w:val="1"/>
      </w:numPr>
      <w:spacing w:before="280" w:after="290" w:line="376" w:lineRule="auto"/>
      <w:outlineLvl w:val="3"/>
    </w:pPr>
    <w:rPr>
      <w:rFonts w:ascii="Arial" w:eastAsia="黑体" w:hAnsi="Arial"/>
      <w:b/>
      <w:bCs/>
      <w:sz w:val="28"/>
      <w:szCs w:val="28"/>
    </w:rPr>
  </w:style>
  <w:style w:type="paragraph" w:styleId="5">
    <w:name w:val="heading 5"/>
    <w:basedOn w:val="a"/>
    <w:next w:val="a"/>
    <w:link w:val="50"/>
    <w:semiHidden/>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
    <w:next w:val="a"/>
    <w:link w:val="60"/>
    <w:semiHidden/>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semiHidden/>
    <w:unhideWhenUsed/>
    <w:qFormat/>
    <w:pPr>
      <w:keepNext/>
      <w:keepLines/>
      <w:numPr>
        <w:ilvl w:val="6"/>
        <w:numId w:val="1"/>
      </w:numPr>
      <w:spacing w:before="240" w:after="64" w:line="320" w:lineRule="auto"/>
      <w:outlineLvl w:val="6"/>
    </w:pPr>
    <w:rPr>
      <w:b/>
      <w:bCs/>
      <w:sz w:val="24"/>
      <w:szCs w:val="24"/>
    </w:rPr>
  </w:style>
  <w:style w:type="paragraph" w:styleId="8">
    <w:name w:val="heading 8"/>
    <w:basedOn w:val="a"/>
    <w:next w:val="a"/>
    <w:link w:val="80"/>
    <w:semiHidden/>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semiHidden/>
    <w:unhideWhenUsed/>
    <w:qFormat/>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ind w:firstLine="540"/>
    </w:pPr>
    <w:rPr>
      <w:sz w:val="28"/>
    </w:rPr>
  </w:style>
  <w:style w:type="paragraph" w:styleId="a4">
    <w:name w:val="Balloon Text"/>
    <w:basedOn w:val="a"/>
    <w:semiHidden/>
    <w:rPr>
      <w:sz w:val="18"/>
      <w:szCs w:val="18"/>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paragraph" w:styleId="a8">
    <w:name w:val="Normal (Web)"/>
    <w:basedOn w:val="a"/>
    <w:uiPriority w:val="99"/>
    <w:pPr>
      <w:widowControl/>
      <w:spacing w:before="100" w:beforeAutospacing="1" w:after="100" w:afterAutospacing="1"/>
      <w:jc w:val="left"/>
    </w:pPr>
    <w:rPr>
      <w:rFonts w:ascii="宋体" w:hAnsi="宋体" w:cs="宋体"/>
      <w:kern w:val="0"/>
      <w:sz w:val="24"/>
      <w:szCs w:val="24"/>
    </w:rPr>
  </w:style>
  <w:style w:type="table" w:styleId="a9">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qFormat/>
    <w:rPr>
      <w:b/>
    </w:rPr>
  </w:style>
  <w:style w:type="character" w:styleId="ab">
    <w:name w:val="page number"/>
    <w:basedOn w:val="a0"/>
  </w:style>
  <w:style w:type="character" w:styleId="ac">
    <w:name w:val="Hyperlink"/>
    <w:rPr>
      <w:color w:val="0000FF"/>
      <w:u w:val="single"/>
    </w:rPr>
  </w:style>
  <w:style w:type="paragraph" w:customStyle="1" w:styleId="a00">
    <w:name w:val="a0"/>
    <w:basedOn w:val="a"/>
    <w:pPr>
      <w:widowControl/>
      <w:spacing w:before="100" w:beforeAutospacing="1" w:after="100" w:afterAutospacing="1"/>
      <w:jc w:val="left"/>
    </w:pPr>
    <w:rPr>
      <w:rFonts w:ascii="宋体" w:hAnsi="宋体" w:cs="宋体"/>
      <w:kern w:val="0"/>
      <w:sz w:val="24"/>
      <w:szCs w:val="24"/>
    </w:rPr>
  </w:style>
  <w:style w:type="character" w:customStyle="1" w:styleId="listrlistbook1">
    <w:name w:val="list_r_list_book1"/>
    <w:basedOn w:val="a0"/>
  </w:style>
  <w:style w:type="paragraph" w:customStyle="1" w:styleId="Char1">
    <w:name w:val="Char1"/>
    <w:basedOn w:val="a"/>
    <w:autoRedefine/>
    <w:rPr>
      <w:rFonts w:ascii="仿宋_GB2312" w:eastAsia="仿宋_GB2312"/>
      <w:b/>
      <w:sz w:val="32"/>
      <w:szCs w:val="32"/>
    </w:rPr>
  </w:style>
  <w:style w:type="character" w:customStyle="1" w:styleId="a7">
    <w:name w:val="页眉 字符"/>
    <w:link w:val="a6"/>
    <w:rPr>
      <w:kern w:val="2"/>
      <w:sz w:val="18"/>
      <w:szCs w:val="18"/>
    </w:rPr>
  </w:style>
  <w:style w:type="paragraph" w:customStyle="1" w:styleId="referenceitem">
    <w:name w:val="referenceitem"/>
    <w:basedOn w:val="a"/>
    <w:pPr>
      <w:widowControl/>
      <w:ind w:left="227" w:hanging="227"/>
    </w:pPr>
    <w:rPr>
      <w:rFonts w:ascii="Times" w:hAnsi="Times"/>
      <w:kern w:val="0"/>
      <w:sz w:val="18"/>
      <w:lang w:eastAsia="de-DE"/>
    </w:rPr>
  </w:style>
  <w:style w:type="paragraph" w:styleId="ad">
    <w:name w:val="List Paragraph"/>
    <w:basedOn w:val="a"/>
    <w:uiPriority w:val="34"/>
    <w:qFormat/>
    <w:pPr>
      <w:ind w:firstLineChars="200" w:firstLine="420"/>
    </w:pPr>
  </w:style>
  <w:style w:type="character" w:customStyle="1" w:styleId="50">
    <w:name w:val="标题 5 字符"/>
    <w:basedOn w:val="a0"/>
    <w:link w:val="5"/>
    <w:semiHidden/>
    <w:rPr>
      <w:b/>
      <w:bCs/>
      <w:kern w:val="2"/>
      <w:sz w:val="28"/>
      <w:szCs w:val="28"/>
    </w:rPr>
  </w:style>
  <w:style w:type="character" w:customStyle="1" w:styleId="60">
    <w:name w:val="标题 6 字符"/>
    <w:basedOn w:val="a0"/>
    <w:link w:val="6"/>
    <w:semiHidden/>
    <w:rPr>
      <w:rFonts w:asciiTheme="majorHAnsi" w:eastAsiaTheme="majorEastAsia" w:hAnsiTheme="majorHAnsi" w:cstheme="majorBidi"/>
      <w:b/>
      <w:bCs/>
      <w:kern w:val="2"/>
      <w:sz w:val="24"/>
      <w:szCs w:val="24"/>
    </w:rPr>
  </w:style>
  <w:style w:type="character" w:customStyle="1" w:styleId="70">
    <w:name w:val="标题 7 字符"/>
    <w:basedOn w:val="a0"/>
    <w:link w:val="7"/>
    <w:semiHidden/>
    <w:rPr>
      <w:b/>
      <w:bCs/>
      <w:kern w:val="2"/>
      <w:sz w:val="24"/>
      <w:szCs w:val="24"/>
    </w:rPr>
  </w:style>
  <w:style w:type="character" w:customStyle="1" w:styleId="80">
    <w:name w:val="标题 8 字符"/>
    <w:basedOn w:val="a0"/>
    <w:link w:val="8"/>
    <w:semiHidden/>
    <w:rPr>
      <w:rFonts w:asciiTheme="majorHAnsi" w:eastAsiaTheme="majorEastAsia" w:hAnsiTheme="majorHAnsi" w:cstheme="majorBidi"/>
      <w:kern w:val="2"/>
      <w:sz w:val="24"/>
      <w:szCs w:val="24"/>
    </w:rPr>
  </w:style>
  <w:style w:type="character" w:customStyle="1" w:styleId="90">
    <w:name w:val="标题 9 字符"/>
    <w:basedOn w:val="a0"/>
    <w:link w:val="9"/>
    <w:semiHidden/>
    <w:rPr>
      <w:rFonts w:asciiTheme="majorHAnsi" w:eastAsiaTheme="majorEastAsia" w:hAnsiTheme="majorHAnsi" w:cstheme="majorBidi"/>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8882E3-1922-423B-955C-F06D94F69A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10</Pages>
  <Words>883</Words>
  <Characters>5034</Characters>
  <Application>Microsoft Office Word</Application>
  <DocSecurity>0</DocSecurity>
  <Lines>41</Lines>
  <Paragraphs>11</Paragraphs>
  <ScaleCrop>false</ScaleCrop>
  <Company>info</Company>
  <LinksUpToDate>false</LinksUpToDate>
  <CharactersWithSpaces>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编号</dc:title>
  <dc:creator>jason</dc:creator>
  <cp:lastModifiedBy>yang</cp:lastModifiedBy>
  <cp:revision>3</cp:revision>
  <cp:lastPrinted>2004-04-19T04:58:00Z</cp:lastPrinted>
  <dcterms:created xsi:type="dcterms:W3CDTF">2025-10-21T06:27:00Z</dcterms:created>
  <dcterms:modified xsi:type="dcterms:W3CDTF">2026-01-11T12:55:00Z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eyJoZGlkIjoiMDA4MzQzY2M0ZmU4MTQ1OWMyMDg1N2ExZDk4YmZiMjQiLCJ1c2VySWQiOiIxMjIxMDY4MjEzIn0=</vt:lpwstr>
  </property>
  <property fmtid="{D5CDD505-2E9C-101B-9397-08002B2CF9AE}" pid="3" name="KSOProductBuildVer">
    <vt:lpwstr>2052-12.1.0.22089</vt:lpwstr>
  </property>
  <property fmtid="{D5CDD505-2E9C-101B-9397-08002B2CF9AE}" pid="4" name="ICV">
    <vt:lpwstr>F4704846ADFB45E88BF276301C7CF662_13</vt:lpwstr>
  </property>
</Properties>
</file>