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C443C" w14:textId="5CD615CF" w:rsidR="003A46E4" w:rsidRDefault="003A46E4">
      <w:pPr>
        <w:pStyle w:val="a4"/>
        <w:jc w:val="right"/>
      </w:pPr>
      <w:r>
        <w:rPr>
          <w:rFonts w:ascii="Arial" w:hAnsi="Arial"/>
        </w:rPr>
        <w:fldChar w:fldCharType="begin"/>
      </w:r>
      <w:r>
        <w:rPr>
          <w:rFonts w:ascii="Arial" w:hAnsi="Arial"/>
        </w:rPr>
        <w:instrText xml:space="preserve"> SUBJECT  \* MERGEFORMAT </w:instrText>
      </w:r>
      <w:r>
        <w:rPr>
          <w:rFonts w:ascii="Arial" w:hAnsi="Arial"/>
        </w:rPr>
        <w:fldChar w:fldCharType="separate"/>
      </w:r>
      <w:r w:rsidR="000C1E48">
        <w:rPr>
          <w:rFonts w:ascii="Arial" w:hAnsi="Arial" w:hint="eastAsia"/>
        </w:rPr>
        <w:t>&lt;</w:t>
      </w:r>
      <w:r w:rsidR="004423D8" w:rsidRPr="00C17E35">
        <w:rPr>
          <w:rFonts w:hAnsi="宋体" w:cs="宋体"/>
        </w:rPr>
        <w:t>无人机</w:t>
      </w:r>
      <w:r w:rsidR="004423D8">
        <w:rPr>
          <w:rFonts w:hAnsi="宋体" w:cs="宋体" w:hint="eastAsia"/>
        </w:rPr>
        <w:t>虚拟仿真训练平台</w:t>
      </w:r>
      <w:r w:rsidR="000C1E48">
        <w:rPr>
          <w:rFonts w:ascii="Arial" w:hAnsi="Arial" w:hint="eastAsia"/>
        </w:rPr>
        <w:t>&gt;</w:t>
      </w:r>
      <w:r>
        <w:rPr>
          <w:rFonts w:ascii="Arial" w:hAnsi="Arial"/>
        </w:rPr>
        <w:fldChar w:fldCharType="end"/>
      </w:r>
    </w:p>
    <w:p w14:paraId="6012A45C" w14:textId="77777777" w:rsidR="003A46E4" w:rsidRDefault="003A46E4">
      <w:pPr>
        <w:pStyle w:val="a4"/>
        <w:jc w:val="right"/>
      </w:pPr>
      <w:r>
        <w:rPr>
          <w:rFonts w:ascii="Arial" w:hAnsi="Arial"/>
        </w:rPr>
        <w:fldChar w:fldCharType="begin"/>
      </w:r>
      <w:r>
        <w:rPr>
          <w:rFonts w:ascii="Arial" w:hAnsi="Arial"/>
        </w:rPr>
        <w:instrText xml:space="preserve"> TITLE  \* MERGEFORMAT </w:instrText>
      </w:r>
      <w:r>
        <w:rPr>
          <w:rFonts w:ascii="Arial" w:hAnsi="Arial"/>
        </w:rPr>
        <w:fldChar w:fldCharType="separate"/>
      </w:r>
      <w:r w:rsidR="000C1E48">
        <w:rPr>
          <w:rFonts w:ascii="Arial" w:hAnsi="Arial" w:hint="eastAsia"/>
        </w:rPr>
        <w:t>软件架构文档</w:t>
      </w:r>
      <w:r>
        <w:rPr>
          <w:rFonts w:ascii="Arial" w:hAnsi="Arial"/>
        </w:rPr>
        <w:fldChar w:fldCharType="end"/>
      </w:r>
    </w:p>
    <w:p w14:paraId="46385336" w14:textId="77777777" w:rsidR="003A46E4" w:rsidRDefault="003A46E4">
      <w:pPr>
        <w:pStyle w:val="a4"/>
        <w:jc w:val="right"/>
      </w:pPr>
    </w:p>
    <w:p w14:paraId="79DD06C5" w14:textId="1B4DBEAF" w:rsidR="003A46E4" w:rsidRDefault="003A46E4">
      <w:pPr>
        <w:pStyle w:val="a4"/>
        <w:jc w:val="right"/>
        <w:rPr>
          <w:sz w:val="28"/>
        </w:rPr>
      </w:pPr>
      <w:r>
        <w:rPr>
          <w:rFonts w:hint="eastAsia"/>
          <w:sz w:val="28"/>
        </w:rPr>
        <w:t>版本</w:t>
      </w:r>
      <w:r>
        <w:rPr>
          <w:rFonts w:ascii="Arial" w:hAnsi="Arial"/>
          <w:sz w:val="28"/>
        </w:rPr>
        <w:t xml:space="preserve"> &lt;1.</w:t>
      </w:r>
      <w:r w:rsidR="004423D8">
        <w:rPr>
          <w:rFonts w:ascii="Arial" w:hAnsi="Arial" w:hint="eastAsia"/>
          <w:sz w:val="28"/>
        </w:rPr>
        <w:t>1</w:t>
      </w:r>
      <w:r>
        <w:rPr>
          <w:rFonts w:ascii="Arial" w:hAnsi="Arial"/>
          <w:sz w:val="28"/>
        </w:rPr>
        <w:t>&gt;</w:t>
      </w:r>
    </w:p>
    <w:p w14:paraId="2F59B0B3" w14:textId="77777777" w:rsidR="003A46E4" w:rsidRDefault="003A46E4">
      <w:pPr>
        <w:pStyle w:val="InfoBlue"/>
      </w:pPr>
    </w:p>
    <w:p w14:paraId="1EDC83B1" w14:textId="77777777" w:rsidR="003A46E4" w:rsidRDefault="003A46E4">
      <w:pPr>
        <w:pStyle w:val="InfoBlue"/>
      </w:pPr>
    </w:p>
    <w:p w14:paraId="29DA77CF" w14:textId="77777777" w:rsidR="003A46E4" w:rsidRDefault="003A46E4">
      <w:pPr>
        <w:pStyle w:val="a4"/>
        <w:rPr>
          <w:sz w:val="28"/>
        </w:rPr>
      </w:pPr>
    </w:p>
    <w:p w14:paraId="3D3305F5" w14:textId="77777777" w:rsidR="003A46E4" w:rsidRDefault="003A46E4">
      <w:pPr>
        <w:sectPr w:rsidR="003A46E4">
          <w:headerReference w:type="default" r:id="rId7"/>
          <w:pgSz w:w="12240" w:h="15840" w:code="1"/>
          <w:pgMar w:top="1440" w:right="1440" w:bottom="1440" w:left="1440" w:header="720" w:footer="720" w:gutter="0"/>
          <w:cols w:space="720"/>
          <w:vAlign w:val="center"/>
        </w:sectPr>
      </w:pPr>
    </w:p>
    <w:p w14:paraId="697865F6" w14:textId="77777777" w:rsidR="003A46E4" w:rsidRDefault="003A46E4">
      <w:pPr>
        <w:pStyle w:val="a4"/>
      </w:pPr>
      <w:r>
        <w:rPr>
          <w:rFonts w:hint="eastAsia"/>
        </w:rPr>
        <w:lastRenderedPageBreak/>
        <w:t>修订历史记录</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3A46E4" w14:paraId="507469C6" w14:textId="77777777" w:rsidTr="004423D8">
        <w:tc>
          <w:tcPr>
            <w:tcW w:w="2304" w:type="dxa"/>
          </w:tcPr>
          <w:p w14:paraId="4AEC8607" w14:textId="77777777" w:rsidR="003A46E4" w:rsidRDefault="003A46E4">
            <w:pPr>
              <w:pStyle w:val="Tabletext"/>
              <w:jc w:val="center"/>
              <w:rPr>
                <w:b/>
              </w:rPr>
            </w:pPr>
            <w:r>
              <w:rPr>
                <w:rFonts w:hint="eastAsia"/>
                <w:b/>
              </w:rPr>
              <w:t>日期</w:t>
            </w:r>
          </w:p>
        </w:tc>
        <w:tc>
          <w:tcPr>
            <w:tcW w:w="1152" w:type="dxa"/>
          </w:tcPr>
          <w:p w14:paraId="6EDE9774" w14:textId="77777777" w:rsidR="003A46E4" w:rsidRDefault="003A46E4">
            <w:pPr>
              <w:pStyle w:val="Tabletext"/>
              <w:jc w:val="center"/>
              <w:rPr>
                <w:b/>
              </w:rPr>
            </w:pPr>
            <w:r>
              <w:rPr>
                <w:rFonts w:hint="eastAsia"/>
                <w:b/>
              </w:rPr>
              <w:t>版本</w:t>
            </w:r>
          </w:p>
        </w:tc>
        <w:tc>
          <w:tcPr>
            <w:tcW w:w="3744" w:type="dxa"/>
          </w:tcPr>
          <w:p w14:paraId="6C651FF8" w14:textId="77777777" w:rsidR="003A46E4" w:rsidRDefault="003A46E4">
            <w:pPr>
              <w:pStyle w:val="Tabletext"/>
              <w:jc w:val="center"/>
              <w:rPr>
                <w:b/>
              </w:rPr>
            </w:pPr>
            <w:r>
              <w:rPr>
                <w:rFonts w:hint="eastAsia"/>
                <w:b/>
              </w:rPr>
              <w:t>说明</w:t>
            </w:r>
          </w:p>
        </w:tc>
        <w:tc>
          <w:tcPr>
            <w:tcW w:w="2304" w:type="dxa"/>
          </w:tcPr>
          <w:p w14:paraId="7E885D68" w14:textId="77777777" w:rsidR="003A46E4" w:rsidRDefault="003A46E4">
            <w:pPr>
              <w:pStyle w:val="Tabletext"/>
              <w:jc w:val="center"/>
              <w:rPr>
                <w:b/>
              </w:rPr>
            </w:pPr>
            <w:r>
              <w:rPr>
                <w:rFonts w:hint="eastAsia"/>
                <w:b/>
              </w:rPr>
              <w:t>作者</w:t>
            </w:r>
          </w:p>
        </w:tc>
      </w:tr>
      <w:tr w:rsidR="003A46E4" w:rsidRPr="000B491E" w14:paraId="1A476E33" w14:textId="77777777" w:rsidTr="004423D8">
        <w:tc>
          <w:tcPr>
            <w:tcW w:w="2304" w:type="dxa"/>
          </w:tcPr>
          <w:p w14:paraId="1D0AA8AC" w14:textId="776A6CA2" w:rsidR="003A46E4" w:rsidRDefault="003A46E4">
            <w:pPr>
              <w:pStyle w:val="Tabletext"/>
            </w:pPr>
            <w:r>
              <w:rPr>
                <w:rFonts w:ascii="Times New Roman"/>
              </w:rPr>
              <w:t>&lt;</w:t>
            </w:r>
            <w:r w:rsidR="000B491E">
              <w:rPr>
                <w:rFonts w:hint="eastAsia"/>
              </w:rPr>
              <w:t>25/11/2025</w:t>
            </w:r>
            <w:r>
              <w:rPr>
                <w:rFonts w:ascii="Times New Roman"/>
              </w:rPr>
              <w:t>&gt;</w:t>
            </w:r>
          </w:p>
        </w:tc>
        <w:tc>
          <w:tcPr>
            <w:tcW w:w="1152" w:type="dxa"/>
          </w:tcPr>
          <w:p w14:paraId="3CF59CDC" w14:textId="6DB270D2" w:rsidR="003A46E4" w:rsidRDefault="003A46E4">
            <w:pPr>
              <w:pStyle w:val="Tabletext"/>
            </w:pPr>
            <w:r>
              <w:rPr>
                <w:rFonts w:ascii="Times New Roman"/>
              </w:rPr>
              <w:t>&lt;</w:t>
            </w:r>
            <w:r w:rsidR="000B491E">
              <w:rPr>
                <w:rFonts w:ascii="Times New Roman" w:hint="eastAsia"/>
              </w:rPr>
              <w:t>1.0</w:t>
            </w:r>
            <w:r>
              <w:rPr>
                <w:rFonts w:ascii="Times New Roman"/>
              </w:rPr>
              <w:t>&gt;</w:t>
            </w:r>
          </w:p>
        </w:tc>
        <w:tc>
          <w:tcPr>
            <w:tcW w:w="3744" w:type="dxa"/>
          </w:tcPr>
          <w:p w14:paraId="358F7D9D" w14:textId="7C71A899" w:rsidR="003A46E4" w:rsidRDefault="003A46E4">
            <w:pPr>
              <w:pStyle w:val="Tabletext"/>
            </w:pPr>
            <w:r>
              <w:rPr>
                <w:rFonts w:ascii="Times New Roman"/>
              </w:rPr>
              <w:t>&lt;</w:t>
            </w:r>
            <w:r w:rsidR="000B491E">
              <w:rPr>
                <w:rFonts w:hint="eastAsia"/>
              </w:rPr>
              <w:t>初版修订</w:t>
            </w:r>
            <w:r>
              <w:rPr>
                <w:rFonts w:ascii="Times New Roman"/>
              </w:rPr>
              <w:t>&gt;</w:t>
            </w:r>
          </w:p>
        </w:tc>
        <w:tc>
          <w:tcPr>
            <w:tcW w:w="2304" w:type="dxa"/>
          </w:tcPr>
          <w:p w14:paraId="5CD2B3C5" w14:textId="0553FFDF" w:rsidR="003A46E4" w:rsidRDefault="003A46E4">
            <w:pPr>
              <w:pStyle w:val="Tabletext"/>
            </w:pPr>
            <w:r>
              <w:rPr>
                <w:rFonts w:ascii="Times New Roman"/>
              </w:rPr>
              <w:t>&lt;</w:t>
            </w:r>
            <w:r w:rsidR="000B491E">
              <w:rPr>
                <w:rFonts w:hint="eastAsia"/>
              </w:rPr>
              <w:t>洪旸、潘隆俊、彭奕涛、胡衍滨</w:t>
            </w:r>
            <w:r>
              <w:rPr>
                <w:rFonts w:ascii="Times New Roman"/>
              </w:rPr>
              <w:t>&gt;</w:t>
            </w:r>
          </w:p>
        </w:tc>
      </w:tr>
      <w:tr w:rsidR="004423D8" w14:paraId="0CE5518F" w14:textId="77777777" w:rsidTr="004423D8">
        <w:tc>
          <w:tcPr>
            <w:tcW w:w="2304" w:type="dxa"/>
          </w:tcPr>
          <w:p w14:paraId="415B6801" w14:textId="10C75CC7" w:rsidR="004423D8" w:rsidRDefault="004423D8" w:rsidP="004423D8">
            <w:pPr>
              <w:pStyle w:val="Tabletext"/>
            </w:pPr>
            <w:r>
              <w:rPr>
                <w:rFonts w:ascii="Times New Roman"/>
              </w:rPr>
              <w:t>&lt;</w:t>
            </w:r>
            <w:r>
              <w:rPr>
                <w:rFonts w:hint="eastAsia"/>
              </w:rPr>
              <w:t>25/11/2025</w:t>
            </w:r>
            <w:r>
              <w:rPr>
                <w:rFonts w:ascii="Times New Roman"/>
              </w:rPr>
              <w:t>&gt;</w:t>
            </w:r>
          </w:p>
        </w:tc>
        <w:tc>
          <w:tcPr>
            <w:tcW w:w="1152" w:type="dxa"/>
          </w:tcPr>
          <w:p w14:paraId="6AB1C128" w14:textId="4518D75C" w:rsidR="004423D8" w:rsidRDefault="004423D8" w:rsidP="004423D8">
            <w:pPr>
              <w:pStyle w:val="Tabletext"/>
            </w:pPr>
            <w:r>
              <w:rPr>
                <w:rFonts w:ascii="Times New Roman"/>
              </w:rPr>
              <w:t>&lt;</w:t>
            </w:r>
            <w:r>
              <w:rPr>
                <w:rFonts w:ascii="Times New Roman" w:hint="eastAsia"/>
              </w:rPr>
              <w:t>1.1</w:t>
            </w:r>
            <w:r>
              <w:rPr>
                <w:rFonts w:ascii="Times New Roman"/>
              </w:rPr>
              <w:t>&gt;</w:t>
            </w:r>
          </w:p>
        </w:tc>
        <w:tc>
          <w:tcPr>
            <w:tcW w:w="3744" w:type="dxa"/>
          </w:tcPr>
          <w:p w14:paraId="404C10B8" w14:textId="4E76243D" w:rsidR="004423D8" w:rsidRDefault="004423D8" w:rsidP="004423D8">
            <w:pPr>
              <w:pStyle w:val="Tabletext"/>
            </w:pPr>
            <w:r>
              <w:rPr>
                <w:rFonts w:ascii="Times New Roman"/>
              </w:rPr>
              <w:t>&lt;</w:t>
            </w:r>
            <w:r>
              <w:rPr>
                <w:rFonts w:hint="eastAsia"/>
              </w:rPr>
              <w:t>增补数据视图与性能视图</w:t>
            </w:r>
            <w:r>
              <w:rPr>
                <w:rFonts w:ascii="Times New Roman"/>
              </w:rPr>
              <w:t>&gt;</w:t>
            </w:r>
          </w:p>
        </w:tc>
        <w:tc>
          <w:tcPr>
            <w:tcW w:w="2304" w:type="dxa"/>
          </w:tcPr>
          <w:p w14:paraId="412A3FFB" w14:textId="44FAC5E5" w:rsidR="004423D8" w:rsidRDefault="004423D8" w:rsidP="004423D8">
            <w:pPr>
              <w:pStyle w:val="Tabletext"/>
            </w:pPr>
            <w:r>
              <w:rPr>
                <w:rFonts w:ascii="Times New Roman"/>
              </w:rPr>
              <w:t>&lt;</w:t>
            </w:r>
            <w:r>
              <w:rPr>
                <w:rFonts w:hint="eastAsia"/>
              </w:rPr>
              <w:t>洪旸、潘隆俊、彭奕涛、胡衍滨</w:t>
            </w:r>
            <w:r>
              <w:rPr>
                <w:rFonts w:ascii="Times New Roman"/>
              </w:rPr>
              <w:t>&gt;</w:t>
            </w:r>
          </w:p>
        </w:tc>
      </w:tr>
      <w:tr w:rsidR="003A46E4" w14:paraId="7CBD2C21" w14:textId="77777777" w:rsidTr="004423D8">
        <w:tc>
          <w:tcPr>
            <w:tcW w:w="2304" w:type="dxa"/>
          </w:tcPr>
          <w:p w14:paraId="54769877" w14:textId="77777777" w:rsidR="003A46E4" w:rsidRDefault="003A46E4">
            <w:pPr>
              <w:pStyle w:val="Tabletext"/>
            </w:pPr>
          </w:p>
        </w:tc>
        <w:tc>
          <w:tcPr>
            <w:tcW w:w="1152" w:type="dxa"/>
          </w:tcPr>
          <w:p w14:paraId="64C3EBF0" w14:textId="77777777" w:rsidR="003A46E4" w:rsidRDefault="003A46E4">
            <w:pPr>
              <w:pStyle w:val="Tabletext"/>
            </w:pPr>
          </w:p>
        </w:tc>
        <w:tc>
          <w:tcPr>
            <w:tcW w:w="3744" w:type="dxa"/>
          </w:tcPr>
          <w:p w14:paraId="4B3F46CE" w14:textId="77777777" w:rsidR="003A46E4" w:rsidRDefault="003A46E4">
            <w:pPr>
              <w:pStyle w:val="Tabletext"/>
            </w:pPr>
          </w:p>
        </w:tc>
        <w:tc>
          <w:tcPr>
            <w:tcW w:w="2304" w:type="dxa"/>
          </w:tcPr>
          <w:p w14:paraId="558C26E6" w14:textId="77777777" w:rsidR="003A46E4" w:rsidRDefault="003A46E4">
            <w:pPr>
              <w:pStyle w:val="Tabletext"/>
            </w:pPr>
          </w:p>
        </w:tc>
      </w:tr>
      <w:tr w:rsidR="003A46E4" w14:paraId="4D35FCD4" w14:textId="77777777" w:rsidTr="004423D8">
        <w:tc>
          <w:tcPr>
            <w:tcW w:w="2304" w:type="dxa"/>
          </w:tcPr>
          <w:p w14:paraId="0052E162" w14:textId="77777777" w:rsidR="003A46E4" w:rsidRDefault="003A46E4">
            <w:pPr>
              <w:pStyle w:val="Tabletext"/>
            </w:pPr>
          </w:p>
        </w:tc>
        <w:tc>
          <w:tcPr>
            <w:tcW w:w="1152" w:type="dxa"/>
          </w:tcPr>
          <w:p w14:paraId="069D1597" w14:textId="77777777" w:rsidR="003A46E4" w:rsidRDefault="003A46E4">
            <w:pPr>
              <w:pStyle w:val="Tabletext"/>
            </w:pPr>
          </w:p>
        </w:tc>
        <w:tc>
          <w:tcPr>
            <w:tcW w:w="3744" w:type="dxa"/>
          </w:tcPr>
          <w:p w14:paraId="5352030B" w14:textId="77777777" w:rsidR="003A46E4" w:rsidRDefault="003A46E4">
            <w:pPr>
              <w:pStyle w:val="Tabletext"/>
            </w:pPr>
          </w:p>
        </w:tc>
        <w:tc>
          <w:tcPr>
            <w:tcW w:w="2304" w:type="dxa"/>
          </w:tcPr>
          <w:p w14:paraId="0C4BA643" w14:textId="77777777" w:rsidR="003A46E4" w:rsidRDefault="003A46E4">
            <w:pPr>
              <w:pStyle w:val="Tabletext"/>
            </w:pPr>
          </w:p>
        </w:tc>
      </w:tr>
    </w:tbl>
    <w:p w14:paraId="2B313C77" w14:textId="77777777" w:rsidR="003A46E4" w:rsidRDefault="003A46E4"/>
    <w:p w14:paraId="1AE966D7" w14:textId="77777777" w:rsidR="003A46E4" w:rsidRDefault="003A46E4">
      <w:pPr>
        <w:pStyle w:val="a4"/>
      </w:pPr>
      <w:r>
        <w:br w:type="page"/>
      </w:r>
      <w:r>
        <w:rPr>
          <w:rFonts w:hint="eastAsia"/>
        </w:rPr>
        <w:lastRenderedPageBreak/>
        <w:t>目录</w:t>
      </w:r>
    </w:p>
    <w:p w14:paraId="18821A7D" w14:textId="317A175D" w:rsidR="002F03D8" w:rsidRDefault="003A46E4">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ascii="Times New Roman"/>
        </w:rPr>
        <w:fldChar w:fldCharType="begin"/>
      </w:r>
      <w:r>
        <w:rPr>
          <w:rFonts w:ascii="Times New Roman"/>
        </w:rPr>
        <w:instrText xml:space="preserve"> TOC \o "1-3" </w:instrText>
      </w:r>
      <w:r>
        <w:rPr>
          <w:rFonts w:ascii="Times New Roman"/>
        </w:rPr>
        <w:fldChar w:fldCharType="separate"/>
      </w:r>
      <w:r w:rsidR="002F03D8">
        <w:rPr>
          <w:rFonts w:hint="eastAsia"/>
          <w:noProof/>
        </w:rPr>
        <w:t>1.</w:t>
      </w:r>
      <w:r w:rsidR="002F03D8">
        <w:rPr>
          <w:rFonts w:asciiTheme="minorHAnsi" w:eastAsiaTheme="minorEastAsia" w:hAnsiTheme="minorHAnsi" w:cstheme="minorBidi" w:hint="eastAsia"/>
          <w:noProof/>
          <w:snapToGrid/>
          <w:kern w:val="2"/>
          <w:sz w:val="22"/>
          <w:szCs w:val="24"/>
          <w14:ligatures w14:val="standardContextual"/>
        </w:rPr>
        <w:tab/>
      </w:r>
      <w:r w:rsidR="002F03D8">
        <w:rPr>
          <w:rFonts w:hint="eastAsia"/>
          <w:noProof/>
        </w:rPr>
        <w:t>简介</w:t>
      </w:r>
      <w:r w:rsidR="002F03D8">
        <w:rPr>
          <w:rFonts w:hint="eastAsia"/>
          <w:noProof/>
        </w:rPr>
        <w:tab/>
      </w:r>
      <w:r w:rsidR="002F03D8">
        <w:rPr>
          <w:rFonts w:hint="eastAsia"/>
          <w:noProof/>
        </w:rPr>
        <w:fldChar w:fldCharType="begin"/>
      </w:r>
      <w:r w:rsidR="002F03D8">
        <w:rPr>
          <w:rFonts w:hint="eastAsia"/>
          <w:noProof/>
        </w:rPr>
        <w:instrText xml:space="preserve"> </w:instrText>
      </w:r>
      <w:r w:rsidR="002F03D8">
        <w:rPr>
          <w:noProof/>
        </w:rPr>
        <w:instrText>PAGEREF _Toc215134122 \h</w:instrText>
      </w:r>
      <w:r w:rsidR="002F03D8">
        <w:rPr>
          <w:rFonts w:hint="eastAsia"/>
          <w:noProof/>
        </w:rPr>
        <w:instrText xml:space="preserve"> </w:instrText>
      </w:r>
      <w:r w:rsidR="002F03D8">
        <w:rPr>
          <w:rFonts w:hint="eastAsia"/>
          <w:noProof/>
        </w:rPr>
      </w:r>
      <w:r w:rsidR="002F03D8">
        <w:rPr>
          <w:noProof/>
        </w:rPr>
        <w:fldChar w:fldCharType="separate"/>
      </w:r>
      <w:r w:rsidR="002F03D8">
        <w:rPr>
          <w:noProof/>
        </w:rPr>
        <w:t>4</w:t>
      </w:r>
      <w:r w:rsidR="002F03D8">
        <w:rPr>
          <w:rFonts w:hint="eastAsia"/>
          <w:noProof/>
        </w:rPr>
        <w:fldChar w:fldCharType="end"/>
      </w:r>
    </w:p>
    <w:p w14:paraId="523EE6A8" w14:textId="3BFBFC86" w:rsidR="002F03D8" w:rsidRDefault="002F03D8">
      <w:pPr>
        <w:pStyle w:val="TOC2"/>
        <w:tabs>
          <w:tab w:val="left" w:pos="1200"/>
        </w:tabs>
        <w:rPr>
          <w:rFonts w:asciiTheme="minorHAnsi" w:eastAsiaTheme="minorEastAsia" w:hAnsiTheme="minorHAnsi" w:cstheme="minorBidi" w:hint="eastAsia"/>
          <w:noProof/>
          <w:snapToGrid/>
          <w:kern w:val="2"/>
          <w:sz w:val="22"/>
          <w:szCs w:val="24"/>
          <w14:ligatures w14:val="standardContextual"/>
        </w:rPr>
      </w:pPr>
      <w:r>
        <w:rPr>
          <w:rFonts w:hint="eastAsia"/>
          <w:noProof/>
        </w:rPr>
        <w:t>1.1</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目的</w:t>
      </w:r>
      <w:r>
        <w:rPr>
          <w:rFonts w:hint="eastAsia"/>
          <w:noProof/>
        </w:rPr>
        <w:tab/>
      </w:r>
      <w:r>
        <w:rPr>
          <w:rFonts w:hint="eastAsia"/>
          <w:noProof/>
        </w:rPr>
        <w:fldChar w:fldCharType="begin"/>
      </w:r>
      <w:r>
        <w:rPr>
          <w:rFonts w:hint="eastAsia"/>
          <w:noProof/>
        </w:rPr>
        <w:instrText xml:space="preserve"> </w:instrText>
      </w:r>
      <w:r>
        <w:rPr>
          <w:noProof/>
        </w:rPr>
        <w:instrText>PAGEREF _Toc215134123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p>
    <w:p w14:paraId="52238C2E" w14:textId="77842965" w:rsidR="002F03D8" w:rsidRDefault="002F03D8">
      <w:pPr>
        <w:pStyle w:val="TOC2"/>
        <w:tabs>
          <w:tab w:val="left" w:pos="1200"/>
        </w:tabs>
        <w:rPr>
          <w:rFonts w:asciiTheme="minorHAnsi" w:eastAsiaTheme="minorEastAsia" w:hAnsiTheme="minorHAnsi" w:cstheme="minorBidi" w:hint="eastAsia"/>
          <w:noProof/>
          <w:snapToGrid/>
          <w:kern w:val="2"/>
          <w:sz w:val="22"/>
          <w:szCs w:val="24"/>
          <w14:ligatures w14:val="standardContextual"/>
        </w:rPr>
      </w:pPr>
      <w:r>
        <w:rPr>
          <w:rFonts w:hint="eastAsia"/>
          <w:noProof/>
        </w:rPr>
        <w:t>1.2</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参考资料</w:t>
      </w:r>
      <w:r>
        <w:rPr>
          <w:rFonts w:hint="eastAsia"/>
          <w:noProof/>
        </w:rPr>
        <w:tab/>
      </w:r>
      <w:r>
        <w:rPr>
          <w:rFonts w:hint="eastAsia"/>
          <w:noProof/>
        </w:rPr>
        <w:fldChar w:fldCharType="begin"/>
      </w:r>
      <w:r>
        <w:rPr>
          <w:rFonts w:hint="eastAsia"/>
          <w:noProof/>
        </w:rPr>
        <w:instrText xml:space="preserve"> </w:instrText>
      </w:r>
      <w:r>
        <w:rPr>
          <w:noProof/>
        </w:rPr>
        <w:instrText>PAGEREF _Toc215134124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p>
    <w:p w14:paraId="38C58FB0" w14:textId="498D0909" w:rsidR="002F03D8" w:rsidRDefault="002F03D8">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hint="eastAsia"/>
          <w:noProof/>
        </w:rPr>
        <w:t>2.</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用例视图</w:t>
      </w:r>
      <w:r>
        <w:rPr>
          <w:rFonts w:hint="eastAsia"/>
          <w:noProof/>
        </w:rPr>
        <w:tab/>
      </w:r>
      <w:r>
        <w:rPr>
          <w:rFonts w:hint="eastAsia"/>
          <w:noProof/>
        </w:rPr>
        <w:fldChar w:fldCharType="begin"/>
      </w:r>
      <w:r>
        <w:rPr>
          <w:rFonts w:hint="eastAsia"/>
          <w:noProof/>
        </w:rPr>
        <w:instrText xml:space="preserve"> </w:instrText>
      </w:r>
      <w:r>
        <w:rPr>
          <w:noProof/>
        </w:rPr>
        <w:instrText>PAGEREF _Toc215134125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p>
    <w:p w14:paraId="0E2617A6" w14:textId="040CBC57" w:rsidR="002F03D8" w:rsidRDefault="002F03D8">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hint="eastAsia"/>
          <w:noProof/>
        </w:rPr>
        <w:t>3.</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逻辑视图</w:t>
      </w:r>
      <w:r>
        <w:rPr>
          <w:rFonts w:hint="eastAsia"/>
          <w:noProof/>
        </w:rPr>
        <w:tab/>
      </w:r>
      <w:r>
        <w:rPr>
          <w:rFonts w:hint="eastAsia"/>
          <w:noProof/>
        </w:rPr>
        <w:fldChar w:fldCharType="begin"/>
      </w:r>
      <w:r>
        <w:rPr>
          <w:rFonts w:hint="eastAsia"/>
          <w:noProof/>
        </w:rPr>
        <w:instrText xml:space="preserve"> </w:instrText>
      </w:r>
      <w:r>
        <w:rPr>
          <w:noProof/>
        </w:rPr>
        <w:instrText>PAGEREF _Toc215134126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6666046F" w14:textId="65718DBA" w:rsidR="002F03D8" w:rsidRDefault="002F03D8">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hint="eastAsia"/>
          <w:noProof/>
        </w:rPr>
        <w:t>4.</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部署视图（可选）</w:t>
      </w:r>
      <w:r>
        <w:rPr>
          <w:rFonts w:hint="eastAsia"/>
          <w:noProof/>
        </w:rPr>
        <w:tab/>
      </w:r>
      <w:r>
        <w:rPr>
          <w:rFonts w:hint="eastAsia"/>
          <w:noProof/>
        </w:rPr>
        <w:fldChar w:fldCharType="begin"/>
      </w:r>
      <w:r>
        <w:rPr>
          <w:rFonts w:hint="eastAsia"/>
          <w:noProof/>
        </w:rPr>
        <w:instrText xml:space="preserve"> </w:instrText>
      </w:r>
      <w:r>
        <w:rPr>
          <w:noProof/>
        </w:rPr>
        <w:instrText>PAGEREF _Toc215134127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72C4FAF3" w14:textId="7E172896" w:rsidR="002F03D8" w:rsidRDefault="002F03D8">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hint="eastAsia"/>
          <w:noProof/>
        </w:rPr>
        <w:t>5.</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进程视图（可选）</w:t>
      </w:r>
      <w:r>
        <w:rPr>
          <w:rFonts w:hint="eastAsia"/>
          <w:noProof/>
        </w:rPr>
        <w:tab/>
      </w:r>
      <w:r>
        <w:rPr>
          <w:rFonts w:hint="eastAsia"/>
          <w:noProof/>
        </w:rPr>
        <w:fldChar w:fldCharType="begin"/>
      </w:r>
      <w:r>
        <w:rPr>
          <w:rFonts w:hint="eastAsia"/>
          <w:noProof/>
        </w:rPr>
        <w:instrText xml:space="preserve"> </w:instrText>
      </w:r>
      <w:r>
        <w:rPr>
          <w:noProof/>
        </w:rPr>
        <w:instrText>PAGEREF _Toc215134128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09DC3A4F" w14:textId="62EF12C7" w:rsidR="002F03D8" w:rsidRDefault="002F03D8">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hint="eastAsia"/>
          <w:noProof/>
        </w:rPr>
        <w:t>6.</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实现视图（可选）</w:t>
      </w:r>
      <w:r>
        <w:rPr>
          <w:rFonts w:hint="eastAsia"/>
          <w:noProof/>
        </w:rPr>
        <w:tab/>
      </w:r>
      <w:r>
        <w:rPr>
          <w:rFonts w:hint="eastAsia"/>
          <w:noProof/>
        </w:rPr>
        <w:fldChar w:fldCharType="begin"/>
      </w:r>
      <w:r>
        <w:rPr>
          <w:rFonts w:hint="eastAsia"/>
          <w:noProof/>
        </w:rPr>
        <w:instrText xml:space="preserve"> </w:instrText>
      </w:r>
      <w:r>
        <w:rPr>
          <w:noProof/>
        </w:rPr>
        <w:instrText>PAGEREF _Toc215134129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60B5B041" w14:textId="7C2271F4" w:rsidR="002F03D8" w:rsidRDefault="002F03D8">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hint="eastAsia"/>
          <w:noProof/>
        </w:rPr>
        <w:t>7.</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技术视图</w:t>
      </w:r>
      <w:r>
        <w:rPr>
          <w:rFonts w:hint="eastAsia"/>
          <w:noProof/>
        </w:rPr>
        <w:tab/>
      </w:r>
      <w:r>
        <w:rPr>
          <w:rFonts w:hint="eastAsia"/>
          <w:noProof/>
        </w:rPr>
        <w:fldChar w:fldCharType="begin"/>
      </w:r>
      <w:r>
        <w:rPr>
          <w:rFonts w:hint="eastAsia"/>
          <w:noProof/>
        </w:rPr>
        <w:instrText xml:space="preserve"> </w:instrText>
      </w:r>
      <w:r>
        <w:rPr>
          <w:noProof/>
        </w:rPr>
        <w:instrText>PAGEREF _Toc215134130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3537995C" w14:textId="750E3C0E" w:rsidR="002F03D8" w:rsidRDefault="002F03D8">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hint="eastAsia"/>
          <w:noProof/>
        </w:rPr>
        <w:t>8.</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数据视图（可选）</w:t>
      </w:r>
      <w:r>
        <w:rPr>
          <w:rFonts w:hint="eastAsia"/>
          <w:noProof/>
        </w:rPr>
        <w:tab/>
      </w:r>
      <w:r>
        <w:rPr>
          <w:rFonts w:hint="eastAsia"/>
          <w:noProof/>
        </w:rPr>
        <w:fldChar w:fldCharType="begin"/>
      </w:r>
      <w:r>
        <w:rPr>
          <w:rFonts w:hint="eastAsia"/>
          <w:noProof/>
        </w:rPr>
        <w:instrText xml:space="preserve"> </w:instrText>
      </w:r>
      <w:r>
        <w:rPr>
          <w:noProof/>
        </w:rPr>
        <w:instrText>PAGEREF _Toc215134131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p>
    <w:p w14:paraId="31033FE8" w14:textId="0E3A4469" w:rsidR="002F03D8" w:rsidRDefault="002F03D8">
      <w:pPr>
        <w:pStyle w:val="TOC1"/>
        <w:tabs>
          <w:tab w:val="left" w:pos="432"/>
        </w:tabs>
        <w:rPr>
          <w:rFonts w:asciiTheme="minorHAnsi" w:eastAsiaTheme="minorEastAsia" w:hAnsiTheme="minorHAnsi" w:cstheme="minorBidi" w:hint="eastAsia"/>
          <w:noProof/>
          <w:snapToGrid/>
          <w:kern w:val="2"/>
          <w:sz w:val="22"/>
          <w:szCs w:val="24"/>
          <w14:ligatures w14:val="standardContextual"/>
        </w:rPr>
      </w:pPr>
      <w:r>
        <w:rPr>
          <w:rFonts w:hint="eastAsia"/>
          <w:noProof/>
        </w:rPr>
        <w:t>9.</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算法视图（可选）</w:t>
      </w:r>
      <w:r>
        <w:rPr>
          <w:rFonts w:hint="eastAsia"/>
          <w:noProof/>
        </w:rPr>
        <w:tab/>
      </w:r>
      <w:r>
        <w:rPr>
          <w:rFonts w:hint="eastAsia"/>
          <w:noProof/>
        </w:rPr>
        <w:fldChar w:fldCharType="begin"/>
      </w:r>
      <w:r>
        <w:rPr>
          <w:rFonts w:hint="eastAsia"/>
          <w:noProof/>
        </w:rPr>
        <w:instrText xml:space="preserve"> </w:instrText>
      </w:r>
      <w:r>
        <w:rPr>
          <w:noProof/>
        </w:rPr>
        <w:instrText>PAGEREF _Toc215134132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p>
    <w:p w14:paraId="64B766D2" w14:textId="3501BB7F" w:rsidR="002F03D8" w:rsidRDefault="002F03D8">
      <w:pPr>
        <w:pStyle w:val="TOC1"/>
        <w:tabs>
          <w:tab w:val="left" w:pos="864"/>
        </w:tabs>
        <w:rPr>
          <w:rFonts w:asciiTheme="minorHAnsi" w:eastAsiaTheme="minorEastAsia" w:hAnsiTheme="minorHAnsi" w:cstheme="minorBidi" w:hint="eastAsia"/>
          <w:noProof/>
          <w:snapToGrid/>
          <w:kern w:val="2"/>
          <w:sz w:val="22"/>
          <w:szCs w:val="24"/>
          <w14:ligatures w14:val="standardContextual"/>
        </w:rPr>
      </w:pPr>
      <w:r>
        <w:rPr>
          <w:rFonts w:hint="eastAsia"/>
          <w:noProof/>
        </w:rPr>
        <w:t>10.</w:t>
      </w:r>
      <w:r>
        <w:rPr>
          <w:rFonts w:asciiTheme="minorHAnsi" w:eastAsiaTheme="minorEastAsia" w:hAnsiTheme="minorHAnsi" w:cstheme="minorBidi" w:hint="eastAsia"/>
          <w:noProof/>
          <w:snapToGrid/>
          <w:kern w:val="2"/>
          <w:sz w:val="22"/>
          <w:szCs w:val="24"/>
          <w14:ligatures w14:val="standardContextual"/>
        </w:rPr>
        <w:tab/>
      </w:r>
      <w:r>
        <w:rPr>
          <w:rFonts w:hint="eastAsia"/>
          <w:noProof/>
        </w:rPr>
        <w:t>性能视图（可选）</w:t>
      </w:r>
      <w:r>
        <w:rPr>
          <w:rFonts w:hint="eastAsia"/>
          <w:noProof/>
        </w:rPr>
        <w:tab/>
      </w:r>
      <w:r>
        <w:rPr>
          <w:rFonts w:hint="eastAsia"/>
          <w:noProof/>
        </w:rPr>
        <w:fldChar w:fldCharType="begin"/>
      </w:r>
      <w:r>
        <w:rPr>
          <w:rFonts w:hint="eastAsia"/>
          <w:noProof/>
        </w:rPr>
        <w:instrText xml:space="preserve"> </w:instrText>
      </w:r>
      <w:r>
        <w:rPr>
          <w:noProof/>
        </w:rPr>
        <w:instrText>PAGEREF _Toc215134133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p>
    <w:p w14:paraId="4806A13C" w14:textId="6AF06153" w:rsidR="009C7C87" w:rsidRDefault="003A46E4">
      <w:pPr>
        <w:pStyle w:val="a4"/>
      </w:pPr>
      <w:r>
        <w:rPr>
          <w:rFonts w:ascii="Times New Roman"/>
        </w:rPr>
        <w:fldChar w:fldCharType="end"/>
      </w:r>
    </w:p>
    <w:p w14:paraId="41644700" w14:textId="77777777" w:rsidR="009C7C87" w:rsidRPr="009C7C87" w:rsidRDefault="009C7C87" w:rsidP="009C7C87"/>
    <w:p w14:paraId="3F049A6D" w14:textId="77777777" w:rsidR="009C7C87" w:rsidRPr="009C7C87" w:rsidRDefault="009C7C87" w:rsidP="009C7C87"/>
    <w:p w14:paraId="2EA50FC1" w14:textId="77777777" w:rsidR="009C7C87" w:rsidRPr="009C7C87" w:rsidRDefault="009C7C87" w:rsidP="009C7C87"/>
    <w:p w14:paraId="0D5A35E2" w14:textId="77777777" w:rsidR="009C7C87" w:rsidRPr="009C7C87" w:rsidRDefault="009C7C87" w:rsidP="009C7C87"/>
    <w:p w14:paraId="58D1DF9D" w14:textId="77777777" w:rsidR="009C7C87" w:rsidRPr="009C7C87" w:rsidRDefault="009C7C87" w:rsidP="009C7C87"/>
    <w:p w14:paraId="067C72F0" w14:textId="77777777" w:rsidR="009C7C87" w:rsidRPr="009C7C87" w:rsidRDefault="009C7C87" w:rsidP="009C7C87"/>
    <w:p w14:paraId="6F52200D" w14:textId="77777777" w:rsidR="009C7C87" w:rsidRDefault="009C7C87" w:rsidP="009C7C87">
      <w:pPr>
        <w:pStyle w:val="a4"/>
        <w:tabs>
          <w:tab w:val="left" w:pos="5340"/>
        </w:tabs>
        <w:jc w:val="left"/>
      </w:pPr>
      <w:r>
        <w:tab/>
      </w:r>
    </w:p>
    <w:p w14:paraId="3CA47BC6" w14:textId="77777777" w:rsidR="003A46E4" w:rsidRDefault="003A46E4">
      <w:pPr>
        <w:pStyle w:val="a4"/>
        <w:rPr>
          <w:rFonts w:ascii="Arial" w:hAnsi="Arial"/>
        </w:rPr>
      </w:pPr>
      <w:r w:rsidRPr="009C7C87">
        <w:br w:type="page"/>
      </w:r>
      <w:r>
        <w:rPr>
          <w:rFonts w:ascii="Arial" w:hAnsi="Arial"/>
        </w:rPr>
        <w:lastRenderedPageBreak/>
        <w:fldChar w:fldCharType="begin"/>
      </w:r>
      <w:r>
        <w:rPr>
          <w:rFonts w:ascii="Arial" w:hAnsi="Arial"/>
        </w:rPr>
        <w:instrText xml:space="preserve"> TITLE  \* MERGEFORMAT </w:instrText>
      </w:r>
      <w:r>
        <w:rPr>
          <w:rFonts w:ascii="Arial" w:hAnsi="Arial"/>
        </w:rPr>
        <w:fldChar w:fldCharType="separate"/>
      </w:r>
      <w:r w:rsidR="000C1E48">
        <w:rPr>
          <w:rFonts w:ascii="Arial" w:hAnsi="Arial" w:hint="eastAsia"/>
        </w:rPr>
        <w:t>软件架构文档</w:t>
      </w:r>
      <w:r>
        <w:rPr>
          <w:rFonts w:ascii="Arial" w:hAnsi="Arial"/>
        </w:rPr>
        <w:fldChar w:fldCharType="end"/>
      </w:r>
      <w:r>
        <w:rPr>
          <w:rFonts w:ascii="Arial" w:hAnsi="Arial"/>
        </w:rPr>
        <w:t xml:space="preserve"> </w:t>
      </w:r>
    </w:p>
    <w:p w14:paraId="0D2D27E2" w14:textId="77777777" w:rsidR="003A46E4" w:rsidRDefault="003A46E4">
      <w:pPr>
        <w:pStyle w:val="1"/>
        <w:ind w:left="360" w:hanging="360"/>
      </w:pPr>
      <w:bookmarkStart w:id="0" w:name="_Toc215134122"/>
      <w:r>
        <w:rPr>
          <w:rFonts w:hint="eastAsia"/>
        </w:rPr>
        <w:t>简介</w:t>
      </w:r>
      <w:bookmarkEnd w:id="0"/>
    </w:p>
    <w:p w14:paraId="185FD17C" w14:textId="77777777" w:rsidR="003A46E4" w:rsidRDefault="003A46E4">
      <w:pPr>
        <w:pStyle w:val="2"/>
      </w:pPr>
      <w:bookmarkStart w:id="1" w:name="_Toc215134123"/>
      <w:r>
        <w:rPr>
          <w:rFonts w:hint="eastAsia"/>
        </w:rPr>
        <w:t>目的</w:t>
      </w:r>
      <w:bookmarkEnd w:id="1"/>
    </w:p>
    <w:p w14:paraId="2EF4475B" w14:textId="77777777" w:rsidR="003A46E4" w:rsidRDefault="003A46E4">
      <w:pPr>
        <w:ind w:left="720"/>
      </w:pPr>
      <w:r>
        <w:rPr>
          <w:rFonts w:hint="eastAsia"/>
        </w:rPr>
        <w:t>本文档将从构架方面对系统进行综合概述，其中会使用多种不同的构架视图来描述系统的各个方面。它用于记录并表述已对系统的构架方面</w:t>
      </w:r>
      <w:proofErr w:type="gramStart"/>
      <w:r>
        <w:rPr>
          <w:rFonts w:hint="eastAsia"/>
        </w:rPr>
        <w:t>作出</w:t>
      </w:r>
      <w:proofErr w:type="gramEnd"/>
      <w:r>
        <w:rPr>
          <w:rFonts w:hint="eastAsia"/>
        </w:rPr>
        <w:t>的重要决策。</w:t>
      </w:r>
    </w:p>
    <w:p w14:paraId="6C624892" w14:textId="5A79BF19" w:rsidR="003A46E4" w:rsidRDefault="00313E12">
      <w:pPr>
        <w:ind w:left="720"/>
      </w:pPr>
      <w:r>
        <w:rPr>
          <w:rFonts w:hint="eastAsia"/>
        </w:rPr>
        <w:t>该文档主要对用例视图、逻辑视图、技术视图与算法视图做出了详细解释。该文档面向的读者主要是开发人员与验收人员，用以核实最终软件是否按照架构设计文档的总体实现</w:t>
      </w:r>
      <w:proofErr w:type="gramStart"/>
      <w:r>
        <w:rPr>
          <w:rFonts w:hint="eastAsia"/>
        </w:rPr>
        <w:t>实现</w:t>
      </w:r>
      <w:proofErr w:type="gramEnd"/>
      <w:r>
        <w:rPr>
          <w:rFonts w:hint="eastAsia"/>
        </w:rPr>
        <w:t>。</w:t>
      </w:r>
    </w:p>
    <w:p w14:paraId="0127878E" w14:textId="77777777" w:rsidR="003A46E4" w:rsidRDefault="003A46E4">
      <w:pPr>
        <w:pStyle w:val="2"/>
      </w:pPr>
      <w:bookmarkStart w:id="2" w:name="_Toc215134124"/>
      <w:r>
        <w:rPr>
          <w:rFonts w:hint="eastAsia"/>
        </w:rPr>
        <w:t>参考资料</w:t>
      </w:r>
      <w:bookmarkEnd w:id="2"/>
    </w:p>
    <w:p w14:paraId="44C3E5B4" w14:textId="4A48948D" w:rsidR="000B491E" w:rsidRPr="000B491E" w:rsidRDefault="000B491E" w:rsidP="000B491E">
      <w:pPr>
        <w:pStyle w:val="a9"/>
      </w:pPr>
      <w:r>
        <w:rPr>
          <w:rFonts w:hint="eastAsia"/>
        </w:rPr>
        <w:t>《软件需求规约》，</w:t>
      </w:r>
      <w:r w:rsidRPr="000B491E">
        <w:rPr>
          <w:rFonts w:hint="eastAsia"/>
        </w:rPr>
        <w:t>洪旸、潘隆俊、彭奕涛、胡衍滨</w:t>
      </w:r>
      <w:r>
        <w:rPr>
          <w:rFonts w:hint="eastAsia"/>
        </w:rPr>
        <w:t>，2025年11月13日</w:t>
      </w:r>
    </w:p>
    <w:p w14:paraId="512C87AF" w14:textId="77777777" w:rsidR="003A46E4" w:rsidRDefault="003A46E4">
      <w:pPr>
        <w:pStyle w:val="1"/>
        <w:ind w:left="360" w:hanging="360"/>
      </w:pPr>
      <w:bookmarkStart w:id="3" w:name="_Toc215134125"/>
      <w:r>
        <w:rPr>
          <w:rFonts w:hint="eastAsia"/>
        </w:rPr>
        <w:t>用例视图</w:t>
      </w:r>
      <w:bookmarkEnd w:id="3"/>
    </w:p>
    <w:p w14:paraId="1A6852AE" w14:textId="0A6AC675" w:rsidR="003A46E4" w:rsidRDefault="000D2B75">
      <w:r>
        <w:tab/>
      </w:r>
      <w:r w:rsidR="000B491E" w:rsidRPr="00680865">
        <w:rPr>
          <w:noProof/>
        </w:rPr>
        <w:drawing>
          <wp:inline distT="0" distB="0" distL="0" distR="0" wp14:anchorId="3D4C1F6A" wp14:editId="10B446E9">
            <wp:extent cx="5943600" cy="38912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91280"/>
                    </a:xfrm>
                    <a:prstGeom prst="rect">
                      <a:avLst/>
                    </a:prstGeom>
                    <a:noFill/>
                    <a:ln>
                      <a:noFill/>
                    </a:ln>
                  </pic:spPr>
                </pic:pic>
              </a:graphicData>
            </a:graphic>
          </wp:inline>
        </w:drawing>
      </w:r>
    </w:p>
    <w:p w14:paraId="2F38ADC3" w14:textId="77777777" w:rsidR="003A46E4" w:rsidRDefault="003A46E4">
      <w:pPr>
        <w:pStyle w:val="1"/>
        <w:ind w:left="360" w:hanging="360"/>
      </w:pPr>
      <w:bookmarkStart w:id="4" w:name="_Toc215134126"/>
      <w:r>
        <w:rPr>
          <w:rFonts w:hint="eastAsia"/>
        </w:rPr>
        <w:lastRenderedPageBreak/>
        <w:t>逻辑视图</w:t>
      </w:r>
      <w:bookmarkEnd w:id="4"/>
    </w:p>
    <w:p w14:paraId="2E74FD93" w14:textId="1CBEDB32" w:rsidR="00313E12" w:rsidRDefault="00313E12" w:rsidP="00313E12">
      <w:pPr>
        <w:ind w:left="720"/>
      </w:pPr>
      <w:r w:rsidRPr="00313E12">
        <w:rPr>
          <w:noProof/>
        </w:rPr>
        <w:drawing>
          <wp:inline distT="0" distB="0" distL="0" distR="0" wp14:anchorId="519798A5" wp14:editId="5AF29295">
            <wp:extent cx="5943600" cy="29705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0450B04D" w14:textId="77777777" w:rsidR="00313E12" w:rsidRDefault="00313E12" w:rsidP="00313E12">
      <w:pPr>
        <w:ind w:left="720"/>
      </w:pPr>
      <w:r>
        <w:rPr>
          <w:rFonts w:hint="eastAsia"/>
        </w:rPr>
        <w:t>系统按功能划分为界面层、控制层、仿真引擎层、数据与</w:t>
      </w:r>
      <w:proofErr w:type="gramStart"/>
      <w:r>
        <w:rPr>
          <w:rFonts w:hint="eastAsia"/>
        </w:rPr>
        <w:t>持久化层以及</w:t>
      </w:r>
      <w:proofErr w:type="gramEnd"/>
      <w:r>
        <w:rPr>
          <w:rFonts w:hint="eastAsia"/>
        </w:rPr>
        <w:t>扩展接口层，各层通过清晰接口交互，支持</w:t>
      </w:r>
      <w:proofErr w:type="gramStart"/>
      <w:r>
        <w:rPr>
          <w:rFonts w:hint="eastAsia"/>
        </w:rPr>
        <w:t>人类飞手与</w:t>
      </w:r>
      <w:proofErr w:type="gramEnd"/>
      <w:r>
        <w:rPr>
          <w:rFonts w:hint="eastAsia"/>
        </w:rPr>
        <w:t>智能体两类用户并行验证.</w:t>
      </w:r>
    </w:p>
    <w:p w14:paraId="268837DE" w14:textId="77777777" w:rsidR="00313E12" w:rsidRDefault="00313E12" w:rsidP="00313E12">
      <w:pPr>
        <w:ind w:left="720"/>
      </w:pPr>
      <w:r>
        <w:rPr>
          <w:rFonts w:hint="eastAsia"/>
        </w:rPr>
        <w:t>主要子系统与模块</w:t>
      </w:r>
    </w:p>
    <w:p w14:paraId="52D3F479" w14:textId="5BFCEF19" w:rsidR="00313E12" w:rsidRDefault="00313E12" w:rsidP="00313E12">
      <w:pPr>
        <w:ind w:left="720"/>
      </w:pPr>
      <w:r>
        <w:rPr>
          <w:rFonts w:hint="eastAsia"/>
        </w:rPr>
        <w:t>•用户交互子系统：登录、场景选择、训练控制、回放与评估展示；负责输入校验与可视化呈现。</w:t>
      </w:r>
    </w:p>
    <w:p w14:paraId="2856A1F9" w14:textId="116D6D33" w:rsidR="00313E12" w:rsidRDefault="00313E12" w:rsidP="00313E12">
      <w:pPr>
        <w:ind w:left="720"/>
      </w:pPr>
      <w:r>
        <w:rPr>
          <w:rFonts w:hint="eastAsia"/>
        </w:rPr>
        <w:t>•任务管理子系统：任务模板、调度、失败/成功判定与评分规则；提供可复用任务模板与审计。</w:t>
      </w:r>
    </w:p>
    <w:p w14:paraId="1E908308" w14:textId="2E02EC36" w:rsidR="00313E12" w:rsidRDefault="00313E12" w:rsidP="00313E12">
      <w:pPr>
        <w:ind w:left="720"/>
      </w:pPr>
      <w:r>
        <w:rPr>
          <w:rFonts w:hint="eastAsia"/>
        </w:rPr>
        <w:t>•飞行控制子系统：飞行动力学模型、姿态解算、PID/Agent接口；对外暴露算法导入与参数热更新接口。</w:t>
      </w:r>
    </w:p>
    <w:p w14:paraId="28FF9EE0" w14:textId="5C100467" w:rsidR="00313E12" w:rsidRDefault="00313E12" w:rsidP="00313E12">
      <w:pPr>
        <w:ind w:left="720"/>
      </w:pPr>
      <w:r>
        <w:rPr>
          <w:rFonts w:hint="eastAsia"/>
        </w:rPr>
        <w:t>•环境控制子系统：风场、降雨、能见度、地形与碰撞检测；与物理引擎协同运行以保证实时性.</w:t>
      </w:r>
    </w:p>
    <w:p w14:paraId="717ED076" w14:textId="65360AA8" w:rsidR="00313E12" w:rsidRDefault="00313E12" w:rsidP="00313E12">
      <w:pPr>
        <w:ind w:left="720"/>
      </w:pPr>
      <w:r>
        <w:rPr>
          <w:rFonts w:hint="eastAsia"/>
        </w:rPr>
        <w:t>•数据层：飞行日志、轨迹、评估报告、模型版本管理；支持CSV/JSON导出与自动备份。</w:t>
      </w:r>
    </w:p>
    <w:p w14:paraId="29103DF3" w14:textId="701C9FE5" w:rsidR="00313E12" w:rsidRDefault="00313E12" w:rsidP="00313E12">
      <w:pPr>
        <w:ind w:left="720"/>
      </w:pPr>
      <w:r>
        <w:rPr>
          <w:rFonts w:hint="eastAsia"/>
        </w:rPr>
        <w:t>•外部接口层：手柄/摇杆输入、模型导入（.FBX/.OBJ）</w:t>
      </w:r>
    </w:p>
    <w:p w14:paraId="321894A4" w14:textId="77777777" w:rsidR="00510E8C" w:rsidRDefault="00510E8C" w:rsidP="00510E8C">
      <w:pPr>
        <w:pStyle w:val="1"/>
        <w:ind w:left="360" w:hanging="360"/>
      </w:pPr>
      <w:bookmarkStart w:id="5" w:name="_Toc215134127"/>
      <w:r>
        <w:rPr>
          <w:rFonts w:hint="eastAsia"/>
        </w:rPr>
        <w:t>部署视图（可选）</w:t>
      </w:r>
      <w:bookmarkEnd w:id="5"/>
    </w:p>
    <w:p w14:paraId="740B1DB5" w14:textId="240E8080" w:rsidR="00510E8C" w:rsidRDefault="000D2B75" w:rsidP="000D2B75">
      <w:pPr>
        <w:ind w:left="720"/>
      </w:pPr>
      <w:r>
        <w:rPr>
          <w:rFonts w:hint="eastAsia"/>
        </w:rPr>
        <w:t>本系统是单机系统，</w:t>
      </w:r>
      <w:proofErr w:type="gramStart"/>
      <w:r>
        <w:rPr>
          <w:rFonts w:hint="eastAsia"/>
        </w:rPr>
        <w:t>无部署</w:t>
      </w:r>
      <w:proofErr w:type="gramEnd"/>
      <w:r>
        <w:rPr>
          <w:rFonts w:hint="eastAsia"/>
        </w:rPr>
        <w:t>视图</w:t>
      </w:r>
    </w:p>
    <w:p w14:paraId="697FA98E" w14:textId="77777777" w:rsidR="003A46E4" w:rsidRDefault="003A46E4">
      <w:pPr>
        <w:pStyle w:val="1"/>
        <w:ind w:left="360" w:hanging="360"/>
      </w:pPr>
      <w:bookmarkStart w:id="6" w:name="_Toc215134128"/>
      <w:r>
        <w:rPr>
          <w:rFonts w:hint="eastAsia"/>
        </w:rPr>
        <w:t>进程视图</w:t>
      </w:r>
      <w:r w:rsidR="00510E8C">
        <w:rPr>
          <w:rFonts w:hint="eastAsia"/>
        </w:rPr>
        <w:t>（可选）</w:t>
      </w:r>
      <w:bookmarkEnd w:id="6"/>
    </w:p>
    <w:p w14:paraId="15FC54DB" w14:textId="0E3D7982" w:rsidR="000D2B75" w:rsidRPr="000D2B75" w:rsidRDefault="000D2B75" w:rsidP="000D2B75">
      <w:pPr>
        <w:ind w:left="720"/>
      </w:pPr>
      <w:r>
        <w:rPr>
          <w:rFonts w:hint="eastAsia"/>
        </w:rPr>
        <w:t>本系统是</w:t>
      </w:r>
      <w:proofErr w:type="gramStart"/>
      <w:r>
        <w:rPr>
          <w:rFonts w:hint="eastAsia"/>
        </w:rPr>
        <w:t>单进程</w:t>
      </w:r>
      <w:proofErr w:type="gramEnd"/>
      <w:r>
        <w:rPr>
          <w:rFonts w:hint="eastAsia"/>
        </w:rPr>
        <w:t>但线程，</w:t>
      </w:r>
      <w:proofErr w:type="gramStart"/>
      <w:r>
        <w:rPr>
          <w:rFonts w:hint="eastAsia"/>
        </w:rPr>
        <w:t>无进程</w:t>
      </w:r>
      <w:proofErr w:type="gramEnd"/>
      <w:r>
        <w:rPr>
          <w:rFonts w:hint="eastAsia"/>
        </w:rPr>
        <w:t>视图</w:t>
      </w:r>
    </w:p>
    <w:p w14:paraId="6842DBE5" w14:textId="5E59AD45" w:rsidR="00441B96" w:rsidRDefault="003A46E4" w:rsidP="000D2B75">
      <w:pPr>
        <w:pStyle w:val="1"/>
        <w:ind w:left="360" w:hanging="360"/>
      </w:pPr>
      <w:bookmarkStart w:id="7" w:name="_Toc215134129"/>
      <w:r>
        <w:rPr>
          <w:rFonts w:hint="eastAsia"/>
        </w:rPr>
        <w:t>实现视图</w:t>
      </w:r>
      <w:r w:rsidR="00510E8C">
        <w:rPr>
          <w:rFonts w:hint="eastAsia"/>
        </w:rPr>
        <w:t>（可选）</w:t>
      </w:r>
      <w:bookmarkEnd w:id="7"/>
    </w:p>
    <w:p w14:paraId="689D5BF7" w14:textId="7E347C6D" w:rsidR="000D2B75" w:rsidRPr="000D2B75" w:rsidRDefault="000D2B75" w:rsidP="000D2B75">
      <w:pPr>
        <w:ind w:left="720"/>
      </w:pPr>
      <w:r>
        <w:rPr>
          <w:rFonts w:hint="eastAsia"/>
        </w:rPr>
        <w:t>本系统为单个Unity安装包软件，无实现视图</w:t>
      </w:r>
    </w:p>
    <w:p w14:paraId="67FADCDF" w14:textId="77777777" w:rsidR="00441B96" w:rsidRDefault="00441B96" w:rsidP="00441B96">
      <w:pPr>
        <w:pStyle w:val="1"/>
        <w:ind w:left="360" w:hanging="360"/>
      </w:pPr>
      <w:bookmarkStart w:id="8" w:name="_Toc54212214"/>
      <w:bookmarkStart w:id="9" w:name="_Toc215134130"/>
      <w:r>
        <w:rPr>
          <w:rFonts w:hint="eastAsia"/>
        </w:rPr>
        <w:t>技</w:t>
      </w:r>
      <w:r>
        <w:t>术</w:t>
      </w:r>
      <w:r>
        <w:rPr>
          <w:rFonts w:hint="eastAsia"/>
        </w:rPr>
        <w:t>视图</w:t>
      </w:r>
      <w:bookmarkEnd w:id="8"/>
      <w:bookmarkEnd w:id="9"/>
    </w:p>
    <w:p w14:paraId="18E6C518" w14:textId="74D505CD" w:rsidR="001B187B" w:rsidRDefault="001B187B" w:rsidP="001B187B">
      <w:pPr>
        <w:ind w:left="720" w:firstLineChars="200" w:firstLine="400"/>
      </w:pPr>
      <w:r>
        <w:rPr>
          <w:rFonts w:hint="eastAsia"/>
        </w:rPr>
        <w:t>无人机虚拟仿真训练平台的技术架构</w:t>
      </w:r>
      <w:proofErr w:type="gramStart"/>
      <w:r>
        <w:rPr>
          <w:rFonts w:hint="eastAsia"/>
        </w:rPr>
        <w:t>围绕飞手训练</w:t>
      </w:r>
      <w:proofErr w:type="gramEnd"/>
      <w:r>
        <w:rPr>
          <w:rFonts w:hint="eastAsia"/>
        </w:rPr>
        <w:t>、三维场景展示、无人机动力学模拟、气象环境仿真以及训练数据评估展开。系统采用分层式技术体系，以确保平台在真实感、性能、稳定性和</w:t>
      </w:r>
      <w:proofErr w:type="gramStart"/>
      <w:r>
        <w:rPr>
          <w:rFonts w:hint="eastAsia"/>
        </w:rPr>
        <w:t>可</w:t>
      </w:r>
      <w:proofErr w:type="gramEnd"/>
      <w:r>
        <w:rPr>
          <w:rFonts w:hint="eastAsia"/>
        </w:rPr>
        <w:t>扩展性方面具备良好表现。</w:t>
      </w:r>
    </w:p>
    <w:p w14:paraId="44C103A0" w14:textId="2EF6799C" w:rsidR="001B187B" w:rsidRDefault="001B187B" w:rsidP="001B187B">
      <w:pPr>
        <w:ind w:left="720" w:firstLineChars="200" w:firstLine="400"/>
      </w:pPr>
      <w:r>
        <w:rPr>
          <w:rFonts w:hint="eastAsia"/>
        </w:rPr>
        <w:t>平台核心基于 Unity 3D 引擎，以 C# 作为主要开发语言。Unity 提供成熟的三维渲染能力、跨平台特性与完善的物理系统，使其能够构建逼真的飞行训练环境。在该引擎框架下，系统实现了无人机的动力学模拟、用户输入控制、任务场景加载、风场干扰与天气模拟等关键功能。同时，Unity 的组件化结构使平台具备良好的开发效率与维护能力。</w:t>
      </w:r>
    </w:p>
    <w:p w14:paraId="28C8FED5" w14:textId="4EE47F5A" w:rsidR="001B187B" w:rsidRDefault="001B187B" w:rsidP="001B187B">
      <w:pPr>
        <w:ind w:left="720" w:firstLineChars="200" w:firstLine="400"/>
      </w:pPr>
      <w:r>
        <w:rPr>
          <w:rFonts w:hint="eastAsia"/>
        </w:rPr>
        <w:t>开发工具方面，系统主要使用 Unity Editor 进行场景搭建、物理调试与界面开发，使用 Visual Studio 或 Rider 作为 C# 脚本编写与调试环境。Git 与 GitHub/GitLab 用于项目的版本</w:t>
      </w:r>
      <w:r>
        <w:rPr>
          <w:rFonts w:hint="eastAsia"/>
        </w:rPr>
        <w:lastRenderedPageBreak/>
        <w:t>管理与团队协作。借助 Unity 的调试工具与可视化界面，开发者能够快速调整风场、天气效果、无人机控制响应与任务参数，从而提升整个仿真系统的可调试性与稳定性。</w:t>
      </w:r>
    </w:p>
    <w:p w14:paraId="087F50F4" w14:textId="75918854" w:rsidR="001B187B" w:rsidRDefault="001B187B" w:rsidP="001B187B">
      <w:pPr>
        <w:ind w:left="720" w:firstLineChars="200" w:firstLine="400"/>
      </w:pPr>
      <w:r>
        <w:rPr>
          <w:rFonts w:hint="eastAsia"/>
        </w:rPr>
        <w:t>在框架层，平台主要由 Unity 渲染引擎、物理系统（基于 PhysX）、输入系统与 UI 系统构成。物理系</w:t>
      </w:r>
      <w:proofErr w:type="gramStart"/>
      <w:r>
        <w:rPr>
          <w:rFonts w:hint="eastAsia"/>
        </w:rPr>
        <w:t>统负责</w:t>
      </w:r>
      <w:proofErr w:type="gramEnd"/>
      <w:r>
        <w:rPr>
          <w:rFonts w:hint="eastAsia"/>
        </w:rPr>
        <w:t>处理无人机的刚体动力学、空气阻力与外力施加；输入系统用于</w:t>
      </w:r>
      <w:proofErr w:type="gramStart"/>
      <w:r>
        <w:rPr>
          <w:rFonts w:hint="eastAsia"/>
        </w:rPr>
        <w:t>解析飞手的</w:t>
      </w:r>
      <w:proofErr w:type="gramEnd"/>
      <w:r>
        <w:rPr>
          <w:rFonts w:hint="eastAsia"/>
        </w:rPr>
        <w:t>摇杆、手柄或键盘指令；UI 系统用于构建任务选择界面、飞行仪表界面与训练结果面板。环境与天气模拟通过 Unity 内置组件与自定义 Shader 实现，包括风力模拟、降雨效果、</w:t>
      </w:r>
      <w:proofErr w:type="gramStart"/>
      <w:r>
        <w:rPr>
          <w:rFonts w:hint="eastAsia"/>
        </w:rPr>
        <w:t>雾效与</w:t>
      </w:r>
      <w:proofErr w:type="gramEnd"/>
      <w:r>
        <w:rPr>
          <w:rFonts w:hint="eastAsia"/>
        </w:rPr>
        <w:t>光照调整等，可为</w:t>
      </w:r>
      <w:proofErr w:type="gramStart"/>
      <w:r>
        <w:rPr>
          <w:rFonts w:hint="eastAsia"/>
        </w:rPr>
        <w:t>飞手带来</w:t>
      </w:r>
      <w:proofErr w:type="gramEnd"/>
      <w:r>
        <w:rPr>
          <w:rFonts w:hint="eastAsia"/>
        </w:rPr>
        <w:t>在不同环境条件下的操作体验。</w:t>
      </w:r>
    </w:p>
    <w:p w14:paraId="64619FBA" w14:textId="52D81062" w:rsidR="001B187B" w:rsidRDefault="001B187B" w:rsidP="001B187B">
      <w:pPr>
        <w:ind w:left="720" w:firstLineChars="200" w:firstLine="400"/>
      </w:pPr>
      <w:r>
        <w:rPr>
          <w:rFonts w:hint="eastAsia"/>
        </w:rPr>
        <w:t>数据管理方面，系统采用轻量级的SQLite数据库存储用户账号信息、训练记录与评分结果。对于飞行轨迹、姿态序列等高频数据，系统使用 JSON、CSV 或二进制文件进行持久化存储，方便导出与分析。通过这种轻量化的数据管理方案，平台既保证性能，又兼顾可扩展性与易维护性。</w:t>
      </w:r>
    </w:p>
    <w:p w14:paraId="53952254" w14:textId="69DE365C" w:rsidR="001B187B" w:rsidRPr="001B187B" w:rsidRDefault="001B187B" w:rsidP="001B187B">
      <w:pPr>
        <w:ind w:left="720" w:firstLineChars="200" w:firstLine="400"/>
      </w:pPr>
      <w:r w:rsidRPr="001B187B">
        <w:rPr>
          <w:rFonts w:hint="eastAsia"/>
        </w:rPr>
        <w:t>总体而言，无人机虚拟仿真训练平台采用 Unity 为核心的技术</w:t>
      </w:r>
      <w:proofErr w:type="gramStart"/>
      <w:r w:rsidRPr="001B187B">
        <w:rPr>
          <w:rFonts w:hint="eastAsia"/>
        </w:rPr>
        <w:t>栈</w:t>
      </w:r>
      <w:proofErr w:type="gramEnd"/>
      <w:r w:rsidRPr="001B187B">
        <w:rPr>
          <w:rFonts w:hint="eastAsia"/>
        </w:rPr>
        <w:t>，辅以 C# 脚本、轻量数据库与可扩展的环境仿真组件。整套技术体系具备结构清晰、响应快速、仿真真实与易于维护的特点，能够</w:t>
      </w:r>
      <w:proofErr w:type="gramStart"/>
      <w:r w:rsidRPr="001B187B">
        <w:rPr>
          <w:rFonts w:hint="eastAsia"/>
        </w:rPr>
        <w:t>满足飞手在</w:t>
      </w:r>
      <w:proofErr w:type="gramEnd"/>
      <w:r w:rsidRPr="001B187B">
        <w:rPr>
          <w:rFonts w:hint="eastAsia"/>
        </w:rPr>
        <w:t>不同任务难度与环境条件下进行训练的需求，也为后续功能扩展（如多任务训练、复杂环境模拟或更高精度动力学模型）提供了良好基础。</w:t>
      </w:r>
    </w:p>
    <w:p w14:paraId="719ECC0A" w14:textId="77777777" w:rsidR="00441B96" w:rsidRDefault="00441B96" w:rsidP="00441B96">
      <w:pPr>
        <w:pStyle w:val="1"/>
        <w:ind w:left="360" w:hanging="360"/>
      </w:pPr>
      <w:bookmarkStart w:id="10" w:name="_Toc54212215"/>
      <w:bookmarkStart w:id="11" w:name="_Toc215134131"/>
      <w:r>
        <w:rPr>
          <w:rFonts w:hint="eastAsia"/>
        </w:rPr>
        <w:t>数据视图（可选）</w:t>
      </w:r>
      <w:bookmarkEnd w:id="10"/>
      <w:bookmarkEnd w:id="11"/>
    </w:p>
    <w:p w14:paraId="5E8C6B37" w14:textId="79BA2571" w:rsidR="001D4231" w:rsidRDefault="001D4231" w:rsidP="001D4231">
      <w:pPr>
        <w:ind w:left="720"/>
      </w:pPr>
      <w:r>
        <w:rPr>
          <w:rFonts w:hint="eastAsia"/>
        </w:rPr>
        <w:t>无人机虚拟仿真训练平台的数据视图从系统的永久性数据存储方式出发，对平台的核心数据结构、数据存储方案与持久化机制进行说明。系统整体采用分层数据存储设计，包括轻量级关系型数据库、文件型高频数据存储、缓存数据与配置数据四个类别。</w:t>
      </w:r>
    </w:p>
    <w:p w14:paraId="5380D9CA" w14:textId="61D9B190" w:rsidR="001D4231" w:rsidRDefault="001D4231" w:rsidP="001D4231">
      <w:pPr>
        <w:ind w:left="720"/>
      </w:pPr>
      <w:r>
        <w:rPr>
          <w:rFonts w:hint="eastAsia"/>
        </w:rPr>
        <w:t>首先，平台使用 SQLite 关系型数据库 保存结构化、低频更新的数据，</w:t>
      </w:r>
      <w:proofErr w:type="gramStart"/>
      <w:r>
        <w:rPr>
          <w:rFonts w:hint="eastAsia"/>
        </w:rPr>
        <w:t>包括飞手账号</w:t>
      </w:r>
      <w:proofErr w:type="gramEnd"/>
      <w:r>
        <w:rPr>
          <w:rFonts w:hint="eastAsia"/>
        </w:rPr>
        <w:t>信息、任务模板、训练记录概述与用户评分报告等。SQLite 作为嵌入式数据库，无需独立部署，适用于本平台的轻量级数据需求。数据库中主要包含如下核心数据表：</w:t>
      </w:r>
    </w:p>
    <w:p w14:paraId="7B64F616" w14:textId="05E06A35" w:rsidR="001D4231" w:rsidRDefault="001D4231" w:rsidP="001D4231">
      <w:pPr>
        <w:pStyle w:val="af2"/>
        <w:numPr>
          <w:ilvl w:val="0"/>
          <w:numId w:val="23"/>
        </w:numPr>
        <w:ind w:firstLineChars="0"/>
      </w:pPr>
      <w:r>
        <w:rPr>
          <w:rFonts w:hint="eastAsia"/>
        </w:rPr>
        <w:t>User 表：</w:t>
      </w:r>
      <w:proofErr w:type="gramStart"/>
      <w:r>
        <w:rPr>
          <w:rFonts w:hint="eastAsia"/>
        </w:rPr>
        <w:t>存储飞手账号</w:t>
      </w:r>
      <w:proofErr w:type="gramEnd"/>
      <w:r>
        <w:rPr>
          <w:rFonts w:hint="eastAsia"/>
        </w:rPr>
        <w:t>、密码。</w:t>
      </w:r>
    </w:p>
    <w:p w14:paraId="505EFB04" w14:textId="3A3CA314" w:rsidR="001D4231" w:rsidRDefault="001D4231" w:rsidP="001D4231">
      <w:pPr>
        <w:pStyle w:val="af2"/>
        <w:numPr>
          <w:ilvl w:val="0"/>
          <w:numId w:val="23"/>
        </w:numPr>
        <w:ind w:firstLineChars="0"/>
      </w:pPr>
      <w:proofErr w:type="spellStart"/>
      <w:r>
        <w:rPr>
          <w:rFonts w:hint="eastAsia"/>
        </w:rPr>
        <w:t>TrainingTask</w:t>
      </w:r>
      <w:proofErr w:type="spellEnd"/>
      <w:r>
        <w:rPr>
          <w:rFonts w:hint="eastAsia"/>
        </w:rPr>
        <w:t xml:space="preserve"> 表：存储各类训练任务的静态配置，包括起终点信息、任务规则、评分标准与可选环境参数。</w:t>
      </w:r>
    </w:p>
    <w:p w14:paraId="707B400C" w14:textId="653841AE" w:rsidR="001D4231" w:rsidRDefault="001D4231" w:rsidP="001D4231">
      <w:pPr>
        <w:pStyle w:val="af2"/>
        <w:numPr>
          <w:ilvl w:val="0"/>
          <w:numId w:val="23"/>
        </w:numPr>
        <w:ind w:firstLineChars="0"/>
      </w:pPr>
      <w:proofErr w:type="spellStart"/>
      <w:r>
        <w:rPr>
          <w:rFonts w:hint="eastAsia"/>
        </w:rPr>
        <w:t>TrainingRecord</w:t>
      </w:r>
      <w:proofErr w:type="spellEnd"/>
      <w:r>
        <w:rPr>
          <w:rFonts w:hint="eastAsia"/>
        </w:rPr>
        <w:t xml:space="preserve"> 表：记录每次训练的整体数据摘要，包括时间、任务类型、最终得分、任务完成率等。</w:t>
      </w:r>
    </w:p>
    <w:p w14:paraId="310EFF37" w14:textId="7C55089C" w:rsidR="001D4231" w:rsidRDefault="001D4231" w:rsidP="001D4231">
      <w:pPr>
        <w:pStyle w:val="af2"/>
        <w:numPr>
          <w:ilvl w:val="0"/>
          <w:numId w:val="23"/>
        </w:numPr>
        <w:ind w:firstLineChars="0"/>
      </w:pPr>
      <w:proofErr w:type="spellStart"/>
      <w:r>
        <w:rPr>
          <w:rFonts w:hint="eastAsia"/>
        </w:rPr>
        <w:t>EnvironmentConfig</w:t>
      </w:r>
      <w:proofErr w:type="spellEnd"/>
      <w:r>
        <w:rPr>
          <w:rFonts w:hint="eastAsia"/>
        </w:rPr>
        <w:t xml:space="preserve"> 表：存储风场、天气、地形等可复用环境模板。</w:t>
      </w:r>
    </w:p>
    <w:p w14:paraId="4340FC55" w14:textId="753B6A4A" w:rsidR="001D4231" w:rsidRPr="001D4231" w:rsidRDefault="001D4231" w:rsidP="001D4231">
      <w:pPr>
        <w:ind w:left="720"/>
      </w:pPr>
      <w:r>
        <w:rPr>
          <w:rFonts w:hint="eastAsia"/>
        </w:rPr>
        <w:t>其次，对于飞行过程中产生的高频数据（位置、姿态、速度、控制量、能耗等），系统采用 CSV、JSON 或二进制文件的方式进行存储。</w:t>
      </w:r>
    </w:p>
    <w:p w14:paraId="2592CA3A" w14:textId="357C4F99" w:rsidR="00445192" w:rsidRDefault="00510E8C" w:rsidP="00445192">
      <w:pPr>
        <w:pStyle w:val="1"/>
        <w:ind w:left="360" w:hanging="360"/>
      </w:pPr>
      <w:bookmarkStart w:id="12" w:name="_Toc54212216"/>
      <w:bookmarkStart w:id="13" w:name="_Toc215134132"/>
      <w:r>
        <w:rPr>
          <w:rFonts w:hint="eastAsia"/>
        </w:rPr>
        <w:t>算法视图（可选）</w:t>
      </w:r>
      <w:bookmarkEnd w:id="13"/>
    </w:p>
    <w:p w14:paraId="4A156DEA" w14:textId="389CD64E" w:rsidR="00445192" w:rsidRDefault="00445192" w:rsidP="00445192">
      <w:r>
        <w:rPr>
          <w:rFonts w:hint="eastAsia"/>
        </w:rPr>
        <w:t>9.1无人机动力学建模</w:t>
      </w:r>
      <w:r>
        <w:t xml:space="preserve"> </w:t>
      </w:r>
    </w:p>
    <w:p w14:paraId="539B38B3" w14:textId="77777777" w:rsidR="00445192" w:rsidRDefault="00445192" w:rsidP="00445192">
      <w:pPr>
        <w:jc w:val="center"/>
      </w:pPr>
      <w:r w:rsidRPr="00445192">
        <w:rPr>
          <w:noProof/>
        </w:rPr>
        <w:drawing>
          <wp:inline distT="0" distB="0" distL="0" distR="0" wp14:anchorId="3A50321D" wp14:editId="14497E29">
            <wp:extent cx="3058362" cy="2324100"/>
            <wp:effectExtent l="0" t="0" r="8890" b="0"/>
            <wp:docPr id="44447999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79995" name="图片 1" descr="图示&#10;&#10;AI 生成的内容可能不正确。"/>
                    <pic:cNvPicPr/>
                  </pic:nvPicPr>
                  <pic:blipFill>
                    <a:blip r:embed="rId10"/>
                    <a:stretch>
                      <a:fillRect/>
                    </a:stretch>
                  </pic:blipFill>
                  <pic:spPr>
                    <a:xfrm>
                      <a:off x="0" y="0"/>
                      <a:ext cx="3061099" cy="2326180"/>
                    </a:xfrm>
                    <a:prstGeom prst="rect">
                      <a:avLst/>
                    </a:prstGeom>
                  </pic:spPr>
                </pic:pic>
              </a:graphicData>
            </a:graphic>
          </wp:inline>
        </w:drawing>
      </w:r>
    </w:p>
    <w:p w14:paraId="62BB4DC1" w14:textId="77777777" w:rsidR="00445192" w:rsidRDefault="00445192" w:rsidP="00445192">
      <w:pPr>
        <w:ind w:firstLineChars="200" w:firstLine="400"/>
      </w:pPr>
      <w:r w:rsidRPr="00445192">
        <w:t>四旋翼无人机</w:t>
      </w:r>
      <w:r>
        <w:rPr>
          <w:rFonts w:hint="eastAsia"/>
        </w:rPr>
        <w:t>选用</w:t>
      </w:r>
      <w:r w:rsidRPr="00445192">
        <w:t>“×”</w:t>
      </w:r>
      <w:r w:rsidRPr="00445192">
        <w:t xml:space="preserve"> 型，无刷电机转动带动四个桨叶高速旋转产生向上的升力 作用于无人机，</w:t>
      </w:r>
      <w:proofErr w:type="gramStart"/>
      <w:r w:rsidRPr="00445192">
        <w:t>当推动</w:t>
      </w:r>
      <w:proofErr w:type="gramEnd"/>
      <w:r w:rsidRPr="00445192">
        <w:t>遥控器的油门使升力逐渐超过无人机自身重力时，四旋翼无人机便能 够起飞升空，控制器发出的指令不</w:t>
      </w:r>
      <w:r w:rsidRPr="00445192">
        <w:lastRenderedPageBreak/>
        <w:t>断改变无人机的电机转速，就可以使无人机切换到不同的 运动模式。</w:t>
      </w:r>
    </w:p>
    <w:p w14:paraId="1FD69664" w14:textId="7CEECBDD" w:rsidR="00445192" w:rsidRDefault="00445192" w:rsidP="00445192">
      <w:pPr>
        <w:ind w:firstLineChars="200" w:firstLine="400"/>
        <w:jc w:val="center"/>
      </w:pPr>
      <w:r w:rsidRPr="00445192">
        <w:rPr>
          <w:noProof/>
        </w:rPr>
        <w:drawing>
          <wp:inline distT="0" distB="0" distL="0" distR="0" wp14:anchorId="08FE4C04" wp14:editId="53ED9F6F">
            <wp:extent cx="2647950" cy="2071965"/>
            <wp:effectExtent l="0" t="0" r="0" b="5080"/>
            <wp:docPr id="2334003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0357" name="图片 1" descr="图示&#10;&#10;AI 生成的内容可能不正确。"/>
                    <pic:cNvPicPr/>
                  </pic:nvPicPr>
                  <pic:blipFill>
                    <a:blip r:embed="rId11"/>
                    <a:stretch>
                      <a:fillRect/>
                    </a:stretch>
                  </pic:blipFill>
                  <pic:spPr>
                    <a:xfrm>
                      <a:off x="0" y="0"/>
                      <a:ext cx="2698955" cy="2111875"/>
                    </a:xfrm>
                    <a:prstGeom prst="rect">
                      <a:avLst/>
                    </a:prstGeom>
                  </pic:spPr>
                </pic:pic>
              </a:graphicData>
            </a:graphic>
          </wp:inline>
        </w:drawing>
      </w:r>
    </w:p>
    <w:p w14:paraId="3BF905DD" w14:textId="77777777" w:rsidR="00445192" w:rsidRDefault="00445192" w:rsidP="00445192">
      <w:pPr>
        <w:ind w:firstLineChars="200" w:firstLine="400"/>
        <w:jc w:val="center"/>
      </w:pPr>
    </w:p>
    <w:p w14:paraId="29DC4B2A" w14:textId="0EB66DB3" w:rsidR="00445192" w:rsidRDefault="00445192" w:rsidP="00445192">
      <w:pPr>
        <w:ind w:firstLineChars="200" w:firstLine="400"/>
      </w:pPr>
      <w:r w:rsidRPr="00445192">
        <w:rPr>
          <w:rFonts w:hint="eastAsia"/>
        </w:rPr>
        <w:t>垂直运动</w:t>
      </w:r>
      <w:r w:rsidR="00A13F94">
        <w:rPr>
          <w:rFonts w:hint="eastAsia"/>
        </w:rPr>
        <w:t>：</w:t>
      </w:r>
      <w:r w:rsidR="00A13F94" w:rsidRPr="00A13F94">
        <w:t>在四旋翼完成4轴平衡的条件下，同时增加四个电机的输出功率，旋翼转速增加使得总的拉力增大，当总拉力足以克服四旋翼无人机受到的重力时，四旋翼飞行器便离地垂直上升；反之，同时减小四个电机的输出功率，四旋翼飞行器则垂直下降，直至平衡落地，实现了沿 z轴的垂直运动。当外界扰动量为零时，在旋翼产生的升力等于飞行器的自身的重力时，飞行器便保持悬停状态。</w:t>
      </w:r>
    </w:p>
    <w:p w14:paraId="0B5555EA" w14:textId="17534B98" w:rsidR="00A13F94" w:rsidRDefault="00A13F94" w:rsidP="00A13F94">
      <w:pPr>
        <w:ind w:firstLineChars="200" w:firstLine="400"/>
        <w:jc w:val="center"/>
      </w:pPr>
      <w:r w:rsidRPr="00A13F94">
        <w:rPr>
          <w:noProof/>
        </w:rPr>
        <w:drawing>
          <wp:inline distT="0" distB="0" distL="0" distR="0" wp14:anchorId="7187D74A" wp14:editId="237E01F3">
            <wp:extent cx="2230506" cy="1816100"/>
            <wp:effectExtent l="0" t="0" r="0" b="0"/>
            <wp:docPr id="14072777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77785" name="图片 1" descr="图示&#10;&#10;AI 生成的内容可能不正确。"/>
                    <pic:cNvPicPr/>
                  </pic:nvPicPr>
                  <pic:blipFill>
                    <a:blip r:embed="rId12"/>
                    <a:stretch>
                      <a:fillRect/>
                    </a:stretch>
                  </pic:blipFill>
                  <pic:spPr>
                    <a:xfrm>
                      <a:off x="0" y="0"/>
                      <a:ext cx="2251771" cy="1833414"/>
                    </a:xfrm>
                    <a:prstGeom prst="rect">
                      <a:avLst/>
                    </a:prstGeom>
                  </pic:spPr>
                </pic:pic>
              </a:graphicData>
            </a:graphic>
          </wp:inline>
        </w:drawing>
      </w:r>
    </w:p>
    <w:p w14:paraId="1EC2BE19" w14:textId="77777777" w:rsidR="00A13F94" w:rsidRDefault="00A13F94" w:rsidP="00A13F94">
      <w:pPr>
        <w:ind w:firstLineChars="200" w:firstLine="400"/>
        <w:jc w:val="center"/>
      </w:pPr>
    </w:p>
    <w:p w14:paraId="2CB8F10B" w14:textId="77777777" w:rsidR="00A13F94" w:rsidRPr="00A13F94" w:rsidRDefault="00A13F94" w:rsidP="00A13F94">
      <w:pPr>
        <w:ind w:firstLineChars="200" w:firstLine="400"/>
      </w:pPr>
      <w:r w:rsidRPr="00A13F94">
        <w:rPr>
          <w:rFonts w:hint="eastAsia"/>
        </w:rPr>
        <w:t>俯仰运动</w:t>
      </w:r>
      <w:r>
        <w:rPr>
          <w:rFonts w:hint="eastAsia"/>
        </w:rPr>
        <w:t>：</w:t>
      </w:r>
      <w:r w:rsidRPr="00A13F94">
        <w:t>在四旋翼完成4轴平衡的条件下在图中，电机1、4的转速上升，电机2、3的转速下降（改变量大小应相等，在PID程序的实现中也有体现）。由于旋翼1、4的转速即升力上升，旋翼 2、3的转速即升力下降，产生的不平衡力矩使机身绕Roll轴旋转，同理，当电机1、4的转速下降，电机 2、3的转速上升，机身便绕Roll轴向另一个方向运动，实现飞行器的俯仰运动。</w:t>
      </w:r>
    </w:p>
    <w:p w14:paraId="5B95950C" w14:textId="4E03F9CE" w:rsidR="00A13F94" w:rsidRDefault="00A13F94" w:rsidP="00A13F94">
      <w:pPr>
        <w:ind w:firstLineChars="200" w:firstLine="400"/>
      </w:pPr>
    </w:p>
    <w:p w14:paraId="77634A74" w14:textId="4F301E4F" w:rsidR="00A13F94" w:rsidRDefault="00A13F94" w:rsidP="00A13F94">
      <w:pPr>
        <w:ind w:firstLineChars="200" w:firstLine="400"/>
        <w:jc w:val="center"/>
      </w:pPr>
      <w:r w:rsidRPr="00A13F94">
        <w:rPr>
          <w:noProof/>
        </w:rPr>
        <w:drawing>
          <wp:inline distT="0" distB="0" distL="0" distR="0" wp14:anchorId="0407AC0C" wp14:editId="5F25C7E9">
            <wp:extent cx="2167255" cy="1914872"/>
            <wp:effectExtent l="0" t="0" r="4445" b="9525"/>
            <wp:docPr id="39855640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6402" name="图片 1" descr="图示&#10;&#10;AI 生成的内容可能不正确。"/>
                    <pic:cNvPicPr/>
                  </pic:nvPicPr>
                  <pic:blipFill>
                    <a:blip r:embed="rId13"/>
                    <a:stretch>
                      <a:fillRect/>
                    </a:stretch>
                  </pic:blipFill>
                  <pic:spPr>
                    <a:xfrm>
                      <a:off x="0" y="0"/>
                      <a:ext cx="2186379" cy="1931769"/>
                    </a:xfrm>
                    <a:prstGeom prst="rect">
                      <a:avLst/>
                    </a:prstGeom>
                  </pic:spPr>
                </pic:pic>
              </a:graphicData>
            </a:graphic>
          </wp:inline>
        </w:drawing>
      </w:r>
    </w:p>
    <w:p w14:paraId="2ECFC00F" w14:textId="77777777" w:rsidR="00A13F94" w:rsidRDefault="00A13F94" w:rsidP="00A13F94">
      <w:pPr>
        <w:ind w:firstLineChars="200" w:firstLine="400"/>
        <w:jc w:val="center"/>
      </w:pPr>
    </w:p>
    <w:p w14:paraId="0ABE1062" w14:textId="7755365B" w:rsidR="00A13F94" w:rsidRDefault="00A13F94" w:rsidP="00A13F94">
      <w:pPr>
        <w:ind w:firstLineChars="200" w:firstLine="400"/>
      </w:pPr>
      <w:r w:rsidRPr="00A13F94">
        <w:rPr>
          <w:rFonts w:hint="eastAsia"/>
        </w:rPr>
        <w:t>翻滚运动</w:t>
      </w:r>
      <w:r>
        <w:rPr>
          <w:rFonts w:hint="eastAsia"/>
        </w:rPr>
        <w:t>：</w:t>
      </w:r>
      <w:r w:rsidRPr="00A13F94">
        <w:t>在图中，在四旋翼完成4轴平衡的条件下，提高3、4号电机的转速，减慢1、2号电机的</w:t>
      </w:r>
      <w:r w:rsidRPr="00A13F94">
        <w:lastRenderedPageBreak/>
        <w:t>转速，则可使机身绕Pitch轴的正向或者反向进行运动实现飞行器的翻滚运动</w:t>
      </w:r>
      <w:r>
        <w:rPr>
          <w:rFonts w:hint="eastAsia"/>
        </w:rPr>
        <w:t>。</w:t>
      </w:r>
    </w:p>
    <w:p w14:paraId="49D2FA82" w14:textId="31A20A5C" w:rsidR="00A13F94" w:rsidRDefault="00A13F94" w:rsidP="00A13F94">
      <w:pPr>
        <w:ind w:firstLineChars="200" w:firstLine="400"/>
        <w:jc w:val="center"/>
      </w:pPr>
      <w:r w:rsidRPr="00A13F94">
        <w:rPr>
          <w:noProof/>
        </w:rPr>
        <w:drawing>
          <wp:inline distT="0" distB="0" distL="0" distR="0" wp14:anchorId="3074330E" wp14:editId="28BBF5AA">
            <wp:extent cx="2209165" cy="1771108"/>
            <wp:effectExtent l="0" t="0" r="635" b="635"/>
            <wp:docPr id="16379800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80056" name="图片 1" descr="图示&#10;&#10;AI 生成的内容可能不正确。"/>
                    <pic:cNvPicPr/>
                  </pic:nvPicPr>
                  <pic:blipFill>
                    <a:blip r:embed="rId14"/>
                    <a:stretch>
                      <a:fillRect/>
                    </a:stretch>
                  </pic:blipFill>
                  <pic:spPr>
                    <a:xfrm>
                      <a:off x="0" y="0"/>
                      <a:ext cx="2237992" cy="1794219"/>
                    </a:xfrm>
                    <a:prstGeom prst="rect">
                      <a:avLst/>
                    </a:prstGeom>
                  </pic:spPr>
                </pic:pic>
              </a:graphicData>
            </a:graphic>
          </wp:inline>
        </w:drawing>
      </w:r>
    </w:p>
    <w:p w14:paraId="2EBA3297" w14:textId="77777777" w:rsidR="00A13F94" w:rsidRDefault="00A13F94" w:rsidP="00A13F94">
      <w:pPr>
        <w:ind w:firstLineChars="200" w:firstLine="400"/>
        <w:jc w:val="center"/>
      </w:pPr>
    </w:p>
    <w:p w14:paraId="02F81909" w14:textId="77777777" w:rsidR="00A13F94" w:rsidRPr="00A13F94" w:rsidRDefault="00A13F94" w:rsidP="00A13F94">
      <w:pPr>
        <w:ind w:firstLineChars="200" w:firstLine="400"/>
      </w:pPr>
      <w:r w:rsidRPr="00A13F94">
        <w:rPr>
          <w:rFonts w:hint="eastAsia"/>
        </w:rPr>
        <w:t>航向运动</w:t>
      </w:r>
      <w:r>
        <w:rPr>
          <w:rFonts w:hint="eastAsia"/>
        </w:rPr>
        <w:t>：</w:t>
      </w:r>
      <w:r w:rsidRPr="00A13F94">
        <w:t>在图中，当电机1和电机3的转速上升，电机2和电机4的转速下降时，旋翼1和旋翼3对机身的反扭矩大于旋翼2和旋翼4对机身的反扭矩，机身便在富余反扭矩的作用下绕z轴转动，实现飞行器的航向运动，转向与电机1、电机3的转向相反。</w:t>
      </w:r>
    </w:p>
    <w:p w14:paraId="2C42C061" w14:textId="107CA2E5" w:rsidR="00A13F94" w:rsidRDefault="00A13F94" w:rsidP="00A13F94">
      <w:pPr>
        <w:ind w:firstLineChars="200" w:firstLine="400"/>
        <w:jc w:val="center"/>
      </w:pPr>
      <w:r w:rsidRPr="00A13F94">
        <w:rPr>
          <w:noProof/>
        </w:rPr>
        <w:drawing>
          <wp:inline distT="0" distB="0" distL="0" distR="0" wp14:anchorId="1881F6DF" wp14:editId="446167D5">
            <wp:extent cx="2301240" cy="1787887"/>
            <wp:effectExtent l="0" t="0" r="3810" b="3175"/>
            <wp:docPr id="5504398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9898" name="图片 1" descr="图示&#10;&#10;AI 生成的内容可能不正确。"/>
                    <pic:cNvPicPr/>
                  </pic:nvPicPr>
                  <pic:blipFill>
                    <a:blip r:embed="rId15"/>
                    <a:stretch>
                      <a:fillRect/>
                    </a:stretch>
                  </pic:blipFill>
                  <pic:spPr>
                    <a:xfrm>
                      <a:off x="0" y="0"/>
                      <a:ext cx="2321855" cy="1803903"/>
                    </a:xfrm>
                    <a:prstGeom prst="rect">
                      <a:avLst/>
                    </a:prstGeom>
                  </pic:spPr>
                </pic:pic>
              </a:graphicData>
            </a:graphic>
          </wp:inline>
        </w:drawing>
      </w:r>
    </w:p>
    <w:p w14:paraId="1283215D" w14:textId="77777777" w:rsidR="00A13F94" w:rsidRDefault="00A13F94" w:rsidP="00A13F94">
      <w:pPr>
        <w:ind w:firstLineChars="200" w:firstLine="400"/>
        <w:jc w:val="center"/>
      </w:pPr>
    </w:p>
    <w:p w14:paraId="05769466" w14:textId="77777777" w:rsidR="00A13F94" w:rsidRPr="00A13F94" w:rsidRDefault="00A13F94" w:rsidP="00A13F94">
      <w:pPr>
        <w:ind w:firstLineChars="200" w:firstLine="400"/>
      </w:pPr>
      <w:r w:rsidRPr="00A13F94">
        <w:rPr>
          <w:rFonts w:hint="eastAsia"/>
        </w:rPr>
        <w:t>前后运动</w:t>
      </w:r>
      <w:r>
        <w:rPr>
          <w:rFonts w:hint="eastAsia"/>
        </w:rPr>
        <w:t>：</w:t>
      </w:r>
      <w:r w:rsidRPr="00A13F94">
        <w:t>如果想要实现四旋翼无人机在水平面内前后、左右的运动，必须在水平面内对飞行器施加一定的力。在图中，增加1、4号电机转速，使拉力增大，相应减小2、3号电机转速，使拉力减小，同时反扭矩仍然要保持平衡。按俯仰理论，飞行器首先发生一定程度的倾斜，从而使旋翼拉力产生水平分量，因此可以实现无人机的前飞运动。向后飞行与向前飞行正好相反。</w:t>
      </w:r>
    </w:p>
    <w:p w14:paraId="5FFA33FE" w14:textId="43B9FF06" w:rsidR="00A13F94" w:rsidRDefault="00A13F94" w:rsidP="00A13F94">
      <w:pPr>
        <w:ind w:firstLineChars="200" w:firstLine="400"/>
        <w:jc w:val="center"/>
      </w:pPr>
      <w:r w:rsidRPr="00A13F94">
        <w:rPr>
          <w:noProof/>
        </w:rPr>
        <w:drawing>
          <wp:inline distT="0" distB="0" distL="0" distR="0" wp14:anchorId="517965B7" wp14:editId="441D8BEA">
            <wp:extent cx="2403127" cy="1805940"/>
            <wp:effectExtent l="0" t="0" r="0" b="3810"/>
            <wp:docPr id="33012945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9452" name="图片 1" descr="图示&#10;&#10;AI 生成的内容可能不正确。"/>
                    <pic:cNvPicPr/>
                  </pic:nvPicPr>
                  <pic:blipFill>
                    <a:blip r:embed="rId16"/>
                    <a:stretch>
                      <a:fillRect/>
                    </a:stretch>
                  </pic:blipFill>
                  <pic:spPr>
                    <a:xfrm>
                      <a:off x="0" y="0"/>
                      <a:ext cx="2411218" cy="1812020"/>
                    </a:xfrm>
                    <a:prstGeom prst="rect">
                      <a:avLst/>
                    </a:prstGeom>
                  </pic:spPr>
                </pic:pic>
              </a:graphicData>
            </a:graphic>
          </wp:inline>
        </w:drawing>
      </w:r>
    </w:p>
    <w:p w14:paraId="63894EB7" w14:textId="77777777" w:rsidR="00A13F94" w:rsidRDefault="00A13F94" w:rsidP="00A13F94">
      <w:pPr>
        <w:ind w:firstLineChars="200" w:firstLine="400"/>
        <w:jc w:val="center"/>
      </w:pPr>
    </w:p>
    <w:p w14:paraId="2ACAA43B" w14:textId="453F1666" w:rsidR="00A13F94" w:rsidRDefault="00A13F94" w:rsidP="00A13F94">
      <w:pPr>
        <w:ind w:firstLineChars="200" w:firstLine="400"/>
      </w:pPr>
      <w:r w:rsidRPr="00A13F94">
        <w:rPr>
          <w:rFonts w:hint="eastAsia"/>
        </w:rPr>
        <w:t>侧向运动</w:t>
      </w:r>
      <w:r>
        <w:rPr>
          <w:rFonts w:hint="eastAsia"/>
        </w:rPr>
        <w:t>：</w:t>
      </w:r>
      <w:r w:rsidRPr="00A13F94">
        <w:t>与前后运动对称，与翻滚运动同轴。</w:t>
      </w:r>
    </w:p>
    <w:p w14:paraId="0BA0A09C" w14:textId="77777777" w:rsidR="00A13F94" w:rsidRDefault="00A13F94" w:rsidP="00A13F94">
      <w:pPr>
        <w:ind w:firstLineChars="200" w:firstLine="400"/>
      </w:pPr>
    </w:p>
    <w:p w14:paraId="216680AF" w14:textId="1ED03A0E" w:rsidR="00A13F94" w:rsidRDefault="00A13F94" w:rsidP="00A13F94">
      <w:r>
        <w:rPr>
          <w:rFonts w:hint="eastAsia"/>
        </w:rPr>
        <w:t>9.2 无人机姿态控制</w:t>
      </w:r>
    </w:p>
    <w:p w14:paraId="5619B4F7" w14:textId="19B70501" w:rsidR="00A13F94" w:rsidRDefault="00A13F94" w:rsidP="00A13F94">
      <w:r w:rsidRPr="00A13F94">
        <w:rPr>
          <w:noProof/>
        </w:rPr>
        <w:lastRenderedPageBreak/>
        <w:drawing>
          <wp:inline distT="0" distB="0" distL="0" distR="0" wp14:anchorId="1D47AD9D" wp14:editId="31464F40">
            <wp:extent cx="5943600" cy="2328545"/>
            <wp:effectExtent l="0" t="0" r="0" b="0"/>
            <wp:docPr id="38882279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22795" name="图片 1" descr="图示, 示意图&#10;&#10;AI 生成的内容可能不正确。"/>
                    <pic:cNvPicPr/>
                  </pic:nvPicPr>
                  <pic:blipFill>
                    <a:blip r:embed="rId17"/>
                    <a:stretch>
                      <a:fillRect/>
                    </a:stretch>
                  </pic:blipFill>
                  <pic:spPr>
                    <a:xfrm>
                      <a:off x="0" y="0"/>
                      <a:ext cx="5943600" cy="2328545"/>
                    </a:xfrm>
                    <a:prstGeom prst="rect">
                      <a:avLst/>
                    </a:prstGeom>
                  </pic:spPr>
                </pic:pic>
              </a:graphicData>
            </a:graphic>
          </wp:inline>
        </w:drawing>
      </w:r>
    </w:p>
    <w:p w14:paraId="4CA1C4C6" w14:textId="77777777" w:rsidR="00A13F94" w:rsidRDefault="00A13F94" w:rsidP="00A13F94"/>
    <w:p w14:paraId="7C52A069" w14:textId="77777777" w:rsidR="007E3551" w:rsidRDefault="00A13F94" w:rsidP="007E3551">
      <w:pPr>
        <w:ind w:firstLineChars="200" w:firstLine="400"/>
      </w:pPr>
      <w:r>
        <w:rPr>
          <w:rFonts w:hint="eastAsia"/>
        </w:rPr>
        <w:t>无人机姿态控制</w:t>
      </w:r>
      <w:r w:rsidRPr="00A13F94">
        <w:t>调控使用了两重（角速度和角度作为被调控量）PID调控</w:t>
      </w:r>
      <w:r w:rsidR="007E3551">
        <w:rPr>
          <w:rFonts w:hint="eastAsia"/>
        </w:rPr>
        <w:t>，在输入期望的角度后，在计算完与目标姿态角的差值后，进入内环PID控制环，通过计算PID得到应输出的电机转速，在通过施加力矩后形成无人机的姿态偏转运动，通过采样无人机偏转的角速度和当前无人机姿态角与目标姿态角的差值进行调节控制，让目标快速达到目标姿态，提</w:t>
      </w:r>
      <w:r w:rsidR="007E3551" w:rsidRPr="007E3551">
        <w:t>高了系统工作频率，</w:t>
      </w:r>
      <w:proofErr w:type="gramStart"/>
      <w:r w:rsidR="007E3551" w:rsidRPr="007E3551">
        <w:t>减小震荡</w:t>
      </w:r>
      <w:proofErr w:type="gramEnd"/>
      <w:r w:rsidR="007E3551" w:rsidRPr="007E3551">
        <w:t>周期，调节时间缩短，</w:t>
      </w:r>
      <w:r w:rsidR="007E3551">
        <w:rPr>
          <w:rFonts w:hint="eastAsia"/>
        </w:rPr>
        <w:t>实现</w:t>
      </w:r>
      <w:r w:rsidR="007E3551" w:rsidRPr="007E3551">
        <w:t>系统的快速性增强串级PID</w:t>
      </w:r>
      <w:r w:rsidR="007E3551">
        <w:rPr>
          <w:rFonts w:hint="eastAsia"/>
        </w:rPr>
        <w:t>。</w:t>
      </w:r>
    </w:p>
    <w:p w14:paraId="189429D6" w14:textId="77777777" w:rsidR="009B109E" w:rsidRDefault="007E3551" w:rsidP="007E3551">
      <w:pPr>
        <w:ind w:firstLineChars="200" w:firstLine="400"/>
      </w:pPr>
      <w:r>
        <w:br/>
      </w:r>
      <w:r>
        <w:rPr>
          <w:rFonts w:hint="eastAsia"/>
        </w:rPr>
        <w:t>9.3</w:t>
      </w:r>
      <w:r w:rsidR="009B109E">
        <w:rPr>
          <w:rFonts w:hint="eastAsia"/>
        </w:rPr>
        <w:t xml:space="preserve"> 风场仿真</w:t>
      </w:r>
    </w:p>
    <w:p w14:paraId="1EF781E5" w14:textId="6C551F06" w:rsidR="00A13F94" w:rsidRDefault="009B109E" w:rsidP="009B109E">
      <w:pPr>
        <w:ind w:firstLineChars="200" w:firstLine="400"/>
        <w:jc w:val="center"/>
      </w:pPr>
      <w:r>
        <w:br/>
      </w:r>
      <w:r>
        <w:rPr>
          <w:noProof/>
          <w:snapToGrid/>
        </w:rPr>
        <w:drawing>
          <wp:inline distT="0" distB="0" distL="0" distR="0" wp14:anchorId="033B3C49" wp14:editId="6D93AE33">
            <wp:extent cx="4639945" cy="1241425"/>
            <wp:effectExtent l="0" t="0" r="8255" b="0"/>
            <wp:docPr id="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文本&#10;&#10;AI 生成的内容可能不正确。"/>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9945" cy="1241425"/>
                    </a:xfrm>
                    <a:prstGeom prst="rect">
                      <a:avLst/>
                    </a:prstGeom>
                    <a:noFill/>
                    <a:ln>
                      <a:noFill/>
                    </a:ln>
                  </pic:spPr>
                </pic:pic>
              </a:graphicData>
            </a:graphic>
          </wp:inline>
        </w:drawing>
      </w:r>
    </w:p>
    <w:p w14:paraId="647DC008" w14:textId="77777777" w:rsidR="009B109E" w:rsidRDefault="009B109E" w:rsidP="009B109E">
      <w:pPr>
        <w:ind w:firstLineChars="200" w:firstLine="400"/>
        <w:jc w:val="center"/>
      </w:pPr>
    </w:p>
    <w:p w14:paraId="48FCEE5D" w14:textId="6ADADF76" w:rsidR="009B109E" w:rsidRDefault="009B109E" w:rsidP="009B109E">
      <w:pPr>
        <w:ind w:firstLineChars="200" w:firstLine="400"/>
      </w:pPr>
      <w:r w:rsidRPr="009B109E">
        <w:rPr>
          <w:rFonts w:hint="eastAsia"/>
        </w:rPr>
        <w:t>风场</w:t>
      </w:r>
      <w:r>
        <w:rPr>
          <w:rFonts w:hint="eastAsia"/>
        </w:rPr>
        <w:t>认为</w:t>
      </w:r>
      <w:r w:rsidRPr="009B109E">
        <w:rPr>
          <w:rFonts w:hint="eastAsia"/>
        </w:rPr>
        <w:t>是一个线性叠加的模型，采用</w:t>
      </w:r>
      <w:r>
        <w:rPr>
          <w:rFonts w:hint="eastAsia"/>
        </w:rPr>
        <w:t>上述</w:t>
      </w:r>
      <w:r w:rsidRPr="009B109E">
        <w:rPr>
          <w:rFonts w:hint="eastAsia"/>
        </w:rPr>
        <w:t>公式进行计算</w:t>
      </w:r>
      <w:r>
        <w:rPr>
          <w:rFonts w:hint="eastAsia"/>
        </w:rPr>
        <w:t>，通过施加主风风场叠加具有规律性的阵风风场，最后叠加随机量模拟风场中难以预测的湍流扰动，模拟风场对无人机的扰动风力。</w:t>
      </w:r>
    </w:p>
    <w:p w14:paraId="4630E3B5" w14:textId="77777777" w:rsidR="009B109E" w:rsidRDefault="009B109E" w:rsidP="009B109E">
      <w:pPr>
        <w:ind w:firstLineChars="200" w:firstLine="400"/>
      </w:pPr>
    </w:p>
    <w:p w14:paraId="417C2560" w14:textId="3EEF459F" w:rsidR="009B109E" w:rsidRDefault="009B109E" w:rsidP="009B109E">
      <w:r>
        <w:rPr>
          <w:rFonts w:hint="eastAsia"/>
        </w:rPr>
        <w:t>9.4 降雨模拟</w:t>
      </w:r>
    </w:p>
    <w:p w14:paraId="74FE3F96" w14:textId="6E3CE794" w:rsidR="009B109E" w:rsidRDefault="00215F6E" w:rsidP="00215F6E">
      <w:pPr>
        <w:jc w:val="center"/>
      </w:pPr>
      <w:r w:rsidRPr="00215F6E">
        <w:rPr>
          <w:noProof/>
        </w:rPr>
        <w:drawing>
          <wp:inline distT="0" distB="0" distL="0" distR="0" wp14:anchorId="318CF9A6" wp14:editId="49A4E463">
            <wp:extent cx="1695450" cy="423863"/>
            <wp:effectExtent l="0" t="0" r="0" b="0"/>
            <wp:docPr id="1291911706"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1706" name="图片 1" descr="手机屏幕截图&#10;&#10;AI 生成的内容可能不正确。"/>
                    <pic:cNvPicPr/>
                  </pic:nvPicPr>
                  <pic:blipFill>
                    <a:blip r:embed="rId19"/>
                    <a:stretch>
                      <a:fillRect/>
                    </a:stretch>
                  </pic:blipFill>
                  <pic:spPr>
                    <a:xfrm>
                      <a:off x="0" y="0"/>
                      <a:ext cx="1706634" cy="426659"/>
                    </a:xfrm>
                    <a:prstGeom prst="rect">
                      <a:avLst/>
                    </a:prstGeom>
                  </pic:spPr>
                </pic:pic>
              </a:graphicData>
            </a:graphic>
          </wp:inline>
        </w:drawing>
      </w:r>
    </w:p>
    <w:p w14:paraId="38BAA1A2" w14:textId="77777777" w:rsidR="00215F6E" w:rsidRDefault="00215F6E" w:rsidP="00215F6E">
      <w:pPr>
        <w:jc w:val="center"/>
      </w:pPr>
    </w:p>
    <w:p w14:paraId="066DE55C" w14:textId="2638CDA9" w:rsidR="00215F6E" w:rsidRDefault="00215F6E" w:rsidP="00215F6E">
      <w:pPr>
        <w:ind w:firstLineChars="200" w:firstLine="400"/>
      </w:pPr>
      <w:r>
        <w:rPr>
          <w:rFonts w:hint="eastAsia"/>
        </w:rPr>
        <w:t>雨滴撞击无人机表面的统计模型的撞击力使用经验模型，其中</w:t>
      </w:r>
      <w:r w:rsidRPr="00215F6E">
        <w:t>r为雨滴密度，</w:t>
      </w:r>
      <w:proofErr w:type="spellStart"/>
      <w:r w:rsidRPr="00215F6E">
        <w:t>v_drop</w:t>
      </w:r>
      <w:proofErr w:type="spellEnd"/>
      <w:r w:rsidRPr="00215F6E">
        <w:t>为落速。</w:t>
      </w:r>
    </w:p>
    <w:p w14:paraId="04F09BDD" w14:textId="6CFD558F" w:rsidR="00215F6E" w:rsidRPr="00707B43" w:rsidRDefault="00215F6E" w:rsidP="00215F6E">
      <w:r>
        <w:rPr>
          <w:rFonts w:hint="eastAsia"/>
        </w:rPr>
        <w:t xml:space="preserve">    雨点对相机传感器的影响使用unity屏幕后处理模拟</w:t>
      </w:r>
      <w:r w:rsidRPr="00215F6E">
        <w:t>清晰度</w:t>
      </w:r>
      <w:r>
        <w:rPr>
          <w:rFonts w:hint="eastAsia"/>
        </w:rPr>
        <w:t>降低，雨滴划过等效果</w:t>
      </w:r>
      <w:r w:rsidR="00707B43">
        <w:rPr>
          <w:rFonts w:hint="eastAsia"/>
        </w:rPr>
        <w:t>，使用</w:t>
      </w:r>
      <w:r w:rsidR="00707B43" w:rsidRPr="00707B43">
        <w:t>Unity-Raindrops-Shader</w:t>
      </w:r>
      <w:r w:rsidR="00707B43">
        <w:rPr>
          <w:rFonts w:hint="eastAsia"/>
        </w:rPr>
        <w:t>。</w:t>
      </w:r>
    </w:p>
    <w:p w14:paraId="5F80BF93" w14:textId="12F1FF1A" w:rsidR="004423D8" w:rsidRDefault="004423D8" w:rsidP="004423D8">
      <w:pPr>
        <w:pStyle w:val="1"/>
        <w:ind w:left="360" w:hanging="360"/>
      </w:pPr>
      <w:bookmarkStart w:id="14" w:name="_Toc215134133"/>
      <w:bookmarkEnd w:id="12"/>
      <w:r>
        <w:rPr>
          <w:rFonts w:hint="eastAsia"/>
        </w:rPr>
        <w:t>性能视图（可选）</w:t>
      </w:r>
      <w:bookmarkEnd w:id="14"/>
    </w:p>
    <w:p w14:paraId="00358D24" w14:textId="77777777" w:rsidR="008723D3" w:rsidRDefault="008723D3" w:rsidP="008723D3">
      <w:pPr>
        <w:ind w:firstLineChars="200" w:firstLine="400"/>
      </w:pPr>
      <w:r>
        <w:rPr>
          <w:rFonts w:hint="eastAsia"/>
        </w:rPr>
        <w:t>无人机虚拟仿真训练平台对实时性和高稳定性有严格要求，其性能视图重点描述系统的性能目标、潜在性能瓶颈及应对策略。平台在运行过程中涉及三维场景渲染、无人机动力学模拟、环境扰动计算</w:t>
      </w:r>
      <w:proofErr w:type="gramStart"/>
      <w:r>
        <w:rPr>
          <w:rFonts w:hint="eastAsia"/>
        </w:rPr>
        <w:t>以及飞手输入</w:t>
      </w:r>
      <w:proofErr w:type="gramEnd"/>
      <w:r>
        <w:rPr>
          <w:rFonts w:hint="eastAsia"/>
        </w:rPr>
        <w:t>处理，因此系统架构通过多项性能设计战术确保仿真在高负载场景下仍能保持平稳运行。</w:t>
      </w:r>
    </w:p>
    <w:p w14:paraId="21743D2D" w14:textId="77777777" w:rsidR="008723D3" w:rsidRDefault="008723D3" w:rsidP="008723D3">
      <w:pPr>
        <w:ind w:firstLineChars="200" w:firstLine="400"/>
      </w:pPr>
    </w:p>
    <w:p w14:paraId="6E7FF77D" w14:textId="11B2601D" w:rsidR="008723D3" w:rsidRDefault="008723D3" w:rsidP="008723D3">
      <w:pPr>
        <w:ind w:firstLineChars="200" w:firstLine="400"/>
      </w:pPr>
      <w:r>
        <w:rPr>
          <w:rFonts w:hint="eastAsia"/>
        </w:rPr>
        <w:t>首先，从性能目标来看，系统要求在标准训练环境中维持不低于 60 帧每秒（FPS）的渲染更新率，以</w:t>
      </w:r>
      <w:proofErr w:type="gramStart"/>
      <w:r>
        <w:rPr>
          <w:rFonts w:hint="eastAsia"/>
        </w:rPr>
        <w:lastRenderedPageBreak/>
        <w:t>保障飞手的</w:t>
      </w:r>
      <w:proofErr w:type="gramEnd"/>
      <w:r>
        <w:rPr>
          <w:rFonts w:hint="eastAsia"/>
        </w:rPr>
        <w:t>操控流畅性，启用降雨、风场等复杂环境特效时，</w:t>
      </w:r>
      <w:proofErr w:type="gramStart"/>
      <w:r>
        <w:rPr>
          <w:rFonts w:hint="eastAsia"/>
        </w:rPr>
        <w:t>帧率不得</w:t>
      </w:r>
      <w:proofErr w:type="gramEnd"/>
      <w:r>
        <w:rPr>
          <w:rFonts w:hint="eastAsia"/>
        </w:rPr>
        <w:t>低于 40 FPS。</w:t>
      </w:r>
      <w:proofErr w:type="gramStart"/>
      <w:r>
        <w:rPr>
          <w:rFonts w:hint="eastAsia"/>
        </w:rPr>
        <w:t>飞手输入</w:t>
      </w:r>
      <w:proofErr w:type="gramEnd"/>
      <w:r>
        <w:rPr>
          <w:rFonts w:hint="eastAsia"/>
        </w:rPr>
        <w:t>到无人机姿态变化的响应延迟应控制在 50 毫秒以内，以保证操控手感与实际飞行体验一致。对于场景加载与任务评估部分，系统要求普通训练场景的加载时间不超过 3 秒，飞行数据的评估与报告生成时间不超过 3 秒，以保证任务之间的切换顺畅不中断。</w:t>
      </w:r>
    </w:p>
    <w:p w14:paraId="2FC59C45" w14:textId="031DFBD3" w:rsidR="008723D3" w:rsidRDefault="008723D3" w:rsidP="008723D3">
      <w:pPr>
        <w:ind w:firstLineChars="200" w:firstLine="400"/>
      </w:pPr>
      <w:r>
        <w:rPr>
          <w:rFonts w:hint="eastAsia"/>
        </w:rPr>
        <w:t>针对性能瓶颈的分析显示，系统可能受到物理引擎负载、渲染计算量、天气效果粒子系统、风场噪声模型以及高频数据写入等影响。三维场景中的阴影渲染、全局光照以及复杂粒子效果（如降雨、雾气）会导致 GPU 占用升高，而无人机姿态求解、空气阻力计算以及风场扰动模型则会带来 CPU 的持续压力。此外，飞行轨迹与姿态序列属于高频数据写入，若直接同步写入磁盘，可能造成 I/O 阻塞，从而影响仿真主线程的实时性。因此，针对这些瓶颈，系统采用多种性能设计战术进行优化。</w:t>
      </w:r>
    </w:p>
    <w:p w14:paraId="163BD361" w14:textId="68D75929" w:rsidR="008723D3" w:rsidRDefault="008723D3" w:rsidP="008723D3">
      <w:pPr>
        <w:ind w:firstLineChars="200" w:firstLine="400"/>
      </w:pPr>
      <w:r>
        <w:rPr>
          <w:rFonts w:hint="eastAsia"/>
        </w:rPr>
        <w:t>在调度与并发方面，系统将飞行数据采用批量异步写入方式存储，高频数据按照固定缓冲区大小积累后统一写入文件，减少磁盘访问次数。对于渲染端的高负载计算，例如粒子系统、风场扰动或后处理效果，平台采用</w:t>
      </w:r>
      <w:proofErr w:type="gramStart"/>
      <w:r>
        <w:rPr>
          <w:rFonts w:hint="eastAsia"/>
        </w:rPr>
        <w:t>分帧计算</w:t>
      </w:r>
      <w:proofErr w:type="gramEnd"/>
      <w:r>
        <w:rPr>
          <w:rFonts w:hint="eastAsia"/>
        </w:rPr>
        <w:t>策略，通过</w:t>
      </w:r>
      <w:proofErr w:type="gramStart"/>
      <w:r>
        <w:rPr>
          <w:rFonts w:hint="eastAsia"/>
        </w:rPr>
        <w:t>帧</w:t>
      </w:r>
      <w:proofErr w:type="gramEnd"/>
      <w:r>
        <w:rPr>
          <w:rFonts w:hint="eastAsia"/>
        </w:rPr>
        <w:t>预算（Frame Budgeting）分摊复杂任务，使控制与物理更新始终保持稳定周期，从整体上提升系统流畅性。</w:t>
      </w:r>
    </w:p>
    <w:p w14:paraId="0C304F98" w14:textId="28846172" w:rsidR="008723D3" w:rsidRDefault="008723D3" w:rsidP="008723D3">
      <w:pPr>
        <w:ind w:firstLineChars="200" w:firstLine="400"/>
      </w:pPr>
      <w:r>
        <w:rPr>
          <w:rFonts w:hint="eastAsia"/>
        </w:rPr>
        <w:t>缓存与预加载机制进一步提升了系统性能。常用训练场景的地形、贴图与光照在启动前已被预加载，常用任务规则、评分标准与环境配置则在内存中缓存，以避免运行过程中频繁访问本地数据库或磁盘文件。天气模型与风场参数也在任务启动前初始化，减少运行时的计算压力。</w:t>
      </w:r>
    </w:p>
    <w:p w14:paraId="6A871EE4" w14:textId="799B2D4D" w:rsidR="008723D3" w:rsidRDefault="008723D3" w:rsidP="008723D3">
      <w:pPr>
        <w:ind w:firstLineChars="200" w:firstLine="400"/>
      </w:pPr>
      <w:r>
        <w:rPr>
          <w:rFonts w:hint="eastAsia"/>
        </w:rPr>
        <w:t>为提升系统稳定性，平台引入动态降级机制。在检测</w:t>
      </w:r>
      <w:proofErr w:type="gramStart"/>
      <w:r>
        <w:rPr>
          <w:rFonts w:hint="eastAsia"/>
        </w:rPr>
        <w:t>到帧率</w:t>
      </w:r>
      <w:proofErr w:type="gramEnd"/>
      <w:r>
        <w:rPr>
          <w:rFonts w:hint="eastAsia"/>
        </w:rPr>
        <w:t>持续下降到设定阈值以下时，系统将自动降低阴影质量、减少粒子数量、禁用部分后处理效果（如景深、抗锯齿或环境光遮蔽）以维持</w:t>
      </w:r>
      <w:proofErr w:type="gramStart"/>
      <w:r>
        <w:rPr>
          <w:rFonts w:hint="eastAsia"/>
        </w:rPr>
        <w:t>核心飞控逻辑</w:t>
      </w:r>
      <w:proofErr w:type="gramEnd"/>
      <w:r>
        <w:rPr>
          <w:rFonts w:hint="eastAsia"/>
        </w:rPr>
        <w:t>的响应速度，从而保证操控性能优先于视觉质量。</w:t>
      </w:r>
    </w:p>
    <w:p w14:paraId="41006666" w14:textId="5125C979" w:rsidR="008723D3" w:rsidRDefault="008723D3" w:rsidP="008723D3">
      <w:pPr>
        <w:ind w:firstLineChars="200" w:firstLine="400"/>
      </w:pPr>
      <w:r>
        <w:rPr>
          <w:rFonts w:hint="eastAsia"/>
        </w:rPr>
        <w:t>最后，系统采用监控与分析战术确保能够及时发现性能问题。开发阶段使用 Unity Profiler 持续监控 CPU/GPU 占用、脚本更新耗时、物理计算开销与垃圾回收频率，运行过程中系统会自动记录异常渲染帧、内存泄漏征兆以及可能的</w:t>
      </w:r>
      <w:proofErr w:type="gramStart"/>
      <w:r>
        <w:rPr>
          <w:rFonts w:hint="eastAsia"/>
        </w:rPr>
        <w:t>帧率骤降</w:t>
      </w:r>
      <w:proofErr w:type="gramEnd"/>
      <w:r>
        <w:rPr>
          <w:rFonts w:hint="eastAsia"/>
        </w:rPr>
        <w:t>，并写入诊断日志，辅助后续调优。</w:t>
      </w:r>
    </w:p>
    <w:p w14:paraId="04B8E805" w14:textId="47653BC2" w:rsidR="00510E8C" w:rsidRPr="00510E8C" w:rsidRDefault="008723D3" w:rsidP="008723D3">
      <w:pPr>
        <w:ind w:firstLineChars="200" w:firstLine="400"/>
      </w:pPr>
      <w:r>
        <w:rPr>
          <w:rFonts w:hint="eastAsia"/>
        </w:rPr>
        <w:t>综上所述，无人机虚拟仿真训练平台采用了一系列以实时性与稳定性为核心的性能设计策略，通过资源管理、并发调度、缓存机制、动态降级与持续监控等措施，确保系统在各种训练环境和复杂天气条件下都能保持稳定、流畅的运行表现，满足</w:t>
      </w:r>
      <w:proofErr w:type="gramStart"/>
      <w:r>
        <w:rPr>
          <w:rFonts w:hint="eastAsia"/>
        </w:rPr>
        <w:t>飞手训练</w:t>
      </w:r>
      <w:proofErr w:type="gramEnd"/>
      <w:r>
        <w:rPr>
          <w:rFonts w:hint="eastAsia"/>
        </w:rPr>
        <w:t>的实时性能需求。</w:t>
      </w:r>
    </w:p>
    <w:sectPr w:rsidR="00510E8C" w:rsidRPr="00510E8C">
      <w:headerReference w:type="default" r:id="rId20"/>
      <w:footerReference w:type="default" r:id="rId2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470DE" w14:textId="77777777" w:rsidR="007418C8" w:rsidRDefault="007418C8">
      <w:r>
        <w:separator/>
      </w:r>
    </w:p>
  </w:endnote>
  <w:endnote w:type="continuationSeparator" w:id="0">
    <w:p w14:paraId="20C896DF" w14:textId="77777777" w:rsidR="007418C8" w:rsidRDefault="00741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3A46E4" w14:paraId="0B3FFB47" w14:textId="77777777">
      <w:tc>
        <w:tcPr>
          <w:tcW w:w="3162" w:type="dxa"/>
          <w:tcBorders>
            <w:top w:val="nil"/>
            <w:left w:val="nil"/>
            <w:bottom w:val="nil"/>
            <w:right w:val="nil"/>
          </w:tcBorders>
        </w:tcPr>
        <w:p w14:paraId="4BA797D6" w14:textId="77777777" w:rsidR="003A46E4" w:rsidRDefault="003A46E4">
          <w:pPr>
            <w:ind w:right="360"/>
          </w:pPr>
          <w:r>
            <w:rPr>
              <w:rFonts w:ascii="Times New Roman"/>
              <w:noProof/>
            </w:rPr>
            <w:t>Confidential</w:t>
          </w:r>
        </w:p>
      </w:tc>
      <w:tc>
        <w:tcPr>
          <w:tcW w:w="3162" w:type="dxa"/>
          <w:tcBorders>
            <w:top w:val="nil"/>
            <w:left w:val="nil"/>
            <w:bottom w:val="nil"/>
            <w:right w:val="nil"/>
          </w:tcBorders>
        </w:tcPr>
        <w:p w14:paraId="7778DAF5" w14:textId="3537FBFF" w:rsidR="003A46E4" w:rsidRDefault="003A46E4">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sidR="000C1E48">
            <w:rPr>
              <w:rFonts w:ascii="Times New Roman"/>
            </w:rPr>
            <w:t>&lt;SJTU&gt;</w:t>
          </w:r>
          <w:r>
            <w:rPr>
              <w:rFonts w:ascii="Times New Roman"/>
            </w:rPr>
            <w:fldChar w:fldCharType="end"/>
          </w:r>
          <w:r w:rsidR="002C7325">
            <w:rPr>
              <w:rFonts w:ascii="Times New Roman"/>
            </w:rPr>
            <w:t>, 20</w:t>
          </w:r>
          <w:r w:rsidR="009C7C87">
            <w:rPr>
              <w:rFonts w:ascii="Times New Roman" w:hint="eastAsia"/>
            </w:rPr>
            <w:t>2</w:t>
          </w:r>
          <w:r w:rsidR="00EF4159">
            <w:rPr>
              <w:rFonts w:ascii="Times New Roman"/>
            </w:rPr>
            <w:t>5</w:t>
          </w:r>
        </w:p>
      </w:tc>
      <w:tc>
        <w:tcPr>
          <w:tcW w:w="3162" w:type="dxa"/>
          <w:tcBorders>
            <w:top w:val="nil"/>
            <w:left w:val="nil"/>
            <w:bottom w:val="nil"/>
            <w:right w:val="nil"/>
          </w:tcBorders>
        </w:tcPr>
        <w:p w14:paraId="7274F09F" w14:textId="77777777" w:rsidR="003A46E4" w:rsidRDefault="003A46E4">
          <w:pPr>
            <w:jc w:val="right"/>
          </w:pPr>
          <w:r>
            <w:rPr>
              <w:rFonts w:ascii="Times New Roman"/>
              <w:noProof/>
            </w:rPr>
            <w:t xml:space="preserve">Page </w:t>
          </w:r>
          <w:r>
            <w:rPr>
              <w:rStyle w:val="a8"/>
              <w:rFonts w:ascii="Times New Roman"/>
              <w:noProof/>
            </w:rPr>
            <w:fldChar w:fldCharType="begin"/>
          </w:r>
          <w:r>
            <w:rPr>
              <w:rStyle w:val="a8"/>
              <w:rFonts w:ascii="Times New Roman"/>
              <w:noProof/>
            </w:rPr>
            <w:instrText xml:space="preserve"> PAGE </w:instrText>
          </w:r>
          <w:r>
            <w:rPr>
              <w:rStyle w:val="a8"/>
              <w:rFonts w:ascii="Times New Roman"/>
              <w:noProof/>
            </w:rPr>
            <w:fldChar w:fldCharType="separate"/>
          </w:r>
          <w:r w:rsidR="00B4685C">
            <w:rPr>
              <w:rStyle w:val="a8"/>
              <w:rFonts w:ascii="Times New Roman"/>
              <w:noProof/>
            </w:rPr>
            <w:t>2</w:t>
          </w:r>
          <w:r>
            <w:rPr>
              <w:rStyle w:val="a8"/>
              <w:rFonts w:ascii="Times New Roman"/>
              <w:noProof/>
            </w:rPr>
            <w:fldChar w:fldCharType="end"/>
          </w:r>
          <w:r>
            <w:rPr>
              <w:rStyle w:val="a8"/>
              <w:rFonts w:ascii="Times New Roman"/>
              <w:noProof/>
            </w:rPr>
            <w:t xml:space="preserve"> of </w:t>
          </w:r>
          <w:r>
            <w:rPr>
              <w:rStyle w:val="a8"/>
              <w:rFonts w:ascii="Times New Roman"/>
              <w:noProof/>
            </w:rPr>
            <w:fldChar w:fldCharType="begin"/>
          </w:r>
          <w:r>
            <w:rPr>
              <w:rStyle w:val="a8"/>
              <w:rFonts w:ascii="Times New Roman"/>
              <w:noProof/>
            </w:rPr>
            <w:instrText xml:space="preserve"> NUMPAGES  \* MERGEFORMAT </w:instrText>
          </w:r>
          <w:r>
            <w:rPr>
              <w:rStyle w:val="a8"/>
              <w:rFonts w:ascii="Times New Roman"/>
              <w:noProof/>
            </w:rPr>
            <w:fldChar w:fldCharType="separate"/>
          </w:r>
          <w:r w:rsidR="00B4685C" w:rsidRPr="00B4685C">
            <w:rPr>
              <w:rStyle w:val="a8"/>
              <w:noProof/>
            </w:rPr>
            <w:t>5</w:t>
          </w:r>
          <w:r>
            <w:rPr>
              <w:rStyle w:val="a8"/>
              <w:rFonts w:ascii="Times New Roman"/>
              <w:noProof/>
            </w:rPr>
            <w:fldChar w:fldCharType="end"/>
          </w:r>
        </w:p>
      </w:tc>
    </w:tr>
  </w:tbl>
  <w:p w14:paraId="30977B7B" w14:textId="77777777" w:rsidR="003A46E4" w:rsidRDefault="003A46E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5A4D" w14:textId="77777777" w:rsidR="007418C8" w:rsidRDefault="007418C8">
      <w:r>
        <w:separator/>
      </w:r>
    </w:p>
  </w:footnote>
  <w:footnote w:type="continuationSeparator" w:id="0">
    <w:p w14:paraId="466405FA" w14:textId="77777777" w:rsidR="007418C8" w:rsidRDefault="00741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8C81D" w14:textId="77777777" w:rsidR="003A46E4" w:rsidRDefault="003A46E4">
    <w:pPr>
      <w:rPr>
        <w:sz w:val="24"/>
      </w:rPr>
    </w:pPr>
  </w:p>
  <w:p w14:paraId="4051B2E3" w14:textId="77777777" w:rsidR="003A46E4" w:rsidRDefault="003A46E4">
    <w:pPr>
      <w:pBdr>
        <w:top w:val="single" w:sz="6" w:space="1" w:color="auto"/>
      </w:pBdr>
      <w:rPr>
        <w:sz w:val="24"/>
      </w:rPr>
    </w:pPr>
  </w:p>
  <w:p w14:paraId="19488AB4" w14:textId="77777777" w:rsidR="003A46E4" w:rsidRDefault="003A46E4">
    <w:pPr>
      <w:pBdr>
        <w:bottom w:val="single" w:sz="6" w:space="1" w:color="auto"/>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0C1E48">
      <w:rPr>
        <w:rFonts w:ascii="Arial" w:hAnsi="Arial"/>
        <w:b/>
        <w:sz w:val="36"/>
      </w:rPr>
      <w:t>&lt;SJTU&gt;</w:t>
    </w:r>
    <w:r>
      <w:rPr>
        <w:rFonts w:ascii="Arial" w:hAnsi="Arial"/>
        <w:b/>
        <w:sz w:val="36"/>
      </w:rPr>
      <w:fldChar w:fldCharType="end"/>
    </w:r>
  </w:p>
  <w:p w14:paraId="0EFDE5DF" w14:textId="77777777" w:rsidR="003A46E4" w:rsidRDefault="003A46E4">
    <w:pPr>
      <w:pBdr>
        <w:bottom w:val="single" w:sz="6" w:space="1" w:color="auto"/>
      </w:pBdr>
      <w:jc w:val="right"/>
      <w:rPr>
        <w:sz w:val="24"/>
      </w:rPr>
    </w:pPr>
  </w:p>
  <w:p w14:paraId="3D68649E" w14:textId="77777777" w:rsidR="003A46E4" w:rsidRDefault="003A46E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3A46E4" w14:paraId="6DC5BCCE" w14:textId="77777777">
      <w:tc>
        <w:tcPr>
          <w:tcW w:w="6379" w:type="dxa"/>
        </w:tcPr>
        <w:p w14:paraId="483DE42F" w14:textId="39AC9161" w:rsidR="003A46E4" w:rsidRDefault="003A46E4">
          <w:r>
            <w:rPr>
              <w:rFonts w:ascii="Times New Roman"/>
            </w:rPr>
            <w:fldChar w:fldCharType="begin"/>
          </w:r>
          <w:r>
            <w:rPr>
              <w:rFonts w:ascii="Times New Roman"/>
            </w:rPr>
            <w:instrText xml:space="preserve"> SUBJECT  \* MERGEFORMAT </w:instrText>
          </w:r>
          <w:r>
            <w:rPr>
              <w:rFonts w:ascii="Times New Roman"/>
            </w:rPr>
            <w:fldChar w:fldCharType="separate"/>
          </w:r>
          <w:r w:rsidR="000C1E48">
            <w:rPr>
              <w:rFonts w:ascii="Times New Roman" w:hint="eastAsia"/>
            </w:rPr>
            <w:t>&lt;</w:t>
          </w:r>
          <w:r w:rsidR="000B491E" w:rsidRPr="00C17E35">
            <w:rPr>
              <w:rFonts w:hAnsi="宋体" w:cs="宋体"/>
            </w:rPr>
            <w:t>无人机</w:t>
          </w:r>
          <w:r w:rsidR="000B491E">
            <w:rPr>
              <w:rFonts w:hAnsi="宋体" w:cs="宋体" w:hint="eastAsia"/>
            </w:rPr>
            <w:t>虚拟仿真训练平台</w:t>
          </w:r>
          <w:r w:rsidR="000C1E48">
            <w:rPr>
              <w:rFonts w:ascii="Times New Roman" w:hint="eastAsia"/>
            </w:rPr>
            <w:t>&gt;</w:t>
          </w:r>
          <w:r>
            <w:rPr>
              <w:rFonts w:ascii="Times New Roman"/>
            </w:rPr>
            <w:fldChar w:fldCharType="end"/>
          </w:r>
        </w:p>
      </w:tc>
      <w:tc>
        <w:tcPr>
          <w:tcW w:w="3179" w:type="dxa"/>
        </w:tcPr>
        <w:p w14:paraId="0967CA3A" w14:textId="7D85D1EF" w:rsidR="003A46E4" w:rsidRDefault="003A46E4">
          <w:pPr>
            <w:tabs>
              <w:tab w:val="left" w:pos="1135"/>
            </w:tabs>
            <w:spacing w:before="40"/>
            <w:ind w:right="68"/>
          </w:pPr>
          <w:r>
            <w:rPr>
              <w:rFonts w:ascii="Times New Roman"/>
            </w:rPr>
            <w:t xml:space="preserve">  </w:t>
          </w:r>
          <w:r>
            <w:rPr>
              <w:rFonts w:ascii="Times New Roman"/>
              <w:noProof/>
            </w:rPr>
            <w:t>Version:           &lt;1.</w:t>
          </w:r>
          <w:r w:rsidR="002F03D8">
            <w:rPr>
              <w:rFonts w:ascii="Times New Roman" w:hint="eastAsia"/>
              <w:noProof/>
            </w:rPr>
            <w:t>1</w:t>
          </w:r>
          <w:r>
            <w:rPr>
              <w:rFonts w:ascii="Times New Roman"/>
              <w:noProof/>
            </w:rPr>
            <w:t>&gt;</w:t>
          </w:r>
        </w:p>
      </w:tc>
    </w:tr>
    <w:tr w:rsidR="003A46E4" w14:paraId="06CAC1FB" w14:textId="77777777">
      <w:tc>
        <w:tcPr>
          <w:tcW w:w="6379" w:type="dxa"/>
        </w:tcPr>
        <w:p w14:paraId="55E90B58" w14:textId="77777777" w:rsidR="003A46E4" w:rsidRDefault="003A46E4">
          <w:r>
            <w:rPr>
              <w:rFonts w:ascii="Times New Roman"/>
            </w:rPr>
            <w:fldChar w:fldCharType="begin"/>
          </w:r>
          <w:r>
            <w:rPr>
              <w:rFonts w:ascii="Times New Roman"/>
            </w:rPr>
            <w:instrText xml:space="preserve"> TITLE  \* MERGEFORMAT </w:instrText>
          </w:r>
          <w:r>
            <w:rPr>
              <w:rFonts w:ascii="Times New Roman"/>
            </w:rPr>
            <w:fldChar w:fldCharType="separate"/>
          </w:r>
          <w:r w:rsidR="000C1E48">
            <w:rPr>
              <w:rFonts w:ascii="Times New Roman" w:hint="eastAsia"/>
            </w:rPr>
            <w:t>软件架构文档</w:t>
          </w:r>
          <w:r>
            <w:rPr>
              <w:rFonts w:ascii="Times New Roman"/>
            </w:rPr>
            <w:fldChar w:fldCharType="end"/>
          </w:r>
        </w:p>
      </w:tc>
      <w:tc>
        <w:tcPr>
          <w:tcW w:w="3179" w:type="dxa"/>
        </w:tcPr>
        <w:p w14:paraId="68650702" w14:textId="02C0A935" w:rsidR="003A46E4" w:rsidRDefault="003A46E4">
          <w:r>
            <w:rPr>
              <w:rFonts w:ascii="Times New Roman"/>
            </w:rPr>
            <w:t xml:space="preserve">  </w:t>
          </w:r>
          <w:r>
            <w:rPr>
              <w:rFonts w:ascii="Times New Roman"/>
              <w:noProof/>
            </w:rPr>
            <w:t>Date:  &lt;</w:t>
          </w:r>
          <w:r w:rsidR="000B491E">
            <w:rPr>
              <w:rFonts w:ascii="Times New Roman" w:hint="eastAsia"/>
              <w:noProof/>
            </w:rPr>
            <w:t>2</w:t>
          </w:r>
          <w:r w:rsidR="002F03D8">
            <w:rPr>
              <w:rFonts w:ascii="Times New Roman" w:hint="eastAsia"/>
              <w:noProof/>
            </w:rPr>
            <w:t>7</w:t>
          </w:r>
          <w:r>
            <w:rPr>
              <w:rFonts w:ascii="Times New Roman"/>
              <w:noProof/>
            </w:rPr>
            <w:t>/</w:t>
          </w:r>
          <w:r w:rsidR="000B491E">
            <w:rPr>
              <w:rFonts w:ascii="Times New Roman" w:hint="eastAsia"/>
              <w:noProof/>
            </w:rPr>
            <w:t>11</w:t>
          </w:r>
          <w:r>
            <w:rPr>
              <w:rFonts w:ascii="Times New Roman"/>
              <w:noProof/>
            </w:rPr>
            <w:t>/</w:t>
          </w:r>
          <w:r w:rsidR="000B491E">
            <w:rPr>
              <w:rFonts w:ascii="Times New Roman" w:hint="eastAsia"/>
              <w:noProof/>
            </w:rPr>
            <w:t>2025</w:t>
          </w:r>
          <w:r>
            <w:rPr>
              <w:rFonts w:ascii="Times New Roman"/>
              <w:noProof/>
            </w:rPr>
            <w:t>&gt;</w:t>
          </w:r>
        </w:p>
      </w:tc>
    </w:tr>
  </w:tbl>
  <w:p w14:paraId="2B805D07" w14:textId="77777777" w:rsidR="003A46E4" w:rsidRDefault="003A46E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1"/>
      <w:lvlText w:val="%1."/>
      <w:lvlJc w:val="left"/>
    </w:lvl>
    <w:lvl w:ilvl="1">
      <w:start w:val="1"/>
      <w:numFmt w:val="decimal"/>
      <w:pStyle w:val="2"/>
      <w:lvlText w:val="%1.%2"/>
      <w:lvlJc w:val="left"/>
    </w:lvl>
    <w:lvl w:ilvl="2">
      <w:start w:val="1"/>
      <w:numFmt w:val="decimal"/>
      <w:pStyle w:val="3"/>
      <w:lvlText w:val="%1.%2.%3"/>
      <w:lvlJc w:val="left"/>
    </w:lvl>
    <w:lvl w:ilvl="3">
      <w:start w:val="1"/>
      <w:numFmt w:val="decimal"/>
      <w:pStyle w:val="4"/>
      <w:lvlText w:val="%1.%2.%3.%4"/>
      <w:lvlJc w:val="left"/>
    </w:lvl>
    <w:lvl w:ilvl="4">
      <w:start w:val="1"/>
      <w:numFmt w:val="decimal"/>
      <w:pStyle w:val="5"/>
      <w:lvlText w:val="%1.%2.%3.%4.%5"/>
      <w:lvlJc w:val="left"/>
    </w:lvl>
    <w:lvl w:ilvl="5">
      <w:start w:val="1"/>
      <w:numFmt w:val="decimal"/>
      <w:pStyle w:val="6"/>
      <w:lvlText w:val="%1.%2.%3.%4.%5.%6"/>
      <w:lvlJc w:val="left"/>
    </w:lvl>
    <w:lvl w:ilvl="6">
      <w:start w:val="1"/>
      <w:numFmt w:val="decimal"/>
      <w:pStyle w:val="7"/>
      <w:lvlText w:val="%1.%2.%3.%4.%5.%6.%7"/>
      <w:lvlJc w:val="left"/>
    </w:lvl>
    <w:lvl w:ilvl="7">
      <w:start w:val="1"/>
      <w:numFmt w:val="decimal"/>
      <w:pStyle w:val="8"/>
      <w:lvlText w:val="%1.%2.%3.%4.%5.%6.%7.%8"/>
      <w:lvlJc w:val="left"/>
    </w:lvl>
    <w:lvl w:ilvl="8">
      <w:start w:val="1"/>
      <w:numFmt w:val="decimal"/>
      <w:pStyle w:val="9"/>
      <w:lvlText w:val="%1.%2.%3.%4.%5.%6.%7.%8.%9"/>
      <w:lvlJc w:val="left"/>
    </w:lvl>
  </w:abstractNum>
  <w:abstractNum w:abstractNumId="1" w15:restartNumberingAfterBreak="0">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72F25FA"/>
    <w:multiLevelType w:val="multilevel"/>
    <w:tmpl w:val="5BBE1B1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CB7694C"/>
    <w:multiLevelType w:val="hybridMultilevel"/>
    <w:tmpl w:val="B614C282"/>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7" w15:restartNumberingAfterBreak="0">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88801907">
    <w:abstractNumId w:val="0"/>
  </w:num>
  <w:num w:numId="2" w16cid:durableId="1697921434">
    <w:abstractNumId w:val="9"/>
  </w:num>
  <w:num w:numId="3" w16cid:durableId="998338877">
    <w:abstractNumId w:val="21"/>
  </w:num>
  <w:num w:numId="4" w16cid:durableId="52126991">
    <w:abstractNumId w:val="15"/>
  </w:num>
  <w:num w:numId="5" w16cid:durableId="364867869">
    <w:abstractNumId w:val="14"/>
  </w:num>
  <w:num w:numId="6" w16cid:durableId="1837183467">
    <w:abstractNumId w:val="1"/>
    <w:lvlOverride w:ilvl="0">
      <w:lvl w:ilvl="0">
        <w:numFmt w:val="bullet"/>
        <w:lvlText w:val="{"/>
        <w:lvlJc w:val="left"/>
        <w:pPr>
          <w:ind w:left="720" w:hanging="360"/>
        </w:pPr>
        <w:rPr>
          <w:rFonts w:ascii="Symbol" w:hAnsi="Symbol" w:hint="default"/>
        </w:rPr>
      </w:lvl>
    </w:lvlOverride>
  </w:num>
  <w:num w:numId="7" w16cid:durableId="693270059">
    <w:abstractNumId w:val="2"/>
  </w:num>
  <w:num w:numId="8" w16cid:durableId="1811946740">
    <w:abstractNumId w:val="20"/>
  </w:num>
  <w:num w:numId="9" w16cid:durableId="1452550792">
    <w:abstractNumId w:val="3"/>
  </w:num>
  <w:num w:numId="10" w16cid:durableId="1711686659">
    <w:abstractNumId w:val="10"/>
  </w:num>
  <w:num w:numId="11" w16cid:durableId="726881531">
    <w:abstractNumId w:val="8"/>
  </w:num>
  <w:num w:numId="12" w16cid:durableId="1138693515">
    <w:abstractNumId w:val="19"/>
  </w:num>
  <w:num w:numId="13" w16cid:durableId="569652375">
    <w:abstractNumId w:val="7"/>
  </w:num>
  <w:num w:numId="14" w16cid:durableId="27876496">
    <w:abstractNumId w:val="4"/>
  </w:num>
  <w:num w:numId="15" w16cid:durableId="1255356886">
    <w:abstractNumId w:val="18"/>
  </w:num>
  <w:num w:numId="16" w16cid:durableId="1939168335">
    <w:abstractNumId w:val="13"/>
  </w:num>
  <w:num w:numId="17" w16cid:durableId="1287732107">
    <w:abstractNumId w:val="5"/>
  </w:num>
  <w:num w:numId="18" w16cid:durableId="1056389953">
    <w:abstractNumId w:val="11"/>
  </w:num>
  <w:num w:numId="19" w16cid:durableId="1605502856">
    <w:abstractNumId w:val="1"/>
    <w:lvlOverride w:ilvl="0">
      <w:lvl w:ilvl="0">
        <w:start w:val="1"/>
        <w:numFmt w:val="bullet"/>
        <w:lvlText w:val="{"/>
        <w:lvlJc w:val="left"/>
        <w:pPr>
          <w:ind w:left="1080" w:hanging="360"/>
        </w:pPr>
        <w:rPr>
          <w:rFonts w:ascii="Symbol" w:hAnsi="Symbol" w:hint="default"/>
        </w:rPr>
      </w:lvl>
    </w:lvlOverride>
  </w:num>
  <w:num w:numId="20" w16cid:durableId="1438061389">
    <w:abstractNumId w:val="6"/>
  </w:num>
  <w:num w:numId="21" w16cid:durableId="546261816">
    <w:abstractNumId w:val="17"/>
  </w:num>
  <w:num w:numId="22" w16cid:durableId="799223453">
    <w:abstractNumId w:val="12"/>
  </w:num>
  <w:num w:numId="23" w16cid:durableId="14716319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E48"/>
    <w:rsid w:val="000B491E"/>
    <w:rsid w:val="000C1E48"/>
    <w:rsid w:val="000D2B75"/>
    <w:rsid w:val="00175500"/>
    <w:rsid w:val="001761BA"/>
    <w:rsid w:val="001B187B"/>
    <w:rsid w:val="001D0182"/>
    <w:rsid w:val="001D4231"/>
    <w:rsid w:val="001E1EDF"/>
    <w:rsid w:val="00215F6E"/>
    <w:rsid w:val="00290E3A"/>
    <w:rsid w:val="002B34A5"/>
    <w:rsid w:val="002C7325"/>
    <w:rsid w:val="002C7330"/>
    <w:rsid w:val="002F03D8"/>
    <w:rsid w:val="00313E12"/>
    <w:rsid w:val="003259D6"/>
    <w:rsid w:val="003A46E4"/>
    <w:rsid w:val="00426C5F"/>
    <w:rsid w:val="00441B96"/>
    <w:rsid w:val="004423D8"/>
    <w:rsid w:val="00445192"/>
    <w:rsid w:val="0047760A"/>
    <w:rsid w:val="004D595C"/>
    <w:rsid w:val="00510E8C"/>
    <w:rsid w:val="00551C8B"/>
    <w:rsid w:val="00575EF6"/>
    <w:rsid w:val="006A27C1"/>
    <w:rsid w:val="00707B43"/>
    <w:rsid w:val="007418C8"/>
    <w:rsid w:val="0079201D"/>
    <w:rsid w:val="007E3551"/>
    <w:rsid w:val="008723D3"/>
    <w:rsid w:val="00994872"/>
    <w:rsid w:val="009A3548"/>
    <w:rsid w:val="009B109E"/>
    <w:rsid w:val="009C7C87"/>
    <w:rsid w:val="009E2047"/>
    <w:rsid w:val="00A13F94"/>
    <w:rsid w:val="00B4685C"/>
    <w:rsid w:val="00B64F6C"/>
    <w:rsid w:val="00BD68AD"/>
    <w:rsid w:val="00CC3BDD"/>
    <w:rsid w:val="00DB6672"/>
    <w:rsid w:val="00DD0E0A"/>
    <w:rsid w:val="00E14F4D"/>
    <w:rsid w:val="00E309F8"/>
    <w:rsid w:val="00EF4159"/>
    <w:rsid w:val="00FB1A25"/>
    <w:rsid w:val="00FC3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58AE4"/>
  <w15:chartTrackingRefBased/>
  <w15:docId w15:val="{5C858AD3-50B5-4E35-A56A-4014D551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宋体"/>
      <w:snapToGrid w:val="0"/>
    </w:rPr>
  </w:style>
  <w:style w:type="paragraph" w:styleId="1">
    <w:name w:val="heading 1"/>
    <w:basedOn w:val="a"/>
    <w:next w:val="a"/>
    <w:qFormat/>
    <w:pPr>
      <w:keepNext/>
      <w:numPr>
        <w:numId w:val="1"/>
      </w:numPr>
      <w:spacing w:before="120" w:after="60"/>
      <w:ind w:left="720" w:hanging="720"/>
      <w:outlineLvl w:val="0"/>
    </w:pPr>
    <w:rPr>
      <w:b/>
      <w:sz w:val="24"/>
    </w:rPr>
  </w:style>
  <w:style w:type="paragraph" w:styleId="2">
    <w:name w:val="heading 2"/>
    <w:basedOn w:val="1"/>
    <w:next w:val="a"/>
    <w:qFormat/>
    <w:pPr>
      <w:numPr>
        <w:ilvl w:val="1"/>
      </w:numPr>
      <w:outlineLvl w:val="1"/>
    </w:pPr>
    <w:rPr>
      <w:sz w:val="20"/>
    </w:rPr>
  </w:style>
  <w:style w:type="paragraph" w:styleId="3">
    <w:name w:val="heading 3"/>
    <w:basedOn w:val="1"/>
    <w:next w:val="a"/>
    <w:qFormat/>
    <w:pPr>
      <w:numPr>
        <w:ilvl w:val="2"/>
      </w:numPr>
      <w:outlineLvl w:val="2"/>
    </w:pPr>
    <w:rPr>
      <w:b w:val="0"/>
      <w:i/>
      <w:sz w:val="20"/>
    </w:rPr>
  </w:style>
  <w:style w:type="paragraph" w:styleId="4">
    <w:name w:val="heading 4"/>
    <w:basedOn w:val="1"/>
    <w:next w:val="a"/>
    <w:qFormat/>
    <w:pPr>
      <w:numPr>
        <w:ilvl w:val="3"/>
      </w:numPr>
      <w:outlineLvl w:val="3"/>
    </w:pPr>
    <w:rPr>
      <w:b w:val="0"/>
      <w:sz w:val="20"/>
    </w:rPr>
  </w:style>
  <w:style w:type="paragraph" w:styleId="5">
    <w:name w:val="heading 5"/>
    <w:basedOn w:val="a"/>
    <w:next w:val="a"/>
    <w:qFormat/>
    <w:pPr>
      <w:numPr>
        <w:ilvl w:val="4"/>
        <w:numId w:val="1"/>
      </w:numPr>
      <w:spacing w:before="240" w:after="60"/>
      <w:ind w:left="2880"/>
      <w:outlineLvl w:val="4"/>
    </w:pPr>
    <w:rPr>
      <w:sz w:val="22"/>
    </w:rPr>
  </w:style>
  <w:style w:type="paragraph" w:styleId="6">
    <w:name w:val="heading 6"/>
    <w:basedOn w:val="a"/>
    <w:next w:val="a"/>
    <w:qFormat/>
    <w:pPr>
      <w:numPr>
        <w:ilvl w:val="5"/>
        <w:numId w:val="1"/>
      </w:numPr>
      <w:spacing w:before="240" w:after="60"/>
      <w:ind w:left="2880"/>
      <w:outlineLvl w:val="5"/>
    </w:pPr>
    <w:rPr>
      <w:i/>
      <w:sz w:val="22"/>
    </w:rPr>
  </w:style>
  <w:style w:type="paragraph" w:styleId="7">
    <w:name w:val="heading 7"/>
    <w:basedOn w:val="a"/>
    <w:next w:val="a"/>
    <w:qFormat/>
    <w:pPr>
      <w:numPr>
        <w:ilvl w:val="6"/>
        <w:numId w:val="1"/>
      </w:numPr>
      <w:spacing w:before="240" w:after="60"/>
      <w:ind w:left="2880"/>
      <w:outlineLvl w:val="6"/>
    </w:pPr>
  </w:style>
  <w:style w:type="paragraph" w:styleId="8">
    <w:name w:val="heading 8"/>
    <w:basedOn w:val="a"/>
    <w:next w:val="a"/>
    <w:qFormat/>
    <w:pPr>
      <w:numPr>
        <w:ilvl w:val="7"/>
        <w:numId w:val="1"/>
      </w:numPr>
      <w:spacing w:before="240" w:after="60"/>
      <w:ind w:left="2880"/>
      <w:outlineLvl w:val="7"/>
    </w:pPr>
    <w:rPr>
      <w:i/>
    </w:rPr>
  </w:style>
  <w:style w:type="paragraph" w:styleId="9">
    <w:name w:val="heading 9"/>
    <w:basedOn w:val="a"/>
    <w:next w:val="a"/>
    <w:qFormat/>
    <w:pPr>
      <w:numPr>
        <w:ilvl w:val="8"/>
        <w:numId w:val="1"/>
      </w:numPr>
      <w:spacing w:before="240" w:after="60"/>
      <w:ind w:left="288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900" w:hanging="900"/>
    </w:pPr>
  </w:style>
  <w:style w:type="paragraph" w:customStyle="1" w:styleId="Paragraph2">
    <w:name w:val="Paragraph2"/>
    <w:basedOn w:val="a"/>
    <w:pPr>
      <w:spacing w:before="80"/>
      <w:ind w:left="720"/>
      <w:jc w:val="both"/>
    </w:pPr>
    <w:rPr>
      <w:color w:val="000000"/>
      <w:lang w:val="en-AU"/>
    </w:rPr>
  </w:style>
  <w:style w:type="paragraph" w:styleId="a4">
    <w:name w:val="Title"/>
    <w:basedOn w:val="a"/>
    <w:next w:val="a"/>
    <w:qFormat/>
    <w:pPr>
      <w:spacing w:line="240" w:lineRule="auto"/>
      <w:jc w:val="center"/>
    </w:pPr>
    <w:rPr>
      <w:b/>
      <w:sz w:val="36"/>
    </w:rPr>
  </w:style>
  <w:style w:type="paragraph" w:styleId="a5">
    <w:name w:val="Subtitle"/>
    <w:basedOn w:val="a"/>
    <w:qFormat/>
    <w:pPr>
      <w:spacing w:after="60"/>
      <w:jc w:val="center"/>
    </w:pPr>
    <w:rPr>
      <w:i/>
      <w:sz w:val="36"/>
      <w:lang w:val="en-AU"/>
    </w:rPr>
  </w:style>
  <w:style w:type="paragraph" w:styleId="TOC1">
    <w:name w:val="toc 1"/>
    <w:basedOn w:val="a"/>
    <w:next w:val="a"/>
    <w:autoRedefine/>
    <w:uiPriority w:val="39"/>
    <w:pPr>
      <w:tabs>
        <w:tab w:val="right" w:pos="9360"/>
      </w:tabs>
      <w:spacing w:before="240" w:after="60"/>
      <w:ind w:right="720"/>
    </w:pPr>
  </w:style>
  <w:style w:type="paragraph" w:styleId="TOC2">
    <w:name w:val="toc 2"/>
    <w:basedOn w:val="a"/>
    <w:next w:val="a"/>
    <w:autoRedefine/>
    <w:uiPriority w:val="39"/>
    <w:pPr>
      <w:tabs>
        <w:tab w:val="right" w:pos="9360"/>
      </w:tabs>
      <w:ind w:left="432" w:right="720"/>
    </w:pPr>
  </w:style>
  <w:style w:type="paragraph" w:styleId="TOC3">
    <w:name w:val="toc 3"/>
    <w:basedOn w:val="a"/>
    <w:next w:val="a"/>
    <w:autoRedefine/>
    <w:semiHidden/>
    <w:pPr>
      <w:tabs>
        <w:tab w:val="left" w:pos="1440"/>
        <w:tab w:val="right" w:pos="9360"/>
      </w:tabs>
      <w:ind w:left="864"/>
    </w:pPr>
  </w:style>
  <w:style w:type="paragraph" w:styleId="a6">
    <w:name w:val="header"/>
    <w:basedOn w:val="a"/>
    <w:pPr>
      <w:tabs>
        <w:tab w:val="center" w:pos="4320"/>
        <w:tab w:val="right" w:pos="8640"/>
      </w:tabs>
    </w:pPr>
  </w:style>
  <w:style w:type="paragraph" w:styleId="a7">
    <w:name w:val="footer"/>
    <w:basedOn w:val="a"/>
    <w:pPr>
      <w:tabs>
        <w:tab w:val="center" w:pos="4320"/>
        <w:tab w:val="right" w:pos="8640"/>
      </w:tabs>
    </w:pPr>
  </w:style>
  <w:style w:type="character" w:styleId="a8">
    <w:name w:val="page number"/>
    <w:basedOn w:val="a0"/>
  </w:style>
  <w:style w:type="paragraph" w:customStyle="1" w:styleId="Bullet1">
    <w:name w:val="Bullet1"/>
    <w:basedOn w:val="a"/>
    <w:pPr>
      <w:ind w:left="720" w:hanging="432"/>
    </w:pPr>
  </w:style>
  <w:style w:type="paragraph" w:customStyle="1" w:styleId="Bullet2">
    <w:name w:val="Bullet2"/>
    <w:basedOn w:val="a"/>
    <w:pPr>
      <w:ind w:left="1440" w:hanging="360"/>
    </w:pPr>
    <w:rPr>
      <w:color w:val="000080"/>
    </w:rPr>
  </w:style>
  <w:style w:type="paragraph" w:customStyle="1" w:styleId="Tabletext">
    <w:name w:val="Tabletext"/>
    <w:basedOn w:val="a"/>
    <w:pPr>
      <w:keepLines/>
      <w:spacing w:after="120"/>
    </w:pPr>
  </w:style>
  <w:style w:type="paragraph" w:styleId="a9">
    <w:name w:val="Body Text"/>
    <w:basedOn w:val="a"/>
    <w:pPr>
      <w:keepLines/>
      <w:spacing w:after="120"/>
      <w:ind w:left="720"/>
    </w:pPr>
  </w:style>
  <w:style w:type="paragraph" w:styleId="aa">
    <w:name w:val="Document Map"/>
    <w:basedOn w:val="a"/>
    <w:semiHidden/>
    <w:pPr>
      <w:shd w:val="clear" w:color="auto" w:fill="000080"/>
    </w:pPr>
  </w:style>
  <w:style w:type="character" w:styleId="ab">
    <w:name w:val="footnote reference"/>
    <w:semiHidden/>
    <w:rPr>
      <w:sz w:val="20"/>
      <w:vertAlign w:val="superscript"/>
    </w:rPr>
  </w:style>
  <w:style w:type="paragraph" w:styleId="ac">
    <w:name w:val="footnote text"/>
    <w:basedOn w:val="a"/>
    <w:semiHidden/>
    <w:pPr>
      <w:keepNext/>
      <w:keepLines/>
      <w:pBdr>
        <w:bottom w:val="single" w:sz="6" w:space="0" w:color="000000"/>
      </w:pBdr>
      <w:spacing w:before="40" w:after="40"/>
      <w:ind w:left="360" w:hanging="360"/>
    </w:pPr>
    <w:rPr>
      <w:sz w:val="16"/>
    </w:rPr>
  </w:style>
  <w:style w:type="paragraph" w:customStyle="1" w:styleId="MainTitle">
    <w:name w:val="Main Title"/>
    <w:basedOn w:val="a"/>
    <w:pPr>
      <w:spacing w:before="480" w:after="60" w:line="240" w:lineRule="auto"/>
      <w:jc w:val="center"/>
    </w:pPr>
    <w:rPr>
      <w:b/>
      <w:kern w:val="28"/>
      <w:sz w:val="32"/>
    </w:rPr>
  </w:style>
  <w:style w:type="paragraph" w:customStyle="1" w:styleId="Paragraph1">
    <w:name w:val="Paragraph1"/>
    <w:basedOn w:val="a"/>
    <w:pPr>
      <w:spacing w:before="80" w:line="240" w:lineRule="auto"/>
      <w:jc w:val="both"/>
    </w:pPr>
  </w:style>
  <w:style w:type="paragraph" w:customStyle="1" w:styleId="Paragraph3">
    <w:name w:val="Paragraph3"/>
    <w:basedOn w:val="a"/>
    <w:pPr>
      <w:spacing w:before="80" w:line="240" w:lineRule="auto"/>
      <w:ind w:left="1530"/>
      <w:jc w:val="both"/>
    </w:pPr>
  </w:style>
  <w:style w:type="paragraph" w:customStyle="1" w:styleId="Paragraph4">
    <w:name w:val="Paragraph4"/>
    <w:basedOn w:val="a"/>
    <w:pPr>
      <w:spacing w:before="80" w:line="240" w:lineRule="auto"/>
      <w:ind w:left="2250"/>
      <w:jc w:val="both"/>
    </w:pPr>
  </w:style>
  <w:style w:type="paragraph" w:styleId="TOC4">
    <w:name w:val="toc 4"/>
    <w:basedOn w:val="a"/>
    <w:next w:val="a"/>
    <w:autoRedefine/>
    <w:semiHidden/>
    <w:pPr>
      <w:ind w:left="600"/>
    </w:pPr>
  </w:style>
  <w:style w:type="paragraph" w:styleId="TOC5">
    <w:name w:val="toc 5"/>
    <w:basedOn w:val="a"/>
    <w:next w:val="a"/>
    <w:autoRedefine/>
    <w:semiHidden/>
    <w:pPr>
      <w:ind w:left="800"/>
    </w:pPr>
  </w:style>
  <w:style w:type="paragraph" w:styleId="TOC6">
    <w:name w:val="toc 6"/>
    <w:basedOn w:val="a"/>
    <w:next w:val="a"/>
    <w:autoRedefine/>
    <w:semiHidden/>
    <w:pPr>
      <w:ind w:left="1000"/>
    </w:pPr>
  </w:style>
  <w:style w:type="paragraph" w:styleId="TOC7">
    <w:name w:val="toc 7"/>
    <w:basedOn w:val="a"/>
    <w:next w:val="a"/>
    <w:autoRedefine/>
    <w:semiHidden/>
    <w:pPr>
      <w:ind w:left="1200"/>
    </w:pPr>
  </w:style>
  <w:style w:type="paragraph" w:styleId="TOC8">
    <w:name w:val="toc 8"/>
    <w:basedOn w:val="a"/>
    <w:next w:val="a"/>
    <w:autoRedefine/>
    <w:semiHidden/>
    <w:pPr>
      <w:ind w:left="1400"/>
    </w:pPr>
  </w:style>
  <w:style w:type="paragraph" w:styleId="TOC9">
    <w:name w:val="toc 9"/>
    <w:basedOn w:val="a"/>
    <w:next w:val="a"/>
    <w:autoRedefine/>
    <w:semiHidden/>
    <w:pPr>
      <w:ind w:left="1600"/>
    </w:pPr>
  </w:style>
  <w:style w:type="paragraph" w:styleId="ad">
    <w:name w:val="Body Text Indent"/>
    <w:basedOn w:val="a"/>
    <w:pPr>
      <w:ind w:left="720"/>
    </w:pPr>
    <w:rPr>
      <w:i/>
      <w:color w:val="0000FF"/>
      <w:u w:val="single"/>
    </w:rPr>
  </w:style>
  <w:style w:type="paragraph" w:customStyle="1" w:styleId="Body">
    <w:name w:val="Body"/>
    <w:basedOn w:val="a"/>
    <w:pPr>
      <w:widowControl/>
      <w:spacing w:before="120" w:line="240" w:lineRule="auto"/>
      <w:jc w:val="both"/>
    </w:pPr>
  </w:style>
  <w:style w:type="paragraph" w:customStyle="1" w:styleId="Bullet">
    <w:name w:val="Bullet"/>
    <w:basedOn w:val="a"/>
    <w:pPr>
      <w:widowControl/>
      <w:numPr>
        <w:numId w:val="22"/>
      </w:numPr>
      <w:tabs>
        <w:tab w:val="left" w:pos="720"/>
      </w:tabs>
      <w:spacing w:before="120" w:line="240" w:lineRule="auto"/>
      <w:ind w:right="360"/>
      <w:jc w:val="both"/>
    </w:pPr>
  </w:style>
  <w:style w:type="paragraph" w:customStyle="1" w:styleId="InfoBlue">
    <w:name w:val="InfoBlue"/>
    <w:basedOn w:val="a"/>
    <w:next w:val="a9"/>
    <w:autoRedefine/>
    <w:pPr>
      <w:spacing w:after="120"/>
      <w:ind w:left="720"/>
    </w:pPr>
    <w:rPr>
      <w:i/>
      <w:color w:val="0000FF"/>
    </w:rPr>
  </w:style>
  <w:style w:type="character" w:styleId="ae">
    <w:name w:val="Hyperlink"/>
    <w:rPr>
      <w:color w:val="0000FF"/>
      <w:u w:val="single"/>
    </w:rPr>
  </w:style>
  <w:style w:type="character" w:styleId="af">
    <w:name w:val="Strong"/>
    <w:qFormat/>
    <w:rPr>
      <w:b/>
    </w:rPr>
  </w:style>
  <w:style w:type="character" w:styleId="af0">
    <w:name w:val="FollowedHyperlink"/>
    <w:rPr>
      <w:color w:val="800080"/>
      <w:u w:val="single"/>
    </w:rPr>
  </w:style>
  <w:style w:type="character" w:customStyle="1" w:styleId="tw4winMark">
    <w:name w:val="tw4winMark"/>
    <w:rPr>
      <w:rFonts w:ascii="Courier New" w:hAnsi="Courier New"/>
      <w:vanish/>
      <w:color w:val="800080"/>
      <w:vertAlign w:val="subscript"/>
    </w:rPr>
  </w:style>
  <w:style w:type="character" w:customStyle="1" w:styleId="tw4winInternal">
    <w:name w:val="tw4winInternal"/>
    <w:rPr>
      <w:rFonts w:ascii="Courier New" w:hAnsi="Courier New"/>
      <w:noProof w:val="0"/>
      <w:color w:val="FF0000"/>
    </w:rPr>
  </w:style>
  <w:style w:type="paragraph" w:styleId="20">
    <w:name w:val="Body Text Indent 2"/>
    <w:basedOn w:val="a"/>
    <w:pPr>
      <w:pBdr>
        <w:top w:val="single" w:sz="6" w:space="1" w:color="C0C0C0"/>
        <w:left w:val="single" w:sz="6" w:space="1" w:color="C0C0C0"/>
        <w:bottom w:val="single" w:sz="6" w:space="1" w:color="C0C0C0"/>
        <w:right w:val="single" w:sz="6" w:space="1" w:color="C0C0C0"/>
        <w:between w:val="single" w:sz="6" w:space="1" w:color="C0C0C0"/>
      </w:pBdr>
      <w:shd w:val="pct25" w:color="FFFF00" w:fill="FFFFFF"/>
      <w:spacing w:line="1" w:lineRule="atLeast"/>
      <w:ind w:left="720"/>
    </w:p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noProof w:val="0"/>
      <w:color w:val="008000"/>
    </w:rPr>
  </w:style>
  <w:style w:type="character" w:customStyle="1" w:styleId="tw4winJump">
    <w:name w:val="tw4winJump"/>
    <w:rPr>
      <w:rFonts w:ascii="Courier New" w:hAnsi="Courier New"/>
      <w:noProof w:val="0"/>
      <w:color w:val="008080"/>
    </w:rPr>
  </w:style>
  <w:style w:type="character" w:customStyle="1" w:styleId="tw4winExternal">
    <w:name w:val="tw4winExternal"/>
    <w:rPr>
      <w:rFonts w:ascii="Courier New" w:hAnsi="Courier New"/>
      <w:noProof w:val="0"/>
      <w:color w:val="808080"/>
    </w:rPr>
  </w:style>
  <w:style w:type="paragraph" w:styleId="af1">
    <w:name w:val="Normal (Web)"/>
    <w:basedOn w:val="a"/>
    <w:rsid w:val="00A13F94"/>
    <w:rPr>
      <w:rFonts w:ascii="Times New Roman"/>
      <w:sz w:val="24"/>
      <w:szCs w:val="24"/>
    </w:rPr>
  </w:style>
  <w:style w:type="paragraph" w:styleId="af2">
    <w:name w:val="List Paragraph"/>
    <w:basedOn w:val="a"/>
    <w:uiPriority w:val="34"/>
    <w:qFormat/>
    <w:rsid w:val="001D423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215855">
      <w:bodyDiv w:val="1"/>
      <w:marLeft w:val="0"/>
      <w:marRight w:val="0"/>
      <w:marTop w:val="0"/>
      <w:marBottom w:val="0"/>
      <w:divBdr>
        <w:top w:val="none" w:sz="0" w:space="0" w:color="auto"/>
        <w:left w:val="none" w:sz="0" w:space="0" w:color="auto"/>
        <w:bottom w:val="none" w:sz="0" w:space="0" w:color="auto"/>
        <w:right w:val="none" w:sz="0" w:space="0" w:color="auto"/>
      </w:divBdr>
    </w:div>
    <w:div w:id="1190292400">
      <w:bodyDiv w:val="1"/>
      <w:marLeft w:val="0"/>
      <w:marRight w:val="0"/>
      <w:marTop w:val="0"/>
      <w:marBottom w:val="0"/>
      <w:divBdr>
        <w:top w:val="none" w:sz="0" w:space="0" w:color="auto"/>
        <w:left w:val="none" w:sz="0" w:space="0" w:color="auto"/>
        <w:bottom w:val="none" w:sz="0" w:space="0" w:color="auto"/>
        <w:right w:val="none" w:sz="0" w:space="0" w:color="auto"/>
      </w:divBdr>
    </w:div>
    <w:div w:id="192009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36719;&#20214;&#26550;&#26500;&#25991;&#2672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软件架构文档.dot</Template>
  <TotalTime>24</TotalTime>
  <Pages>1</Pages>
  <Words>811</Words>
  <Characters>4624</Characters>
  <Application>Microsoft Office Word</Application>
  <DocSecurity>0</DocSecurity>
  <Lines>38</Lines>
  <Paragraphs>10</Paragraphs>
  <ScaleCrop>false</ScaleCrop>
  <Company>&lt;SJTU&gt;</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软件架构文档</dc:title>
  <dc:subject>&lt;项目名称&gt;</dc:subject>
  <dc:creator>bjshen</dc:creator>
  <cp:keywords/>
  <cp:lastModifiedBy>yang</cp:lastModifiedBy>
  <cp:revision>5</cp:revision>
  <cp:lastPrinted>1899-12-31T16:00:00Z</cp:lastPrinted>
  <dcterms:created xsi:type="dcterms:W3CDTF">2025-11-26T03:57:00Z</dcterms:created>
  <dcterms:modified xsi:type="dcterms:W3CDTF">2025-11-27T03:08:00Z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