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DC737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01405257" w14:textId="0658D185" w:rsidR="00245C5A" w:rsidRPr="005A63B9" w:rsidRDefault="00F911DB" w:rsidP="00245C5A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/>
          <w:szCs w:val="21"/>
        </w:rPr>
        <w:t xml:space="preserve">                             </w:t>
      </w:r>
      <w:r w:rsidR="00245C5A">
        <w:rPr>
          <w:rFonts w:ascii="宋体" w:hint="eastAsia"/>
          <w:szCs w:val="21"/>
        </w:rPr>
        <w:t>评估</w:t>
      </w:r>
      <w:r w:rsidR="00245C5A" w:rsidRPr="005A63B9">
        <w:rPr>
          <w:rFonts w:ascii="宋体" w:hint="eastAsia"/>
          <w:szCs w:val="21"/>
        </w:rPr>
        <w:t>日期：</w:t>
      </w:r>
      <w:r w:rsidR="00986B7A" w:rsidRPr="00DD5C2C">
        <w:rPr>
          <w:szCs w:val="21"/>
        </w:rPr>
        <w:t>2025/11/</w:t>
      </w:r>
      <w:r w:rsidR="00986B7A">
        <w:rPr>
          <w:rFonts w:hint="eastAsia"/>
          <w:szCs w:val="21"/>
        </w:rPr>
        <w:t>1</w:t>
      </w:r>
      <w:r w:rsidR="00986B7A">
        <w:rPr>
          <w:rFonts w:hint="eastAsia"/>
          <w:szCs w:val="21"/>
        </w:rPr>
        <w:t>1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986B7A" w:rsidRPr="00E20B4F" w14:paraId="329B3849" w14:textId="77777777" w:rsidTr="00E20B4F">
        <w:tc>
          <w:tcPr>
            <w:tcW w:w="1674" w:type="dxa"/>
            <w:shd w:val="clear" w:color="auto" w:fill="auto"/>
          </w:tcPr>
          <w:p w14:paraId="1BA3806A" w14:textId="7C450082" w:rsidR="00986B7A" w:rsidRPr="00E20B4F" w:rsidRDefault="00986B7A" w:rsidP="00986B7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14:paraId="6A822DCF" w14:textId="7E31634C" w:rsidR="00986B7A" w:rsidRPr="00E20B4F" w:rsidRDefault="00986B7A" w:rsidP="00986B7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66" w:type="dxa"/>
            <w:shd w:val="clear" w:color="auto" w:fill="auto"/>
          </w:tcPr>
          <w:p w14:paraId="1F245899" w14:textId="7B525B64" w:rsidR="00986B7A" w:rsidRPr="00E20B4F" w:rsidRDefault="00986B7A" w:rsidP="00986B7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 w14:textId="2188FD39" w:rsidR="00986B7A" w:rsidRPr="00E20B4F" w:rsidRDefault="00986B7A" w:rsidP="00986B7A">
            <w:pPr>
              <w:pStyle w:val="aa"/>
              <w:ind w:firstLineChars="0" w:firstLine="0"/>
              <w:rPr>
                <w:rFonts w:eastAsia="黑体"/>
                <w:color w:val="0070C0"/>
                <w:szCs w:val="21"/>
              </w:rPr>
            </w:pPr>
            <w:r w:rsidRPr="00DD5C2C">
              <w:rPr>
                <w:rFonts w:hint="eastAsia"/>
                <w:szCs w:val="21"/>
              </w:rPr>
              <w:t>基于三维场景重建的无人机模拟器</w:t>
            </w:r>
          </w:p>
        </w:tc>
      </w:tr>
      <w:tr w:rsidR="00986B7A" w:rsidRPr="00E20B4F" w14:paraId="1CC47B3D" w14:textId="77777777" w:rsidTr="00E20B4F">
        <w:tc>
          <w:tcPr>
            <w:tcW w:w="1674" w:type="dxa"/>
            <w:shd w:val="clear" w:color="auto" w:fill="auto"/>
          </w:tcPr>
          <w:p w14:paraId="07CB0EF5" w14:textId="53E1018A" w:rsidR="00986B7A" w:rsidRPr="00E20B4F" w:rsidRDefault="00986B7A" w:rsidP="00986B7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 w14:textId="7A04DE86" w:rsidR="00986B7A" w:rsidRPr="00E20B4F" w:rsidRDefault="00986B7A" w:rsidP="00986B7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DD5C2C">
              <w:rPr>
                <w:rFonts w:hint="eastAsia"/>
                <w:szCs w:val="21"/>
              </w:rPr>
              <w:t>核心控制与架构搭建</w:t>
            </w:r>
          </w:p>
        </w:tc>
        <w:tc>
          <w:tcPr>
            <w:tcW w:w="1866" w:type="dxa"/>
            <w:shd w:val="clear" w:color="auto" w:fill="auto"/>
          </w:tcPr>
          <w:p w14:paraId="4A17516D" w14:textId="67D796C7" w:rsidR="00986B7A" w:rsidRPr="00E20B4F" w:rsidRDefault="00986B7A" w:rsidP="00986B7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shd w:val="clear" w:color="auto" w:fill="auto"/>
          </w:tcPr>
          <w:p w14:paraId="7B9BA2E1" w14:textId="54C04B06" w:rsidR="00986B7A" w:rsidRPr="00E20B4F" w:rsidRDefault="00986B7A" w:rsidP="00986B7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DD5C2C">
              <w:rPr>
                <w:szCs w:val="21"/>
              </w:rPr>
              <w:t>2025/10/15 – 2025/11/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893872" w:rsidRPr="00E20B4F" w14:paraId="190BD97A" w14:textId="77777777" w:rsidTr="00E20B4F">
        <w:tc>
          <w:tcPr>
            <w:tcW w:w="8593" w:type="dxa"/>
            <w:gridSpan w:val="4"/>
            <w:shd w:val="clear" w:color="auto" w:fill="auto"/>
          </w:tcPr>
          <w:p w14:paraId="38B8A369" w14:textId="65A56969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任务达成情况：（完成的任务</w:t>
            </w:r>
            <w:r w:rsidR="00F911DB">
              <w:rPr>
                <w:rFonts w:hint="eastAsia"/>
                <w:szCs w:val="21"/>
              </w:rPr>
              <w:t>和</w:t>
            </w:r>
            <w:r w:rsidRPr="00E20B4F">
              <w:rPr>
                <w:rFonts w:hint="eastAsia"/>
                <w:szCs w:val="21"/>
              </w:rPr>
              <w:t>实现的</w:t>
            </w:r>
            <w:r w:rsidR="00F911DB">
              <w:rPr>
                <w:rFonts w:hint="eastAsia"/>
                <w:szCs w:val="21"/>
              </w:rPr>
              <w:t>需求</w:t>
            </w:r>
            <w:r w:rsidRPr="00E20B4F">
              <w:rPr>
                <w:rFonts w:hint="eastAsia"/>
                <w:szCs w:val="21"/>
              </w:rPr>
              <w:t>等）</w:t>
            </w:r>
          </w:p>
          <w:p w14:paraId="056C6727" w14:textId="1779E4DD" w:rsidR="00986B7A" w:rsidRPr="00986B7A" w:rsidRDefault="00986B7A" w:rsidP="00986B7A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986B7A">
              <w:rPr>
                <w:rFonts w:hint="eastAsia"/>
                <w:szCs w:val="21"/>
              </w:rPr>
              <w:t>完成了系统架构设计，确定了使用</w:t>
            </w:r>
            <w:r w:rsidRPr="00986B7A">
              <w:rPr>
                <w:rFonts w:hint="eastAsia"/>
                <w:szCs w:val="21"/>
              </w:rPr>
              <w:t>Unity</w:t>
            </w:r>
            <w:r w:rsidRPr="00986B7A">
              <w:rPr>
                <w:rFonts w:hint="eastAsia"/>
                <w:szCs w:val="21"/>
              </w:rPr>
              <w:t>作为开发引擎。项目框架已建立，</w:t>
            </w:r>
            <w:r w:rsidRPr="00986B7A">
              <w:rPr>
                <w:rFonts w:hint="eastAsia"/>
                <w:szCs w:val="21"/>
              </w:rPr>
              <w:t>Git</w:t>
            </w:r>
            <w:r w:rsidRPr="00986B7A">
              <w:rPr>
                <w:rFonts w:hint="eastAsia"/>
                <w:szCs w:val="21"/>
              </w:rPr>
              <w:t>工作</w:t>
            </w:r>
            <w:proofErr w:type="gramStart"/>
            <w:r w:rsidRPr="00986B7A">
              <w:rPr>
                <w:rFonts w:hint="eastAsia"/>
                <w:szCs w:val="21"/>
              </w:rPr>
              <w:t>流运作</w:t>
            </w:r>
            <w:proofErr w:type="gramEnd"/>
            <w:r w:rsidRPr="00986B7A">
              <w:rPr>
                <w:rFonts w:hint="eastAsia"/>
                <w:szCs w:val="21"/>
              </w:rPr>
              <w:t>正常。</w:t>
            </w:r>
          </w:p>
          <w:p w14:paraId="1E61BB3A" w14:textId="3A4DA709" w:rsidR="00893872" w:rsidRPr="00E20B4F" w:rsidRDefault="00986B7A" w:rsidP="00986B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986B7A">
              <w:rPr>
                <w:rFonts w:hint="eastAsia"/>
                <w:szCs w:val="21"/>
              </w:rPr>
              <w:t>无人机基础飞行功能（起飞、降落、移动）及相机系统已实现。</w:t>
            </w:r>
          </w:p>
          <w:p w14:paraId="26586FDF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9C882A6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C48DC78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23EA9F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324CB5" w:rsidRPr="00E20B4F" w14:paraId="02692FC9" w14:textId="77777777" w:rsidTr="00E20B4F">
        <w:tc>
          <w:tcPr>
            <w:tcW w:w="8593" w:type="dxa"/>
            <w:gridSpan w:val="4"/>
            <w:shd w:val="clear" w:color="auto" w:fill="auto"/>
          </w:tcPr>
          <w:p w14:paraId="76A2E83F" w14:textId="69EFA41C" w:rsidR="00324CB5" w:rsidRDefault="00F911D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 w:rsidR="00324CB5">
              <w:rPr>
                <w:szCs w:val="21"/>
              </w:rPr>
              <w:t>：</w:t>
            </w:r>
            <w:r w:rsidR="00324CB5">
              <w:rPr>
                <w:rFonts w:hint="eastAsia"/>
                <w:szCs w:val="21"/>
              </w:rPr>
              <w:t>（执</w:t>
            </w:r>
            <w:r w:rsidR="00324CB5">
              <w:rPr>
                <w:szCs w:val="21"/>
              </w:rPr>
              <w:t>行了</w:t>
            </w:r>
            <w:r w:rsidR="00324CB5">
              <w:rPr>
                <w:rFonts w:hint="eastAsia"/>
                <w:szCs w:val="21"/>
              </w:rPr>
              <w:t>哪</w:t>
            </w:r>
            <w:r w:rsidR="00324CB5">
              <w:rPr>
                <w:szCs w:val="21"/>
              </w:rPr>
              <w:t>些评审和测试？评</w:t>
            </w:r>
            <w:r w:rsidR="00324CB5">
              <w:rPr>
                <w:rFonts w:hint="eastAsia"/>
                <w:szCs w:val="21"/>
              </w:rPr>
              <w:t>审</w:t>
            </w:r>
            <w:r w:rsidR="00324CB5">
              <w:rPr>
                <w:szCs w:val="21"/>
              </w:rPr>
              <w:t>和测试的结果如何？）</w:t>
            </w:r>
          </w:p>
          <w:p w14:paraId="34F90D95" w14:textId="77777777" w:rsidR="00986B7A" w:rsidRPr="00986B7A" w:rsidRDefault="00986B7A" w:rsidP="00986B7A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986B7A">
              <w:rPr>
                <w:rFonts w:hint="eastAsia"/>
                <w:szCs w:val="21"/>
              </w:rPr>
              <w:t>评审：</w:t>
            </w:r>
            <w:r w:rsidRPr="00986B7A">
              <w:rPr>
                <w:rFonts w:hint="eastAsia"/>
                <w:szCs w:val="21"/>
              </w:rPr>
              <w:t xml:space="preserve"> </w:t>
            </w:r>
            <w:r w:rsidRPr="00986B7A">
              <w:rPr>
                <w:rFonts w:hint="eastAsia"/>
                <w:szCs w:val="21"/>
              </w:rPr>
              <w:t>进行了</w:t>
            </w:r>
            <w:r w:rsidRPr="00986B7A">
              <w:rPr>
                <w:rFonts w:hint="eastAsia"/>
                <w:szCs w:val="21"/>
              </w:rPr>
              <w:t>1</w:t>
            </w:r>
            <w:r w:rsidRPr="00986B7A">
              <w:rPr>
                <w:rFonts w:hint="eastAsia"/>
                <w:szCs w:val="21"/>
              </w:rPr>
              <w:t>次架构评审，修正了模块耦合过高的问题。</w:t>
            </w:r>
          </w:p>
          <w:p w14:paraId="62B4AB4D" w14:textId="518AE864" w:rsidR="00324CB5" w:rsidRDefault="00986B7A" w:rsidP="00986B7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986B7A">
              <w:rPr>
                <w:rFonts w:hint="eastAsia"/>
                <w:szCs w:val="21"/>
              </w:rPr>
              <w:t>测试：</w:t>
            </w:r>
            <w:r w:rsidRPr="00986B7A">
              <w:rPr>
                <w:rFonts w:hint="eastAsia"/>
                <w:szCs w:val="21"/>
              </w:rPr>
              <w:t xml:space="preserve"> </w:t>
            </w:r>
            <w:r w:rsidRPr="00986B7A">
              <w:rPr>
                <w:rFonts w:hint="eastAsia"/>
                <w:szCs w:val="21"/>
              </w:rPr>
              <w:t>执行了冒烟测试，基本功能通过；单元测试覆盖率达到</w:t>
            </w:r>
            <w:r w:rsidRPr="00986B7A">
              <w:rPr>
                <w:rFonts w:hint="eastAsia"/>
                <w:szCs w:val="21"/>
              </w:rPr>
              <w:t>40%</w:t>
            </w:r>
          </w:p>
          <w:p w14:paraId="481C90E6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AEF9EED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5B095A2" w14:textId="77777777" w:rsidR="00324CB5" w:rsidRP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CADD96F" w14:textId="77777777" w:rsidTr="00E20B4F">
        <w:tc>
          <w:tcPr>
            <w:tcW w:w="8593" w:type="dxa"/>
            <w:gridSpan w:val="4"/>
            <w:shd w:val="clear" w:color="auto" w:fill="auto"/>
          </w:tcPr>
          <w:p w14:paraId="185AF3E2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744AF1FA" w14:textId="5E77E417" w:rsidR="00893872" w:rsidRPr="00E20B4F" w:rsidRDefault="00986B7A" w:rsidP="00E20B4F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暂无</w:t>
            </w:r>
          </w:p>
          <w:p w14:paraId="7A32029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B9A8E4E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35247BD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696EBD0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6E14F5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E331162" w14:textId="77777777" w:rsidTr="00E20B4F">
        <w:tc>
          <w:tcPr>
            <w:tcW w:w="8593" w:type="dxa"/>
            <w:gridSpan w:val="4"/>
            <w:shd w:val="clear" w:color="auto" w:fill="auto"/>
          </w:tcPr>
          <w:p w14:paraId="047B317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经验和教训：</w:t>
            </w:r>
          </w:p>
          <w:p w14:paraId="0525A0A3" w14:textId="1ADA9F12" w:rsidR="00893872" w:rsidRPr="00E20B4F" w:rsidRDefault="00986B7A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986B7A">
              <w:rPr>
                <w:szCs w:val="21"/>
              </w:rPr>
              <w:t>前期对物理参数的预研不足，导致调试花费了比预期更多的时间，下个</w:t>
            </w:r>
            <w:proofErr w:type="gramStart"/>
            <w:r w:rsidRPr="00986B7A">
              <w:rPr>
                <w:szCs w:val="21"/>
              </w:rPr>
              <w:t>迭代需</w:t>
            </w:r>
            <w:proofErr w:type="gramEnd"/>
            <w:r w:rsidRPr="00986B7A">
              <w:rPr>
                <w:szCs w:val="21"/>
              </w:rPr>
              <w:t>提前准备</w:t>
            </w:r>
            <w:r w:rsidRPr="00986B7A">
              <w:rPr>
                <w:szCs w:val="21"/>
              </w:rPr>
              <w:t>OSM</w:t>
            </w:r>
            <w:r w:rsidRPr="00986B7A">
              <w:rPr>
                <w:szCs w:val="21"/>
              </w:rPr>
              <w:t>数据格式的研究</w:t>
            </w:r>
          </w:p>
          <w:p w14:paraId="0F90511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E841BA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D259AE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6B4637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1589404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582E8B5B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0DA3B" w14:textId="77777777" w:rsidR="00D7423C" w:rsidRDefault="00D7423C" w:rsidP="00893872">
      <w:r>
        <w:separator/>
      </w:r>
    </w:p>
  </w:endnote>
  <w:endnote w:type="continuationSeparator" w:id="0">
    <w:p w14:paraId="3CB33D32" w14:textId="77777777" w:rsidR="00D7423C" w:rsidRDefault="00D7423C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AAD51" w14:textId="77777777" w:rsidR="00D7423C" w:rsidRDefault="00D7423C" w:rsidP="00893872">
      <w:r>
        <w:separator/>
      </w:r>
    </w:p>
  </w:footnote>
  <w:footnote w:type="continuationSeparator" w:id="0">
    <w:p w14:paraId="6ABBB3D8" w14:textId="77777777" w:rsidR="00D7423C" w:rsidRDefault="00D7423C" w:rsidP="0089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3416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61310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86B7A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7423C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71F42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</Words>
  <Characters>365</Characters>
  <Application>Microsoft Office Word</Application>
  <DocSecurity>0</DocSecurity>
  <Lines>3</Lines>
  <Paragraphs>1</Paragraphs>
  <ScaleCrop>false</ScaleCrop>
  <Company>SJTU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yang</cp:lastModifiedBy>
  <cp:revision>5</cp:revision>
  <dcterms:created xsi:type="dcterms:W3CDTF">2020-09-03T11:01:00Z</dcterms:created>
  <dcterms:modified xsi:type="dcterms:W3CDTF">2026-01-11T12:52:00Z</dcterms:modified>
</cp:coreProperties>
</file>