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59CE88" w14:textId="77777777" w:rsidR="0050347B" w:rsidRDefault="0050347B" w:rsidP="00056720">
      <w:pPr>
        <w:rPr>
          <w:rFonts w:ascii="楷体" w:eastAsia="楷体" w:hAnsi="楷体" w:cs="楷体" w:hint="eastAsia"/>
        </w:rPr>
      </w:pPr>
    </w:p>
    <w:p w14:paraId="48550615" w14:textId="77777777" w:rsidR="0050347B" w:rsidRDefault="0050347B">
      <w:pPr>
        <w:jc w:val="center"/>
        <w:rPr>
          <w:rFonts w:ascii="楷体" w:eastAsia="楷体" w:hAnsi="楷体" w:cs="楷体"/>
        </w:rPr>
      </w:pPr>
    </w:p>
    <w:p w14:paraId="00D722D5" w14:textId="77777777" w:rsidR="0050347B" w:rsidRDefault="001E0A9E">
      <w:pPr>
        <w:pStyle w:val="af1"/>
        <w:ind w:firstLine="310"/>
        <w:rPr>
          <w:b w:val="0"/>
          <w:bCs/>
        </w:rPr>
      </w:pPr>
      <w:bookmarkStart w:id="0" w:name="_Toc8285"/>
      <w:r>
        <w:rPr>
          <w:rFonts w:hint="eastAsia"/>
          <w:b w:val="0"/>
          <w:bCs/>
        </w:rPr>
        <w:t>6.5 收集条件</w:t>
      </w:r>
      <w:bookmarkEnd w:id="0"/>
    </w:p>
    <w:p w14:paraId="585FF8A1" w14:textId="77777777" w:rsidR="0050347B" w:rsidRDefault="001E0A9E">
      <w:pPr>
        <w:pStyle w:val="af1"/>
        <w:ind w:firstLineChars="200" w:firstLine="540"/>
        <w:outlineLvl w:val="9"/>
        <w:rPr>
          <w:b w:val="0"/>
          <w:bCs/>
        </w:rPr>
      </w:pPr>
      <w:bookmarkStart w:id="1" w:name="_Toc16305"/>
      <w:r>
        <w:rPr>
          <w:rFonts w:ascii="宋体" w:eastAsia="宋体" w:hAnsi="宋体" w:cs="宋体" w:hint="eastAsia"/>
          <w:b w:val="0"/>
          <w:bCs/>
          <w:sz w:val="24"/>
        </w:rPr>
        <w:t>根据工艺要求可自主设置收集条件，收集类型有：时间，体积，柱体积，UV，ph，cd，如图6-23所示。</w:t>
      </w:r>
      <w:bookmarkEnd w:id="1"/>
    </w:p>
    <w:p w14:paraId="74D21B9E" w14:textId="77777777" w:rsidR="0050347B" w:rsidRDefault="001E0A9E">
      <w:pPr>
        <w:pStyle w:val="af1"/>
        <w:ind w:firstLineChars="0" w:firstLine="0"/>
        <w:outlineLvl w:val="9"/>
      </w:pPr>
      <w:bookmarkStart w:id="2" w:name="_Toc20886"/>
      <w:r>
        <w:rPr>
          <w:noProof/>
        </w:rPr>
        <w:drawing>
          <wp:inline distT="0" distB="0" distL="114300" distR="114300" wp14:anchorId="371AFB32" wp14:editId="21237D90">
            <wp:extent cx="5274310" cy="2553970"/>
            <wp:effectExtent l="0" t="0" r="2540" b="17780"/>
            <wp:docPr id="85" name="图片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6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3B7A6D9E" w14:textId="77777777" w:rsidR="0050347B" w:rsidRDefault="001E0A9E">
      <w:pPr>
        <w:jc w:val="center"/>
        <w:rPr>
          <w:rFonts w:ascii="楷体" w:eastAsia="楷体" w:hAnsi="楷体" w:cs="楷体"/>
        </w:rPr>
      </w:pPr>
      <w:r>
        <w:rPr>
          <w:rFonts w:hint="eastAsia"/>
        </w:rPr>
        <w:t xml:space="preserve">     </w:t>
      </w:r>
      <w:r>
        <w:rPr>
          <w:rFonts w:ascii="楷体" w:eastAsia="楷体" w:hAnsi="楷体" w:cs="楷体" w:hint="eastAsia"/>
        </w:rPr>
        <w:t>图6-23 收集条件收集类型</w:t>
      </w:r>
    </w:p>
    <w:p w14:paraId="62CC0B8E" w14:textId="77777777" w:rsidR="0050347B" w:rsidRDefault="0050347B">
      <w:pPr>
        <w:jc w:val="center"/>
        <w:rPr>
          <w:rFonts w:ascii="楷体" w:eastAsia="楷体" w:hAnsi="楷体" w:cs="楷体"/>
        </w:rPr>
      </w:pPr>
    </w:p>
    <w:p w14:paraId="48E43987" w14:textId="77777777" w:rsidR="0050347B" w:rsidRDefault="001E0A9E">
      <w:pPr>
        <w:pStyle w:val="af1"/>
        <w:outlineLvl w:val="9"/>
      </w:pPr>
      <w:r>
        <w:rPr>
          <w:rFonts w:hint="eastAsia"/>
        </w:rPr>
        <w:t xml:space="preserve"> </w:t>
      </w:r>
      <w:bookmarkStart w:id="3" w:name="_Toc26230"/>
      <w:r>
        <w:rPr>
          <w:rFonts w:ascii="宋体" w:eastAsia="宋体" w:hAnsi="宋体" w:cs="宋体" w:hint="eastAsia"/>
          <w:b w:val="0"/>
          <w:bCs/>
          <w:sz w:val="24"/>
        </w:rPr>
        <w:t>6.5.1 收集类型</w:t>
      </w:r>
      <w:bookmarkEnd w:id="3"/>
      <w:r>
        <w:rPr>
          <w:rFonts w:ascii="宋体" w:eastAsia="宋体" w:hAnsi="宋体" w:cs="宋体" w:hint="eastAsia"/>
          <w:b w:val="0"/>
          <w:bCs/>
          <w:sz w:val="24"/>
        </w:rPr>
        <w:t xml:space="preserve"> </w:t>
      </w:r>
      <w:r>
        <w:rPr>
          <w:rFonts w:hint="eastAsia"/>
        </w:rPr>
        <w:t xml:space="preserve">     </w:t>
      </w:r>
    </w:p>
    <w:p w14:paraId="767FBBF1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4" w:name="_Toc14750"/>
      <w:r>
        <w:rPr>
          <w:rFonts w:ascii="宋体" w:eastAsia="宋体" w:hAnsi="宋体" w:cs="宋体" w:hint="eastAsia"/>
          <w:b w:val="0"/>
          <w:bCs/>
          <w:sz w:val="24"/>
        </w:rPr>
        <w:t>不同收集类型收集参数类型不同，时间、体积、柱体积收集参数类型如图6-24所示；UV、ph、cd收集参数类型如图6-25所示。</w:t>
      </w:r>
      <w:bookmarkEnd w:id="4"/>
    </w:p>
    <w:p w14:paraId="1D5A0CD5" w14:textId="77777777" w:rsidR="0050347B" w:rsidRDefault="001E0A9E">
      <w:pPr>
        <w:pStyle w:val="af1"/>
        <w:ind w:firstLineChars="200" w:firstLine="562"/>
        <w:jc w:val="center"/>
        <w:outlineLvl w:val="9"/>
      </w:pPr>
      <w:bookmarkStart w:id="5" w:name="_Toc30335"/>
      <w:r>
        <w:rPr>
          <w:noProof/>
        </w:rPr>
        <w:drawing>
          <wp:inline distT="0" distB="0" distL="114300" distR="114300" wp14:anchorId="6994D354" wp14:editId="0D7C2B70">
            <wp:extent cx="4272915" cy="840740"/>
            <wp:effectExtent l="0" t="0" r="13335" b="16510"/>
            <wp:docPr id="86" name="图片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2AAF9A8" w14:textId="77777777" w:rsidR="0050347B" w:rsidRDefault="001E0A9E">
      <w:pPr>
        <w:pStyle w:val="af1"/>
        <w:ind w:firstLineChars="200" w:firstLine="540"/>
        <w:jc w:val="center"/>
        <w:outlineLvl w:val="9"/>
        <w:rPr>
          <w:rFonts w:ascii="楷体" w:eastAsia="楷体" w:hAnsi="楷体" w:cs="楷体"/>
          <w:b w:val="0"/>
          <w:bCs/>
          <w:sz w:val="24"/>
        </w:rPr>
      </w:pPr>
      <w:bookmarkStart w:id="6" w:name="_Toc6589"/>
      <w:r>
        <w:rPr>
          <w:rFonts w:ascii="楷体" w:eastAsia="楷体" w:hAnsi="楷体" w:cs="楷体" w:hint="eastAsia"/>
          <w:b w:val="0"/>
          <w:bCs/>
          <w:sz w:val="24"/>
        </w:rPr>
        <w:t>图6-24 收集条件收集参数类型</w:t>
      </w:r>
      <w:bookmarkEnd w:id="6"/>
    </w:p>
    <w:p w14:paraId="1438774D" w14:textId="77777777" w:rsidR="0050347B" w:rsidRDefault="0050347B">
      <w:pPr>
        <w:pStyle w:val="af1"/>
        <w:ind w:firstLineChars="200" w:firstLine="540"/>
        <w:jc w:val="center"/>
        <w:outlineLvl w:val="9"/>
        <w:rPr>
          <w:rFonts w:ascii="楷体" w:eastAsia="楷体" w:hAnsi="楷体" w:cs="楷体"/>
          <w:b w:val="0"/>
          <w:bCs/>
          <w:sz w:val="24"/>
        </w:rPr>
      </w:pPr>
    </w:p>
    <w:p w14:paraId="55459392" w14:textId="77777777" w:rsidR="0050347B" w:rsidRDefault="001E0A9E">
      <w:pPr>
        <w:pStyle w:val="af1"/>
        <w:ind w:firstLineChars="200" w:firstLine="562"/>
        <w:jc w:val="center"/>
        <w:outlineLvl w:val="9"/>
      </w:pPr>
      <w:bookmarkStart w:id="7" w:name="_Toc27539"/>
      <w:r>
        <w:rPr>
          <w:noProof/>
        </w:rPr>
        <w:drawing>
          <wp:inline distT="0" distB="0" distL="114300" distR="114300" wp14:anchorId="6F9B2D12" wp14:editId="2F1CED06">
            <wp:extent cx="4271645" cy="2085975"/>
            <wp:effectExtent l="0" t="0" r="14605" b="9525"/>
            <wp:docPr id="87" name="图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72"/>
                    <pic:cNvPicPr>
                      <a:picLocks noChangeAspect="1"/>
                    </pic:cNvPicPr>
                  </pic:nvPicPr>
                  <pic:blipFill>
                    <a:blip r:embed="rId10"/>
                    <a:srcRect r="562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93B36A2" w14:textId="77777777" w:rsidR="0050347B" w:rsidRDefault="001E0A9E">
      <w:pPr>
        <w:pStyle w:val="af1"/>
        <w:ind w:firstLineChars="200" w:firstLine="540"/>
        <w:jc w:val="center"/>
        <w:outlineLvl w:val="9"/>
        <w:rPr>
          <w:rFonts w:ascii="楷体" w:eastAsia="楷体" w:hAnsi="楷体" w:cs="楷体"/>
          <w:b w:val="0"/>
          <w:bCs/>
          <w:sz w:val="24"/>
        </w:rPr>
      </w:pPr>
      <w:bookmarkStart w:id="8" w:name="_Toc10198"/>
      <w:r>
        <w:rPr>
          <w:rFonts w:ascii="楷体" w:eastAsia="楷体" w:hAnsi="楷体" w:cs="楷体" w:hint="eastAsia"/>
          <w:b w:val="0"/>
          <w:bCs/>
          <w:sz w:val="24"/>
        </w:rPr>
        <w:t>图6-25 收集条件收集参数类型</w:t>
      </w:r>
      <w:bookmarkEnd w:id="8"/>
    </w:p>
    <w:p w14:paraId="1FABC297" w14:textId="77777777" w:rsidR="0050347B" w:rsidRDefault="0050347B">
      <w:pPr>
        <w:pStyle w:val="af1"/>
        <w:outlineLvl w:val="9"/>
        <w:rPr>
          <w:rFonts w:ascii="楷体" w:eastAsia="楷体" w:hAnsi="楷体" w:cs="楷体"/>
        </w:rPr>
      </w:pPr>
    </w:p>
    <w:p w14:paraId="1B54D740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9" w:name="_Toc28782"/>
      <w:r>
        <w:rPr>
          <w:rFonts w:ascii="宋体" w:eastAsia="宋体" w:hAnsi="宋体" w:cs="宋体" w:hint="eastAsia"/>
          <w:b w:val="0"/>
          <w:bCs/>
          <w:sz w:val="24"/>
        </w:rPr>
        <w:t>6.5.2 判断选择</w:t>
      </w:r>
      <w:bookmarkEnd w:id="9"/>
    </w:p>
    <w:p w14:paraId="20D2752A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0" w:name="_Toc9842"/>
      <w:r>
        <w:rPr>
          <w:rFonts w:ascii="宋体" w:eastAsia="宋体" w:hAnsi="宋体" w:cs="宋体" w:hint="eastAsia"/>
          <w:b w:val="0"/>
          <w:bCs/>
          <w:sz w:val="24"/>
        </w:rPr>
        <w:t>判断选择分为单、与、或、含四种。</w:t>
      </w:r>
      <w:bookmarkEnd w:id="10"/>
    </w:p>
    <w:p w14:paraId="44E5879A" w14:textId="77777777" w:rsidR="0050347B" w:rsidRDefault="0050347B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</w:p>
    <w:p w14:paraId="348FF364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1" w:name="_Toc32049"/>
      <w:r>
        <w:rPr>
          <w:rFonts w:ascii="宋体" w:eastAsia="宋体" w:hAnsi="宋体" w:cs="宋体" w:hint="eastAsia"/>
          <w:b w:val="0"/>
          <w:bCs/>
          <w:sz w:val="24"/>
        </w:rPr>
        <w:t>6.5.2.1 判断选择-单</w:t>
      </w:r>
      <w:bookmarkEnd w:id="11"/>
    </w:p>
    <w:p w14:paraId="11791202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2" w:name="_Toc22019"/>
      <w:r>
        <w:rPr>
          <w:rFonts w:ascii="宋体" w:eastAsia="宋体" w:hAnsi="宋体" w:cs="宋体" w:hint="eastAsia"/>
          <w:b w:val="0"/>
          <w:bCs/>
          <w:sz w:val="24"/>
        </w:rPr>
        <w:t>判断选择为“单”时，收集条件判断项唯一，满足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判断项一条件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时，开始收集；不满足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判断项一条件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时，收集结束，收集条件失效，如图6-26所示。</w:t>
      </w:r>
      <w:bookmarkEnd w:id="12"/>
    </w:p>
    <w:p w14:paraId="6CB47F8F" w14:textId="77777777" w:rsidR="0050347B" w:rsidRDefault="001E0A9E">
      <w:pPr>
        <w:pStyle w:val="af1"/>
        <w:ind w:firstLineChars="0" w:firstLine="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3" w:name="_Toc7696"/>
      <w:r>
        <w:rPr>
          <w:noProof/>
        </w:rPr>
        <w:drawing>
          <wp:inline distT="0" distB="0" distL="114300" distR="114300" wp14:anchorId="03BDBECC" wp14:editId="214D53C1">
            <wp:extent cx="5274310" cy="1480185"/>
            <wp:effectExtent l="0" t="0" r="2540" b="5715"/>
            <wp:docPr id="88" name="图片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6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638E90ED" w14:textId="77777777" w:rsidR="0050347B" w:rsidRDefault="001E0A9E">
      <w:pPr>
        <w:pStyle w:val="af1"/>
        <w:ind w:firstLineChars="200" w:firstLine="540"/>
        <w:jc w:val="center"/>
        <w:outlineLvl w:val="9"/>
        <w:rPr>
          <w:rFonts w:ascii="楷体" w:eastAsia="楷体" w:hAnsi="楷体" w:cs="楷体"/>
          <w:b w:val="0"/>
          <w:bCs/>
          <w:sz w:val="24"/>
        </w:rPr>
      </w:pPr>
      <w:bookmarkStart w:id="14" w:name="_Toc20814"/>
      <w:r>
        <w:rPr>
          <w:rFonts w:ascii="楷体" w:eastAsia="楷体" w:hAnsi="楷体" w:cs="楷体" w:hint="eastAsia"/>
          <w:b w:val="0"/>
          <w:bCs/>
          <w:sz w:val="24"/>
        </w:rPr>
        <w:t>图6-26 收集条件判断选择-单</w:t>
      </w:r>
      <w:bookmarkEnd w:id="14"/>
    </w:p>
    <w:p w14:paraId="6F5AB73A" w14:textId="77777777" w:rsidR="0050347B" w:rsidRDefault="0050347B">
      <w:pPr>
        <w:pStyle w:val="af1"/>
        <w:ind w:firstLineChars="200" w:firstLine="540"/>
        <w:jc w:val="center"/>
        <w:outlineLvl w:val="9"/>
        <w:rPr>
          <w:rFonts w:ascii="楷体" w:eastAsia="楷体" w:hAnsi="楷体" w:cs="楷体"/>
          <w:b w:val="0"/>
          <w:bCs/>
          <w:sz w:val="24"/>
        </w:rPr>
      </w:pPr>
    </w:p>
    <w:p w14:paraId="063411D4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5" w:name="_Toc19607"/>
      <w:r>
        <w:rPr>
          <w:rFonts w:ascii="宋体" w:eastAsia="宋体" w:hAnsi="宋体" w:cs="宋体" w:hint="eastAsia"/>
          <w:b w:val="0"/>
          <w:bCs/>
          <w:sz w:val="24"/>
        </w:rPr>
        <w:t>6.5.2.2判断选择-与</w:t>
      </w:r>
      <w:bookmarkEnd w:id="15"/>
    </w:p>
    <w:p w14:paraId="169C98E8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6" w:name="_Toc13857"/>
      <w:r>
        <w:rPr>
          <w:rFonts w:ascii="宋体" w:eastAsia="宋体" w:hAnsi="宋体" w:cs="宋体" w:hint="eastAsia"/>
          <w:b w:val="0"/>
          <w:bCs/>
          <w:sz w:val="24"/>
        </w:rPr>
        <w:t>判断选择为“与”时，收集条件判断项有判断项一、判断项二，同时满足判断项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一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条件与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判断项二条件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时，开始收集；任意判断项条件不满足时，收集结束，收集条件失效，如图6-27所示。</w:t>
      </w:r>
      <w:bookmarkEnd w:id="16"/>
    </w:p>
    <w:p w14:paraId="10A2BA2D" w14:textId="77777777" w:rsidR="0050347B" w:rsidRDefault="001E0A9E">
      <w:pPr>
        <w:pStyle w:val="af1"/>
        <w:ind w:firstLineChars="0" w:firstLine="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7" w:name="_Toc22534"/>
      <w:r>
        <w:rPr>
          <w:noProof/>
        </w:rPr>
        <w:drawing>
          <wp:inline distT="0" distB="0" distL="114300" distR="114300" wp14:anchorId="2E92DD12" wp14:editId="5337B9BB">
            <wp:extent cx="5274310" cy="1893570"/>
            <wp:effectExtent l="0" t="0" r="2540" b="11430"/>
            <wp:docPr id="89" name="图片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6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14:paraId="4DCD052C" w14:textId="77777777" w:rsidR="0050347B" w:rsidRDefault="001E0A9E">
      <w:pPr>
        <w:pStyle w:val="af1"/>
        <w:ind w:firstLineChars="200" w:firstLine="540"/>
        <w:jc w:val="center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8" w:name="_Toc17599"/>
      <w:r>
        <w:rPr>
          <w:rFonts w:ascii="楷体" w:eastAsia="楷体" w:hAnsi="楷体" w:cs="楷体" w:hint="eastAsia"/>
          <w:b w:val="0"/>
          <w:bCs/>
          <w:sz w:val="24"/>
        </w:rPr>
        <w:t>图6-27 收集条件判断选择-与</w:t>
      </w:r>
      <w:bookmarkEnd w:id="18"/>
    </w:p>
    <w:p w14:paraId="4D4C44FF" w14:textId="77777777" w:rsidR="0050347B" w:rsidRDefault="0050347B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</w:p>
    <w:p w14:paraId="01FFC694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19" w:name="_Toc32141"/>
      <w:r>
        <w:rPr>
          <w:rFonts w:ascii="宋体" w:eastAsia="宋体" w:hAnsi="宋体" w:cs="宋体" w:hint="eastAsia"/>
          <w:b w:val="0"/>
          <w:bCs/>
          <w:sz w:val="24"/>
        </w:rPr>
        <w:t>6.5.2.3判断选择-或</w:t>
      </w:r>
      <w:bookmarkEnd w:id="19"/>
    </w:p>
    <w:p w14:paraId="4C71CA5F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0" w:name="_Toc13224"/>
      <w:r>
        <w:rPr>
          <w:rFonts w:ascii="宋体" w:eastAsia="宋体" w:hAnsi="宋体" w:cs="宋体" w:hint="eastAsia"/>
          <w:b w:val="0"/>
          <w:bCs/>
          <w:sz w:val="24"/>
        </w:rPr>
        <w:t>判断选择为“或”时，收集条件判断项有判断项一、判断项二，任意满足一个判断项条件时，开始收集；任意判断项条件都不满足时，收集结束，收集条件失效，如图6-28所示。</w:t>
      </w:r>
      <w:bookmarkEnd w:id="20"/>
    </w:p>
    <w:p w14:paraId="446D779B" w14:textId="77777777" w:rsidR="0050347B" w:rsidRDefault="001E0A9E">
      <w:pPr>
        <w:pStyle w:val="af1"/>
        <w:ind w:firstLineChars="0" w:firstLine="0"/>
        <w:outlineLvl w:val="9"/>
      </w:pPr>
      <w:bookmarkStart w:id="21" w:name="_Toc6003"/>
      <w:r>
        <w:rPr>
          <w:noProof/>
        </w:rPr>
        <w:drawing>
          <wp:inline distT="0" distB="0" distL="114300" distR="114300" wp14:anchorId="1BDD0BA2" wp14:editId="0A141162">
            <wp:extent cx="5274310" cy="1906905"/>
            <wp:effectExtent l="0" t="0" r="2540" b="17145"/>
            <wp:docPr id="90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6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36923EAA" w14:textId="77777777" w:rsidR="0050347B" w:rsidRDefault="001E0A9E">
      <w:pPr>
        <w:pStyle w:val="af1"/>
        <w:ind w:firstLineChars="200" w:firstLine="540"/>
        <w:jc w:val="center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2" w:name="_Toc8874"/>
      <w:r>
        <w:rPr>
          <w:rFonts w:ascii="楷体" w:eastAsia="楷体" w:hAnsi="楷体" w:cs="楷体" w:hint="eastAsia"/>
          <w:b w:val="0"/>
          <w:bCs/>
          <w:sz w:val="24"/>
        </w:rPr>
        <w:t>图6-28 收集条件判断选择-或</w:t>
      </w:r>
      <w:bookmarkEnd w:id="22"/>
    </w:p>
    <w:p w14:paraId="237AD2EE" w14:textId="77777777" w:rsidR="0050347B" w:rsidRDefault="0050347B">
      <w:pPr>
        <w:pStyle w:val="af1"/>
        <w:ind w:firstLineChars="0" w:firstLine="0"/>
        <w:outlineLvl w:val="9"/>
      </w:pPr>
    </w:p>
    <w:p w14:paraId="39FABFC4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3" w:name="_Toc17006"/>
      <w:r>
        <w:rPr>
          <w:rFonts w:ascii="宋体" w:eastAsia="宋体" w:hAnsi="宋体" w:cs="宋体" w:hint="eastAsia"/>
          <w:b w:val="0"/>
          <w:bCs/>
          <w:sz w:val="24"/>
        </w:rPr>
        <w:t>6.5.2.3判断选择-含</w:t>
      </w:r>
      <w:bookmarkEnd w:id="23"/>
    </w:p>
    <w:p w14:paraId="639B8ABB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4" w:name="_Toc12119"/>
      <w:r>
        <w:rPr>
          <w:rFonts w:ascii="宋体" w:eastAsia="宋体" w:hAnsi="宋体" w:cs="宋体" w:hint="eastAsia"/>
          <w:b w:val="0"/>
          <w:bCs/>
          <w:sz w:val="24"/>
        </w:rPr>
        <w:t>判断选择为“含”时，收集条件判断项有判断项一、判断项二，满足判断项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一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条件的情况下，满足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判断项二条件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时开始收集，不满足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判断项二条件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时停止收集，等待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判断项二条件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满足；判断项</w:t>
      </w:r>
      <w:proofErr w:type="gramStart"/>
      <w:r>
        <w:rPr>
          <w:rFonts w:ascii="宋体" w:eastAsia="宋体" w:hAnsi="宋体" w:cs="宋体" w:hint="eastAsia"/>
          <w:b w:val="0"/>
          <w:bCs/>
          <w:sz w:val="24"/>
        </w:rPr>
        <w:t>一</w:t>
      </w:r>
      <w:proofErr w:type="gramEnd"/>
      <w:r>
        <w:rPr>
          <w:rFonts w:ascii="宋体" w:eastAsia="宋体" w:hAnsi="宋体" w:cs="宋体" w:hint="eastAsia"/>
          <w:b w:val="0"/>
          <w:bCs/>
          <w:sz w:val="24"/>
        </w:rPr>
        <w:t>条件不满足时，收集结束，收集条件失效，如图6-29所示。</w:t>
      </w:r>
      <w:bookmarkEnd w:id="24"/>
    </w:p>
    <w:p w14:paraId="6126218A" w14:textId="77777777" w:rsidR="0050347B" w:rsidRDefault="001E0A9E">
      <w:pPr>
        <w:pStyle w:val="af1"/>
        <w:ind w:firstLineChars="0" w:firstLine="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5" w:name="_Toc4785"/>
      <w:r>
        <w:rPr>
          <w:noProof/>
        </w:rPr>
        <w:drawing>
          <wp:inline distT="0" distB="0" distL="114300" distR="114300" wp14:anchorId="3EEB93AD" wp14:editId="6E8D1ABA">
            <wp:extent cx="5274310" cy="1900555"/>
            <wp:effectExtent l="0" t="0" r="2540" b="4445"/>
            <wp:docPr id="91" name="图片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6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</w:p>
    <w:p w14:paraId="0EE1A3C5" w14:textId="77777777" w:rsidR="0050347B" w:rsidRDefault="001E0A9E">
      <w:pPr>
        <w:pStyle w:val="af1"/>
        <w:ind w:firstLineChars="200" w:firstLine="540"/>
        <w:jc w:val="center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6" w:name="_Toc32341"/>
      <w:r>
        <w:rPr>
          <w:rFonts w:ascii="楷体" w:eastAsia="楷体" w:hAnsi="楷体" w:cs="楷体" w:hint="eastAsia"/>
          <w:b w:val="0"/>
          <w:bCs/>
          <w:sz w:val="24"/>
        </w:rPr>
        <w:t>图6-29 收集条件判断选择-含</w:t>
      </w:r>
      <w:bookmarkEnd w:id="26"/>
    </w:p>
    <w:p w14:paraId="015480FB" w14:textId="77777777" w:rsidR="0050347B" w:rsidRDefault="0050347B">
      <w:pPr>
        <w:pStyle w:val="af1"/>
        <w:ind w:firstLineChars="0" w:firstLine="0"/>
        <w:outlineLvl w:val="9"/>
        <w:rPr>
          <w:rFonts w:ascii="宋体" w:eastAsia="宋体" w:hAnsi="宋体" w:cs="宋体"/>
          <w:b w:val="0"/>
          <w:bCs/>
          <w:sz w:val="24"/>
        </w:rPr>
      </w:pPr>
    </w:p>
    <w:p w14:paraId="21E4CA71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7" w:name="_Toc32383"/>
      <w:r>
        <w:rPr>
          <w:rFonts w:ascii="宋体" w:eastAsia="宋体" w:hAnsi="宋体" w:cs="宋体" w:hint="eastAsia"/>
          <w:b w:val="0"/>
          <w:bCs/>
          <w:sz w:val="24"/>
        </w:rPr>
        <w:t>6.5.3 收集方式</w:t>
      </w:r>
      <w:bookmarkEnd w:id="27"/>
    </w:p>
    <w:p w14:paraId="61371FCD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8" w:name="_Toc26672"/>
      <w:r>
        <w:rPr>
          <w:rFonts w:ascii="宋体" w:eastAsia="宋体" w:hAnsi="宋体" w:cs="宋体" w:hint="eastAsia"/>
          <w:b w:val="0"/>
          <w:bCs/>
          <w:sz w:val="24"/>
        </w:rPr>
        <w:t>收集方式分为两种，分别为固定、循环，如图6-30、6-31所示。</w:t>
      </w:r>
      <w:bookmarkEnd w:id="28"/>
    </w:p>
    <w:p w14:paraId="1ACBDD25" w14:textId="77777777" w:rsidR="0050347B" w:rsidRDefault="001E0A9E">
      <w:pPr>
        <w:pStyle w:val="af1"/>
        <w:ind w:firstLineChars="0" w:firstLine="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29" w:name="_Toc4675"/>
      <w:r>
        <w:rPr>
          <w:rFonts w:ascii="宋体" w:eastAsia="宋体" w:hAnsi="宋体" w:cs="宋体" w:hint="eastAsia"/>
          <w:b w:val="0"/>
          <w:bCs/>
          <w:sz w:val="24"/>
        </w:rPr>
        <w:t>收集方式选择“固定”时，满足收集条件时开始收集，不满足收集条件时收集结束，收集条件失效；收集方式选择“循环”时，满足收集条件时开始收集，不满足收集条件时停止收集，等待收集条件再次满足时开始收集。</w:t>
      </w:r>
      <w:bookmarkEnd w:id="29"/>
    </w:p>
    <w:p w14:paraId="19EF922F" w14:textId="77777777" w:rsidR="0050347B" w:rsidRDefault="001E0A9E">
      <w:pPr>
        <w:pStyle w:val="af1"/>
        <w:ind w:firstLineChars="0" w:firstLine="0"/>
        <w:outlineLvl w:val="9"/>
      </w:pPr>
      <w:bookmarkStart w:id="30" w:name="_Toc11653"/>
      <w:r>
        <w:rPr>
          <w:noProof/>
        </w:rPr>
        <w:drawing>
          <wp:inline distT="0" distB="0" distL="114300" distR="114300" wp14:anchorId="36474B54" wp14:editId="6821B5CC">
            <wp:extent cx="5274310" cy="1487170"/>
            <wp:effectExtent l="0" t="0" r="2540" b="17780"/>
            <wp:docPr id="92" name="图片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67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16C7E254" w14:textId="77777777" w:rsidR="0050347B" w:rsidRDefault="001E0A9E">
      <w:pPr>
        <w:pStyle w:val="af1"/>
        <w:ind w:firstLineChars="200" w:firstLine="540"/>
        <w:jc w:val="center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31" w:name="_Toc25215"/>
      <w:r>
        <w:rPr>
          <w:rFonts w:ascii="楷体" w:eastAsia="楷体" w:hAnsi="楷体" w:cs="楷体" w:hint="eastAsia"/>
          <w:b w:val="0"/>
          <w:bCs/>
          <w:sz w:val="24"/>
        </w:rPr>
        <w:t>图6-29 收集方式-固定</w:t>
      </w:r>
      <w:bookmarkEnd w:id="31"/>
    </w:p>
    <w:p w14:paraId="0D426E69" w14:textId="77777777" w:rsidR="0050347B" w:rsidRDefault="0050347B">
      <w:pPr>
        <w:pStyle w:val="af1"/>
        <w:ind w:firstLineChars="0" w:firstLine="0"/>
        <w:outlineLvl w:val="9"/>
      </w:pPr>
    </w:p>
    <w:p w14:paraId="489266F8" w14:textId="77777777" w:rsidR="0050347B" w:rsidRDefault="001E0A9E">
      <w:pPr>
        <w:pStyle w:val="af1"/>
        <w:ind w:firstLineChars="0" w:firstLine="0"/>
        <w:outlineLvl w:val="9"/>
      </w:pPr>
      <w:bookmarkStart w:id="32" w:name="_Toc30148"/>
      <w:r>
        <w:rPr>
          <w:noProof/>
        </w:rPr>
        <w:drawing>
          <wp:inline distT="0" distB="0" distL="114300" distR="114300" wp14:anchorId="70483C9B" wp14:editId="1E49FCEC">
            <wp:extent cx="5273040" cy="1971040"/>
            <wp:effectExtent l="0" t="0" r="3810" b="10160"/>
            <wp:docPr id="93" name="图片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67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3385141B" w14:textId="77777777" w:rsidR="0050347B" w:rsidRDefault="001E0A9E">
      <w:pPr>
        <w:pStyle w:val="af1"/>
        <w:ind w:firstLineChars="0" w:firstLine="0"/>
        <w:jc w:val="center"/>
        <w:outlineLvl w:val="9"/>
        <w:rPr>
          <w:rFonts w:ascii="楷体" w:eastAsia="楷体" w:hAnsi="楷体" w:cs="楷体"/>
          <w:b w:val="0"/>
          <w:bCs/>
          <w:sz w:val="24"/>
        </w:rPr>
      </w:pPr>
      <w:r>
        <w:rPr>
          <w:rFonts w:ascii="楷体" w:eastAsia="楷体" w:hAnsi="楷体" w:cs="楷体" w:hint="eastAsia"/>
          <w:b w:val="0"/>
          <w:bCs/>
          <w:sz w:val="24"/>
        </w:rPr>
        <w:t xml:space="preserve">   </w:t>
      </w:r>
      <w:bookmarkStart w:id="33" w:name="_Toc4619"/>
      <w:r>
        <w:rPr>
          <w:rFonts w:ascii="楷体" w:eastAsia="楷体" w:hAnsi="楷体" w:cs="楷体" w:hint="eastAsia"/>
          <w:b w:val="0"/>
          <w:bCs/>
          <w:sz w:val="24"/>
        </w:rPr>
        <w:t>图6-30 收集方式-循环</w:t>
      </w:r>
      <w:bookmarkEnd w:id="33"/>
    </w:p>
    <w:p w14:paraId="13612BC0" w14:textId="77777777" w:rsidR="0050347B" w:rsidRDefault="0050347B">
      <w:pPr>
        <w:pStyle w:val="af1"/>
        <w:ind w:firstLineChars="0" w:firstLine="0"/>
        <w:outlineLvl w:val="9"/>
        <w:rPr>
          <w:rFonts w:ascii="楷体" w:eastAsia="楷体" w:hAnsi="楷体" w:cs="楷体"/>
          <w:b w:val="0"/>
          <w:bCs/>
          <w:sz w:val="24"/>
        </w:rPr>
      </w:pPr>
    </w:p>
    <w:p w14:paraId="11D8135C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34" w:name="_Toc13539"/>
      <w:r>
        <w:rPr>
          <w:rFonts w:ascii="宋体" w:eastAsia="宋体" w:hAnsi="宋体" w:cs="宋体" w:hint="eastAsia"/>
          <w:b w:val="0"/>
          <w:bCs/>
          <w:sz w:val="24"/>
        </w:rPr>
        <w:t>6.5.4 收集起始</w:t>
      </w:r>
      <w:bookmarkEnd w:id="34"/>
    </w:p>
    <w:p w14:paraId="296B6326" w14:textId="77777777" w:rsidR="0050347B" w:rsidRDefault="001E0A9E">
      <w:pPr>
        <w:ind w:firstLineChars="200" w:firstLine="480"/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Cs/>
        </w:rPr>
        <w:t>“</w:t>
      </w:r>
      <w:r>
        <w:rPr>
          <w:rFonts w:ascii="宋体" w:eastAsia="宋体" w:hAnsi="宋体" w:cs="宋体" w:hint="eastAsia"/>
          <w:bCs/>
        </w:rPr>
        <w:t>收集起始</w:t>
      </w:r>
      <w:r>
        <w:rPr>
          <w:rFonts w:ascii="宋体" w:eastAsia="宋体" w:hAnsi="宋体" w:cs="宋体"/>
          <w:bCs/>
        </w:rPr>
        <w:t>”</w:t>
      </w:r>
      <w:r>
        <w:rPr>
          <w:rFonts w:ascii="宋体" w:eastAsia="宋体" w:hAnsi="宋体" w:cs="宋体" w:hint="eastAsia"/>
          <w:bCs/>
        </w:rPr>
        <w:t>设置收集开始位置，“Default”为默认位置；组分收集阀默认位置为“Out1”，如图6-31所示；组分收集器默认位置为“L_1”，如图6-32所示。</w:t>
      </w:r>
    </w:p>
    <w:p w14:paraId="17C78186" w14:textId="77777777" w:rsidR="0050347B" w:rsidRDefault="001E0A9E">
      <w:r>
        <w:rPr>
          <w:noProof/>
        </w:rPr>
        <w:drawing>
          <wp:inline distT="0" distB="0" distL="114300" distR="114300" wp14:anchorId="1778B1E5" wp14:editId="0C4D4E99">
            <wp:extent cx="5273040" cy="2682875"/>
            <wp:effectExtent l="0" t="0" r="3810" b="3175"/>
            <wp:docPr id="94" name="图片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68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A78D" w14:textId="77777777" w:rsidR="0050347B" w:rsidRDefault="001E0A9E">
      <w:pPr>
        <w:pStyle w:val="af1"/>
        <w:ind w:firstLineChars="0" w:firstLine="0"/>
        <w:jc w:val="center"/>
        <w:outlineLvl w:val="9"/>
        <w:rPr>
          <w:rFonts w:ascii="楷体" w:eastAsia="楷体" w:hAnsi="楷体" w:cs="楷体"/>
          <w:b w:val="0"/>
          <w:bCs/>
          <w:sz w:val="24"/>
        </w:rPr>
      </w:pPr>
      <w:bookmarkStart w:id="35" w:name="_Toc14207"/>
      <w:r>
        <w:rPr>
          <w:rFonts w:ascii="楷体" w:eastAsia="楷体" w:hAnsi="楷体" w:cs="楷体" w:hint="eastAsia"/>
          <w:b w:val="0"/>
          <w:bCs/>
          <w:sz w:val="24"/>
        </w:rPr>
        <w:t>图6-31 组分收集阀-收集起始</w:t>
      </w:r>
      <w:bookmarkEnd w:id="35"/>
    </w:p>
    <w:p w14:paraId="08E8BD11" w14:textId="77777777" w:rsidR="0050347B" w:rsidRDefault="0050347B"/>
    <w:p w14:paraId="63A9FDC8" w14:textId="77777777" w:rsidR="0050347B" w:rsidRDefault="001E0A9E">
      <w:pPr>
        <w:ind w:left="2400" w:hangingChars="1000" w:hanging="2400"/>
        <w:rPr>
          <w:rFonts w:ascii="楷体" w:eastAsia="楷体" w:hAnsi="楷体" w:cs="楷体"/>
          <w:bCs/>
        </w:rPr>
      </w:pPr>
      <w:r>
        <w:rPr>
          <w:noProof/>
        </w:rPr>
        <w:drawing>
          <wp:inline distT="0" distB="0" distL="114300" distR="114300" wp14:anchorId="0CCD0419" wp14:editId="3022F59F">
            <wp:extent cx="5273040" cy="3462020"/>
            <wp:effectExtent l="0" t="0" r="3810" b="5080"/>
            <wp:docPr id="95" name="图片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68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楷体" w:hint="eastAsia"/>
          <w:bCs/>
        </w:rPr>
        <w:t>图6-32 组分收集器-收集起始</w:t>
      </w:r>
    </w:p>
    <w:p w14:paraId="0B79BBE0" w14:textId="77777777" w:rsidR="0050347B" w:rsidRDefault="0050347B">
      <w:pPr>
        <w:pStyle w:val="af1"/>
        <w:ind w:firstLineChars="0" w:firstLine="0"/>
        <w:outlineLvl w:val="9"/>
        <w:rPr>
          <w:rFonts w:ascii="宋体" w:eastAsia="宋体" w:hAnsi="宋体" w:cs="宋体"/>
          <w:b w:val="0"/>
          <w:bCs/>
          <w:sz w:val="24"/>
        </w:rPr>
      </w:pPr>
    </w:p>
    <w:p w14:paraId="58292829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36" w:name="_Toc14256"/>
      <w:r>
        <w:rPr>
          <w:rFonts w:ascii="宋体" w:eastAsia="宋体" w:hAnsi="宋体" w:cs="宋体" w:hint="eastAsia"/>
          <w:b w:val="0"/>
          <w:bCs/>
          <w:sz w:val="24"/>
        </w:rPr>
        <w:t>6.5.5 循环方向</w:t>
      </w:r>
      <w:bookmarkEnd w:id="36"/>
    </w:p>
    <w:p w14:paraId="3DF6980B" w14:textId="77777777" w:rsidR="0050347B" w:rsidRDefault="001E0A9E">
      <w:pPr>
        <w:pStyle w:val="af1"/>
        <w:ind w:firstLineChars="200" w:firstLine="54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37" w:name="_Toc701"/>
      <w:r>
        <w:rPr>
          <w:rFonts w:ascii="宋体" w:eastAsia="宋体" w:hAnsi="宋体" w:cs="宋体" w:hint="eastAsia"/>
          <w:b w:val="0"/>
          <w:bCs/>
          <w:sz w:val="24"/>
        </w:rPr>
        <w:t>收集方式为“循环”时，可设置循环方向，循环方向分为升序、降序两种，如图6-33所示。</w:t>
      </w:r>
      <w:bookmarkEnd w:id="37"/>
    </w:p>
    <w:p w14:paraId="3833AE18" w14:textId="77777777" w:rsidR="0050347B" w:rsidRDefault="001E0A9E">
      <w:pPr>
        <w:pStyle w:val="af1"/>
        <w:ind w:firstLineChars="0" w:firstLine="0"/>
        <w:outlineLvl w:val="9"/>
        <w:rPr>
          <w:rFonts w:ascii="宋体" w:eastAsia="宋体" w:hAnsi="宋体" w:cs="宋体"/>
          <w:b w:val="0"/>
          <w:bCs/>
          <w:sz w:val="24"/>
        </w:rPr>
      </w:pPr>
      <w:bookmarkStart w:id="38" w:name="_Toc21412"/>
      <w:r>
        <w:rPr>
          <w:noProof/>
        </w:rPr>
        <w:drawing>
          <wp:inline distT="0" distB="0" distL="114300" distR="114300" wp14:anchorId="483593A0" wp14:editId="4A6D4A2D">
            <wp:extent cx="5274310" cy="1980565"/>
            <wp:effectExtent l="0" t="0" r="2540" b="635"/>
            <wp:docPr id="96" name="图片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68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114A1D71" w14:textId="7E79F85B" w:rsidR="0050347B" w:rsidRPr="00056720" w:rsidRDefault="001E0A9E" w:rsidP="00056720">
      <w:pPr>
        <w:ind w:left="2400" w:hangingChars="1000" w:hanging="2400"/>
        <w:jc w:val="center"/>
        <w:rPr>
          <w:rFonts w:ascii="宋体" w:eastAsia="楷体" w:hAnsi="宋体" w:cs="宋体" w:hint="eastAsia"/>
          <w:bCs/>
        </w:rPr>
      </w:pPr>
      <w:r>
        <w:rPr>
          <w:rFonts w:ascii="楷体" w:eastAsia="楷体" w:hAnsi="楷体" w:cs="楷体" w:hint="eastAsia"/>
          <w:bCs/>
        </w:rPr>
        <w:t>图6-33 循环方向</w:t>
      </w:r>
    </w:p>
    <w:sectPr w:rsidR="0050347B" w:rsidRPr="00056720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EBB6" w14:textId="77777777" w:rsidR="00B40F49" w:rsidRDefault="00B40F49">
      <w:r>
        <w:separator/>
      </w:r>
    </w:p>
  </w:endnote>
  <w:endnote w:type="continuationSeparator" w:id="0">
    <w:p w14:paraId="476B1AD5" w14:textId="77777777" w:rsidR="00B40F49" w:rsidRDefault="00B40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5F39" w14:textId="77777777" w:rsidR="0050347B" w:rsidRDefault="001E0A9E">
    <w:pPr>
      <w:pStyle w:val="a9"/>
      <w:spacing w:before="120" w:after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DAACF0" wp14:editId="1C2971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3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068C8004" w14:textId="77777777" w:rsidR="0050347B" w:rsidRDefault="001E0A9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DAACF0"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26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" filled="f" stroked="f" strokeweight="1.25pt">
              <v:textbox style="mso-fit-shape-to-text:t" inset="0,0,0,0">
                <w:txbxContent>
                  <w:p w14:paraId="068C8004" w14:textId="77777777" w:rsidR="0050347B" w:rsidRDefault="001E0A9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58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24AEC" w14:textId="77777777" w:rsidR="0050347B" w:rsidRDefault="001E0A9E">
    <w:pPr>
      <w:pStyle w:val="a9"/>
      <w:spacing w:before="120" w:after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F7982D" wp14:editId="4195ECE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4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54068FE6" w14:textId="77777777" w:rsidR="0050347B" w:rsidRDefault="001E0A9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982D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" filled="f" stroked="f" strokeweight="1.25pt">
              <v:textbox style="mso-fit-shape-to-text:t" inset="0,0,0,0">
                <w:txbxContent>
                  <w:p w14:paraId="54068FE6" w14:textId="77777777" w:rsidR="0050347B" w:rsidRDefault="001E0A9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A1782" w14:textId="77777777" w:rsidR="00B40F49" w:rsidRDefault="00B40F49">
      <w:r>
        <w:separator/>
      </w:r>
    </w:p>
  </w:footnote>
  <w:footnote w:type="continuationSeparator" w:id="0">
    <w:p w14:paraId="474DD052" w14:textId="77777777" w:rsidR="00B40F49" w:rsidRDefault="00B40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FD56" w14:textId="77777777" w:rsidR="0050347B" w:rsidRDefault="0050347B">
    <w:pPr>
      <w:pStyle w:val="aa"/>
      <w:spacing w:before="120" w:after="120"/>
      <w:rPr>
        <w:rFonts w:ascii="宋体" w:eastAsia="宋体" w:hAnsi="宋体" w:cs="宋体"/>
        <w:sz w:val="24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89B8B" w14:textId="77777777" w:rsidR="0050347B" w:rsidRDefault="0050347B">
    <w:pPr>
      <w:pStyle w:val="aa"/>
      <w:pBdr>
        <w:bottom w:val="single" w:sz="4" w:space="1" w:color="auto"/>
      </w:pBdr>
      <w:spacing w:before="120" w:after="120"/>
      <w:rPr>
        <w:rFonts w:ascii="宋体" w:eastAsia="宋体" w:hAnsi="宋体" w:cs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53E5"/>
    <w:multiLevelType w:val="singleLevel"/>
    <w:tmpl w:val="58C753E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477"/>
    <w:rsid w:val="00027D54"/>
    <w:rsid w:val="000509E1"/>
    <w:rsid w:val="000552AB"/>
    <w:rsid w:val="00056720"/>
    <w:rsid w:val="000569AE"/>
    <w:rsid w:val="00063FC1"/>
    <w:rsid w:val="00067AA1"/>
    <w:rsid w:val="000710E1"/>
    <w:rsid w:val="00075554"/>
    <w:rsid w:val="000845E8"/>
    <w:rsid w:val="00087E75"/>
    <w:rsid w:val="00095620"/>
    <w:rsid w:val="000A210D"/>
    <w:rsid w:val="000A452C"/>
    <w:rsid w:val="000C74E5"/>
    <w:rsid w:val="000D725C"/>
    <w:rsid w:val="000F6920"/>
    <w:rsid w:val="0010305D"/>
    <w:rsid w:val="00104BF1"/>
    <w:rsid w:val="00117D5D"/>
    <w:rsid w:val="001425E7"/>
    <w:rsid w:val="00146AE9"/>
    <w:rsid w:val="00151191"/>
    <w:rsid w:val="001715D2"/>
    <w:rsid w:val="00172A27"/>
    <w:rsid w:val="0019110F"/>
    <w:rsid w:val="001B065A"/>
    <w:rsid w:val="001B0B2F"/>
    <w:rsid w:val="001B27AF"/>
    <w:rsid w:val="001D7533"/>
    <w:rsid w:val="001E0A9E"/>
    <w:rsid w:val="001E1464"/>
    <w:rsid w:val="001F5CF9"/>
    <w:rsid w:val="00207ACB"/>
    <w:rsid w:val="00221B17"/>
    <w:rsid w:val="00250614"/>
    <w:rsid w:val="00254763"/>
    <w:rsid w:val="002567ED"/>
    <w:rsid w:val="0026021A"/>
    <w:rsid w:val="002643CE"/>
    <w:rsid w:val="002702D3"/>
    <w:rsid w:val="00290D62"/>
    <w:rsid w:val="002951CC"/>
    <w:rsid w:val="002B7492"/>
    <w:rsid w:val="002E0141"/>
    <w:rsid w:val="002F2271"/>
    <w:rsid w:val="002F5449"/>
    <w:rsid w:val="00300332"/>
    <w:rsid w:val="00304D1B"/>
    <w:rsid w:val="00307059"/>
    <w:rsid w:val="00322AD4"/>
    <w:rsid w:val="00323A46"/>
    <w:rsid w:val="0036107B"/>
    <w:rsid w:val="003618D1"/>
    <w:rsid w:val="003672A4"/>
    <w:rsid w:val="00386E69"/>
    <w:rsid w:val="003873C5"/>
    <w:rsid w:val="003949B7"/>
    <w:rsid w:val="00397545"/>
    <w:rsid w:val="003A1DDC"/>
    <w:rsid w:val="003A4CA4"/>
    <w:rsid w:val="003B66B6"/>
    <w:rsid w:val="003C033C"/>
    <w:rsid w:val="003D5732"/>
    <w:rsid w:val="003F22AF"/>
    <w:rsid w:val="00407502"/>
    <w:rsid w:val="00422E91"/>
    <w:rsid w:val="004444B2"/>
    <w:rsid w:val="00466F33"/>
    <w:rsid w:val="00470119"/>
    <w:rsid w:val="00472EAC"/>
    <w:rsid w:val="00476823"/>
    <w:rsid w:val="004857F3"/>
    <w:rsid w:val="004D3B62"/>
    <w:rsid w:val="004D58A8"/>
    <w:rsid w:val="004E11D0"/>
    <w:rsid w:val="00501D2A"/>
    <w:rsid w:val="0050347B"/>
    <w:rsid w:val="005169A1"/>
    <w:rsid w:val="005275AB"/>
    <w:rsid w:val="00555B28"/>
    <w:rsid w:val="0057305D"/>
    <w:rsid w:val="005A3DC2"/>
    <w:rsid w:val="005E26FC"/>
    <w:rsid w:val="005E4DFC"/>
    <w:rsid w:val="005E54F3"/>
    <w:rsid w:val="005F3CF0"/>
    <w:rsid w:val="006033E1"/>
    <w:rsid w:val="00612E50"/>
    <w:rsid w:val="00630E95"/>
    <w:rsid w:val="006439EE"/>
    <w:rsid w:val="00650B1D"/>
    <w:rsid w:val="006B5B5D"/>
    <w:rsid w:val="006C6AA2"/>
    <w:rsid w:val="006D0F50"/>
    <w:rsid w:val="006D10C4"/>
    <w:rsid w:val="006E38C6"/>
    <w:rsid w:val="00727F52"/>
    <w:rsid w:val="0074126A"/>
    <w:rsid w:val="007518DF"/>
    <w:rsid w:val="0075309F"/>
    <w:rsid w:val="00764D87"/>
    <w:rsid w:val="007754BD"/>
    <w:rsid w:val="00777F8F"/>
    <w:rsid w:val="00782387"/>
    <w:rsid w:val="007952D2"/>
    <w:rsid w:val="00795350"/>
    <w:rsid w:val="00795764"/>
    <w:rsid w:val="007959A0"/>
    <w:rsid w:val="007A41B5"/>
    <w:rsid w:val="007A7A8E"/>
    <w:rsid w:val="007B3690"/>
    <w:rsid w:val="007C2EB3"/>
    <w:rsid w:val="007F0D57"/>
    <w:rsid w:val="007F1F94"/>
    <w:rsid w:val="007F2744"/>
    <w:rsid w:val="007F3F0F"/>
    <w:rsid w:val="0080337E"/>
    <w:rsid w:val="00803E12"/>
    <w:rsid w:val="008067C5"/>
    <w:rsid w:val="008100F4"/>
    <w:rsid w:val="008275CA"/>
    <w:rsid w:val="00833025"/>
    <w:rsid w:val="008378CD"/>
    <w:rsid w:val="00845C38"/>
    <w:rsid w:val="008606FA"/>
    <w:rsid w:val="008719FE"/>
    <w:rsid w:val="00877861"/>
    <w:rsid w:val="008827C5"/>
    <w:rsid w:val="008A1706"/>
    <w:rsid w:val="008E4357"/>
    <w:rsid w:val="008F33C8"/>
    <w:rsid w:val="008F3CCE"/>
    <w:rsid w:val="00924095"/>
    <w:rsid w:val="009254FA"/>
    <w:rsid w:val="0093357E"/>
    <w:rsid w:val="00934D16"/>
    <w:rsid w:val="0095398E"/>
    <w:rsid w:val="009539EF"/>
    <w:rsid w:val="009725E8"/>
    <w:rsid w:val="00975B0D"/>
    <w:rsid w:val="009871C4"/>
    <w:rsid w:val="009934C1"/>
    <w:rsid w:val="009D2864"/>
    <w:rsid w:val="009E1E6C"/>
    <w:rsid w:val="00A00532"/>
    <w:rsid w:val="00A02060"/>
    <w:rsid w:val="00A06FE0"/>
    <w:rsid w:val="00A71F5E"/>
    <w:rsid w:val="00A77B93"/>
    <w:rsid w:val="00A85E92"/>
    <w:rsid w:val="00A929BE"/>
    <w:rsid w:val="00A97BDA"/>
    <w:rsid w:val="00AA6437"/>
    <w:rsid w:val="00AC13CD"/>
    <w:rsid w:val="00AC6012"/>
    <w:rsid w:val="00AD7785"/>
    <w:rsid w:val="00AE624E"/>
    <w:rsid w:val="00B02AA6"/>
    <w:rsid w:val="00B0672F"/>
    <w:rsid w:val="00B254DD"/>
    <w:rsid w:val="00B27782"/>
    <w:rsid w:val="00B40F49"/>
    <w:rsid w:val="00B54676"/>
    <w:rsid w:val="00B610D5"/>
    <w:rsid w:val="00B64F02"/>
    <w:rsid w:val="00B9138B"/>
    <w:rsid w:val="00BA4B41"/>
    <w:rsid w:val="00BA73BE"/>
    <w:rsid w:val="00BB0CF9"/>
    <w:rsid w:val="00BD5FA0"/>
    <w:rsid w:val="00C15133"/>
    <w:rsid w:val="00C43B2C"/>
    <w:rsid w:val="00C6577E"/>
    <w:rsid w:val="00C90336"/>
    <w:rsid w:val="00C94132"/>
    <w:rsid w:val="00CB1C84"/>
    <w:rsid w:val="00CB548D"/>
    <w:rsid w:val="00CB6D49"/>
    <w:rsid w:val="00CC2EE6"/>
    <w:rsid w:val="00CD50A3"/>
    <w:rsid w:val="00CF0133"/>
    <w:rsid w:val="00D037A8"/>
    <w:rsid w:val="00D11EE6"/>
    <w:rsid w:val="00D47D96"/>
    <w:rsid w:val="00D51B1C"/>
    <w:rsid w:val="00D6624A"/>
    <w:rsid w:val="00D95025"/>
    <w:rsid w:val="00DA13A3"/>
    <w:rsid w:val="00DB3EE4"/>
    <w:rsid w:val="00DF1702"/>
    <w:rsid w:val="00E036A6"/>
    <w:rsid w:val="00E047C5"/>
    <w:rsid w:val="00E30187"/>
    <w:rsid w:val="00E3553A"/>
    <w:rsid w:val="00E55B57"/>
    <w:rsid w:val="00E617FC"/>
    <w:rsid w:val="00E71D33"/>
    <w:rsid w:val="00E9194F"/>
    <w:rsid w:val="00EA1674"/>
    <w:rsid w:val="00EC27AA"/>
    <w:rsid w:val="00EC5336"/>
    <w:rsid w:val="00ED1E2A"/>
    <w:rsid w:val="00EF706E"/>
    <w:rsid w:val="00F0450C"/>
    <w:rsid w:val="00F163EB"/>
    <w:rsid w:val="00F20B80"/>
    <w:rsid w:val="00F32C59"/>
    <w:rsid w:val="00F346CB"/>
    <w:rsid w:val="00F367B0"/>
    <w:rsid w:val="00F54AB6"/>
    <w:rsid w:val="00F55304"/>
    <w:rsid w:val="00F5792D"/>
    <w:rsid w:val="00F75721"/>
    <w:rsid w:val="00F76A78"/>
    <w:rsid w:val="00F7792E"/>
    <w:rsid w:val="00F84FE5"/>
    <w:rsid w:val="00F92875"/>
    <w:rsid w:val="00F945B0"/>
    <w:rsid w:val="00FA01AB"/>
    <w:rsid w:val="00FB56EF"/>
    <w:rsid w:val="00FC0E01"/>
    <w:rsid w:val="00FC4585"/>
    <w:rsid w:val="00FC5C2C"/>
    <w:rsid w:val="00FC5FA5"/>
    <w:rsid w:val="00FC7AD2"/>
    <w:rsid w:val="00FD09C9"/>
    <w:rsid w:val="00FD3AAA"/>
    <w:rsid w:val="00FD7AA0"/>
    <w:rsid w:val="00FE28BB"/>
    <w:rsid w:val="00FE5D86"/>
    <w:rsid w:val="00FE6E7E"/>
    <w:rsid w:val="01080174"/>
    <w:rsid w:val="01225E52"/>
    <w:rsid w:val="012E28FF"/>
    <w:rsid w:val="01447866"/>
    <w:rsid w:val="01480114"/>
    <w:rsid w:val="015B07D9"/>
    <w:rsid w:val="01776403"/>
    <w:rsid w:val="01866023"/>
    <w:rsid w:val="01924E9F"/>
    <w:rsid w:val="01D63004"/>
    <w:rsid w:val="028F303A"/>
    <w:rsid w:val="02B15B0C"/>
    <w:rsid w:val="02B27546"/>
    <w:rsid w:val="02BF66E6"/>
    <w:rsid w:val="02CF5E98"/>
    <w:rsid w:val="02D41389"/>
    <w:rsid w:val="02E73B56"/>
    <w:rsid w:val="031F6961"/>
    <w:rsid w:val="032338E1"/>
    <w:rsid w:val="03714C87"/>
    <w:rsid w:val="037A0E05"/>
    <w:rsid w:val="03934E56"/>
    <w:rsid w:val="03B008BC"/>
    <w:rsid w:val="040D3114"/>
    <w:rsid w:val="04155843"/>
    <w:rsid w:val="04191C5B"/>
    <w:rsid w:val="045D7773"/>
    <w:rsid w:val="04675FDE"/>
    <w:rsid w:val="04891549"/>
    <w:rsid w:val="04AA68A0"/>
    <w:rsid w:val="04C908B2"/>
    <w:rsid w:val="04EC7B3C"/>
    <w:rsid w:val="04FD2764"/>
    <w:rsid w:val="052419F7"/>
    <w:rsid w:val="053D5406"/>
    <w:rsid w:val="05504736"/>
    <w:rsid w:val="05BF36FF"/>
    <w:rsid w:val="062E6EC7"/>
    <w:rsid w:val="0671705A"/>
    <w:rsid w:val="06E928AE"/>
    <w:rsid w:val="072F3ED4"/>
    <w:rsid w:val="072F513C"/>
    <w:rsid w:val="07A0095C"/>
    <w:rsid w:val="07AA1404"/>
    <w:rsid w:val="080560B9"/>
    <w:rsid w:val="080707FD"/>
    <w:rsid w:val="08405A82"/>
    <w:rsid w:val="08641358"/>
    <w:rsid w:val="08730952"/>
    <w:rsid w:val="087C0139"/>
    <w:rsid w:val="09617FA2"/>
    <w:rsid w:val="096D221F"/>
    <w:rsid w:val="09780FC1"/>
    <w:rsid w:val="097B1DB3"/>
    <w:rsid w:val="098040A0"/>
    <w:rsid w:val="09A62F40"/>
    <w:rsid w:val="0A2B38F7"/>
    <w:rsid w:val="0AC80313"/>
    <w:rsid w:val="0AED1E57"/>
    <w:rsid w:val="0B0068C7"/>
    <w:rsid w:val="0B0C1E90"/>
    <w:rsid w:val="0B4E3B30"/>
    <w:rsid w:val="0B530147"/>
    <w:rsid w:val="0B7C76E5"/>
    <w:rsid w:val="0C2E1881"/>
    <w:rsid w:val="0C3C63A7"/>
    <w:rsid w:val="0C742D67"/>
    <w:rsid w:val="0C9231CD"/>
    <w:rsid w:val="0D4649CE"/>
    <w:rsid w:val="0D8E2941"/>
    <w:rsid w:val="0D8E2BEB"/>
    <w:rsid w:val="0D937650"/>
    <w:rsid w:val="0DE60DF4"/>
    <w:rsid w:val="0DF119B2"/>
    <w:rsid w:val="0E1A1041"/>
    <w:rsid w:val="0E287954"/>
    <w:rsid w:val="0E5E111D"/>
    <w:rsid w:val="0E7F093C"/>
    <w:rsid w:val="0ECC307F"/>
    <w:rsid w:val="0EF627BA"/>
    <w:rsid w:val="0F0748CB"/>
    <w:rsid w:val="0F1D5DF3"/>
    <w:rsid w:val="0F2A6AE0"/>
    <w:rsid w:val="0F2E3D3A"/>
    <w:rsid w:val="0F3F2CAA"/>
    <w:rsid w:val="0F475800"/>
    <w:rsid w:val="0FEF5A9E"/>
    <w:rsid w:val="10132E1A"/>
    <w:rsid w:val="103F114A"/>
    <w:rsid w:val="109F7EC1"/>
    <w:rsid w:val="10B73ACB"/>
    <w:rsid w:val="114A7CDB"/>
    <w:rsid w:val="116C2F84"/>
    <w:rsid w:val="117C7A24"/>
    <w:rsid w:val="118D4F01"/>
    <w:rsid w:val="11F944BB"/>
    <w:rsid w:val="125044FD"/>
    <w:rsid w:val="12877406"/>
    <w:rsid w:val="12A83D95"/>
    <w:rsid w:val="12D673B6"/>
    <w:rsid w:val="12DF5B35"/>
    <w:rsid w:val="13495D69"/>
    <w:rsid w:val="135667AC"/>
    <w:rsid w:val="136C5BD1"/>
    <w:rsid w:val="137C21F0"/>
    <w:rsid w:val="13807F4E"/>
    <w:rsid w:val="13982455"/>
    <w:rsid w:val="13B0136A"/>
    <w:rsid w:val="13FC4407"/>
    <w:rsid w:val="145F480A"/>
    <w:rsid w:val="14FE31E5"/>
    <w:rsid w:val="150737F3"/>
    <w:rsid w:val="152A4FA3"/>
    <w:rsid w:val="152E5EE6"/>
    <w:rsid w:val="1544485B"/>
    <w:rsid w:val="15472B11"/>
    <w:rsid w:val="159A22F5"/>
    <w:rsid w:val="15D92F6D"/>
    <w:rsid w:val="15DA5FC6"/>
    <w:rsid w:val="15F672A9"/>
    <w:rsid w:val="16243949"/>
    <w:rsid w:val="162D5693"/>
    <w:rsid w:val="163269E7"/>
    <w:rsid w:val="164237A4"/>
    <w:rsid w:val="164D3780"/>
    <w:rsid w:val="168F2172"/>
    <w:rsid w:val="16B30CFB"/>
    <w:rsid w:val="16C36F11"/>
    <w:rsid w:val="16FD5E55"/>
    <w:rsid w:val="17114E77"/>
    <w:rsid w:val="173623A6"/>
    <w:rsid w:val="17462351"/>
    <w:rsid w:val="178229C4"/>
    <w:rsid w:val="17B23E75"/>
    <w:rsid w:val="17B56773"/>
    <w:rsid w:val="17EB50DD"/>
    <w:rsid w:val="17FF4DFB"/>
    <w:rsid w:val="184E4784"/>
    <w:rsid w:val="18591B4A"/>
    <w:rsid w:val="1870739C"/>
    <w:rsid w:val="18BA18EE"/>
    <w:rsid w:val="19065428"/>
    <w:rsid w:val="194D691D"/>
    <w:rsid w:val="19A3436D"/>
    <w:rsid w:val="19A34B3A"/>
    <w:rsid w:val="19D71C95"/>
    <w:rsid w:val="19EA4FF7"/>
    <w:rsid w:val="1A02029D"/>
    <w:rsid w:val="1A34549B"/>
    <w:rsid w:val="1A756157"/>
    <w:rsid w:val="1A7A42D7"/>
    <w:rsid w:val="1A995461"/>
    <w:rsid w:val="1A9E430C"/>
    <w:rsid w:val="1AA32BB9"/>
    <w:rsid w:val="1AB72BAA"/>
    <w:rsid w:val="1ADD6009"/>
    <w:rsid w:val="1B2D027C"/>
    <w:rsid w:val="1B2F5839"/>
    <w:rsid w:val="1B497304"/>
    <w:rsid w:val="1B497E97"/>
    <w:rsid w:val="1B890D26"/>
    <w:rsid w:val="1BF34341"/>
    <w:rsid w:val="1BFA15F1"/>
    <w:rsid w:val="1C0F65BF"/>
    <w:rsid w:val="1C755803"/>
    <w:rsid w:val="1C88654E"/>
    <w:rsid w:val="1D0B4342"/>
    <w:rsid w:val="1D335C05"/>
    <w:rsid w:val="1D4F5663"/>
    <w:rsid w:val="1DF36BBF"/>
    <w:rsid w:val="1E1B6CF9"/>
    <w:rsid w:val="1E390161"/>
    <w:rsid w:val="1E3F6CE1"/>
    <w:rsid w:val="1E503E1B"/>
    <w:rsid w:val="1E732E73"/>
    <w:rsid w:val="1EA96290"/>
    <w:rsid w:val="1EAF3794"/>
    <w:rsid w:val="1EDA7305"/>
    <w:rsid w:val="1F23469A"/>
    <w:rsid w:val="1F305523"/>
    <w:rsid w:val="1FA53B46"/>
    <w:rsid w:val="1FAB6CE1"/>
    <w:rsid w:val="1FB97650"/>
    <w:rsid w:val="202E5D85"/>
    <w:rsid w:val="2065081C"/>
    <w:rsid w:val="208262E6"/>
    <w:rsid w:val="20924150"/>
    <w:rsid w:val="209C292A"/>
    <w:rsid w:val="20EC2839"/>
    <w:rsid w:val="20EC4314"/>
    <w:rsid w:val="21385511"/>
    <w:rsid w:val="215E3790"/>
    <w:rsid w:val="21751653"/>
    <w:rsid w:val="219824F2"/>
    <w:rsid w:val="21D379E2"/>
    <w:rsid w:val="21DE07CC"/>
    <w:rsid w:val="21E96E8E"/>
    <w:rsid w:val="222C6926"/>
    <w:rsid w:val="223F037A"/>
    <w:rsid w:val="22414C7D"/>
    <w:rsid w:val="227C5AE9"/>
    <w:rsid w:val="227D7E2E"/>
    <w:rsid w:val="228509D6"/>
    <w:rsid w:val="229E4654"/>
    <w:rsid w:val="229E559B"/>
    <w:rsid w:val="22AA0C8E"/>
    <w:rsid w:val="22C048F5"/>
    <w:rsid w:val="2338049C"/>
    <w:rsid w:val="233C144A"/>
    <w:rsid w:val="233C16B7"/>
    <w:rsid w:val="236313CE"/>
    <w:rsid w:val="239E77F1"/>
    <w:rsid w:val="23B315BB"/>
    <w:rsid w:val="23D06FE7"/>
    <w:rsid w:val="23F650EC"/>
    <w:rsid w:val="24010650"/>
    <w:rsid w:val="2427324D"/>
    <w:rsid w:val="246B3318"/>
    <w:rsid w:val="249113B3"/>
    <w:rsid w:val="24B72176"/>
    <w:rsid w:val="24FA67B6"/>
    <w:rsid w:val="25367CED"/>
    <w:rsid w:val="254C2A77"/>
    <w:rsid w:val="26003DDA"/>
    <w:rsid w:val="26611355"/>
    <w:rsid w:val="267B565F"/>
    <w:rsid w:val="26955C71"/>
    <w:rsid w:val="26D26F6E"/>
    <w:rsid w:val="26E77F62"/>
    <w:rsid w:val="26FA2FBD"/>
    <w:rsid w:val="27082B34"/>
    <w:rsid w:val="2727474A"/>
    <w:rsid w:val="27532AA8"/>
    <w:rsid w:val="276F5145"/>
    <w:rsid w:val="27A111CA"/>
    <w:rsid w:val="27A51AFA"/>
    <w:rsid w:val="27AA4970"/>
    <w:rsid w:val="27DF1A10"/>
    <w:rsid w:val="28296293"/>
    <w:rsid w:val="28772658"/>
    <w:rsid w:val="28E67CD6"/>
    <w:rsid w:val="292B5ACF"/>
    <w:rsid w:val="29700072"/>
    <w:rsid w:val="29B96243"/>
    <w:rsid w:val="29D80F51"/>
    <w:rsid w:val="29E37683"/>
    <w:rsid w:val="29E41C4D"/>
    <w:rsid w:val="2A2840CB"/>
    <w:rsid w:val="2A342F30"/>
    <w:rsid w:val="2A4F4DB5"/>
    <w:rsid w:val="2A876FF6"/>
    <w:rsid w:val="2A8C5E91"/>
    <w:rsid w:val="2AA207EE"/>
    <w:rsid w:val="2AAF0DC5"/>
    <w:rsid w:val="2AFE01A5"/>
    <w:rsid w:val="2B0206EA"/>
    <w:rsid w:val="2B1E746A"/>
    <w:rsid w:val="2B344B73"/>
    <w:rsid w:val="2B3611D0"/>
    <w:rsid w:val="2B876854"/>
    <w:rsid w:val="2B8C4AB4"/>
    <w:rsid w:val="2C2A52A8"/>
    <w:rsid w:val="2CB776CA"/>
    <w:rsid w:val="2CF31977"/>
    <w:rsid w:val="2CFE25D3"/>
    <w:rsid w:val="2D566FBF"/>
    <w:rsid w:val="2D72386E"/>
    <w:rsid w:val="2D933658"/>
    <w:rsid w:val="2DB01AA4"/>
    <w:rsid w:val="2E0542E4"/>
    <w:rsid w:val="2EE700A3"/>
    <w:rsid w:val="2EF6199E"/>
    <w:rsid w:val="2F0804AE"/>
    <w:rsid w:val="2F137773"/>
    <w:rsid w:val="2F171A72"/>
    <w:rsid w:val="2F3B510F"/>
    <w:rsid w:val="2F4E5098"/>
    <w:rsid w:val="2F633168"/>
    <w:rsid w:val="2F8A1D16"/>
    <w:rsid w:val="2F9C5F60"/>
    <w:rsid w:val="2FA330BF"/>
    <w:rsid w:val="2FE41674"/>
    <w:rsid w:val="2FEB266A"/>
    <w:rsid w:val="300D17EB"/>
    <w:rsid w:val="30406E5E"/>
    <w:rsid w:val="31232D8B"/>
    <w:rsid w:val="31255E0B"/>
    <w:rsid w:val="31677E60"/>
    <w:rsid w:val="322175C2"/>
    <w:rsid w:val="324F4AD7"/>
    <w:rsid w:val="327804DE"/>
    <w:rsid w:val="327804F0"/>
    <w:rsid w:val="328127AF"/>
    <w:rsid w:val="32C0752D"/>
    <w:rsid w:val="32C42B94"/>
    <w:rsid w:val="3301196A"/>
    <w:rsid w:val="33090A69"/>
    <w:rsid w:val="331D6089"/>
    <w:rsid w:val="3324679A"/>
    <w:rsid w:val="334D2D67"/>
    <w:rsid w:val="33A4061A"/>
    <w:rsid w:val="33D10272"/>
    <w:rsid w:val="33E00E59"/>
    <w:rsid w:val="33E57903"/>
    <w:rsid w:val="340C7A2C"/>
    <w:rsid w:val="34203891"/>
    <w:rsid w:val="34447223"/>
    <w:rsid w:val="346C3BFF"/>
    <w:rsid w:val="34B014E2"/>
    <w:rsid w:val="34B0508A"/>
    <w:rsid w:val="34E041BF"/>
    <w:rsid w:val="3507565F"/>
    <w:rsid w:val="35242350"/>
    <w:rsid w:val="354F3364"/>
    <w:rsid w:val="356D5333"/>
    <w:rsid w:val="3590541D"/>
    <w:rsid w:val="35C86A2E"/>
    <w:rsid w:val="36102214"/>
    <w:rsid w:val="36383AE9"/>
    <w:rsid w:val="364B40AB"/>
    <w:rsid w:val="36823E03"/>
    <w:rsid w:val="36C00BB6"/>
    <w:rsid w:val="36C67AA3"/>
    <w:rsid w:val="36CB1C40"/>
    <w:rsid w:val="370D5A4B"/>
    <w:rsid w:val="37117919"/>
    <w:rsid w:val="375712B9"/>
    <w:rsid w:val="37CC669D"/>
    <w:rsid w:val="37E36FF3"/>
    <w:rsid w:val="37F31A7A"/>
    <w:rsid w:val="38072FBB"/>
    <w:rsid w:val="38077438"/>
    <w:rsid w:val="38172F56"/>
    <w:rsid w:val="386031AD"/>
    <w:rsid w:val="38744DFD"/>
    <w:rsid w:val="387809E3"/>
    <w:rsid w:val="3898207D"/>
    <w:rsid w:val="38C215C3"/>
    <w:rsid w:val="38D5665C"/>
    <w:rsid w:val="38D6360A"/>
    <w:rsid w:val="38D836EB"/>
    <w:rsid w:val="38FE6C1E"/>
    <w:rsid w:val="392D4647"/>
    <w:rsid w:val="392F3481"/>
    <w:rsid w:val="39542BA6"/>
    <w:rsid w:val="39631FDC"/>
    <w:rsid w:val="39C16C2D"/>
    <w:rsid w:val="39DF3857"/>
    <w:rsid w:val="39E656AB"/>
    <w:rsid w:val="39FF5B79"/>
    <w:rsid w:val="3A106123"/>
    <w:rsid w:val="3A1A3732"/>
    <w:rsid w:val="3A1F3C30"/>
    <w:rsid w:val="3A3342AC"/>
    <w:rsid w:val="3AE77886"/>
    <w:rsid w:val="3AF45296"/>
    <w:rsid w:val="3AFE3165"/>
    <w:rsid w:val="3B091033"/>
    <w:rsid w:val="3B19432B"/>
    <w:rsid w:val="3B2319C9"/>
    <w:rsid w:val="3B5C4863"/>
    <w:rsid w:val="3B70281C"/>
    <w:rsid w:val="3BA723D3"/>
    <w:rsid w:val="3BC65279"/>
    <w:rsid w:val="3BE2540B"/>
    <w:rsid w:val="3C041460"/>
    <w:rsid w:val="3C132C83"/>
    <w:rsid w:val="3C2F52B8"/>
    <w:rsid w:val="3C3D67C9"/>
    <w:rsid w:val="3C425F6A"/>
    <w:rsid w:val="3C490890"/>
    <w:rsid w:val="3C4C0E2C"/>
    <w:rsid w:val="3C954595"/>
    <w:rsid w:val="3C9D5FCC"/>
    <w:rsid w:val="3CFA7F41"/>
    <w:rsid w:val="3D0B0D63"/>
    <w:rsid w:val="3D526924"/>
    <w:rsid w:val="3D547629"/>
    <w:rsid w:val="3D7673D9"/>
    <w:rsid w:val="3DB57251"/>
    <w:rsid w:val="3DD56485"/>
    <w:rsid w:val="3DF638A9"/>
    <w:rsid w:val="3E6C5AE4"/>
    <w:rsid w:val="3ED656D0"/>
    <w:rsid w:val="3F02753E"/>
    <w:rsid w:val="3F0F72BE"/>
    <w:rsid w:val="3F1208EE"/>
    <w:rsid w:val="3F15596D"/>
    <w:rsid w:val="3F195AE6"/>
    <w:rsid w:val="3F43048E"/>
    <w:rsid w:val="3F4B4D73"/>
    <w:rsid w:val="3FAB1F0C"/>
    <w:rsid w:val="3FB71E5F"/>
    <w:rsid w:val="3FC53D7B"/>
    <w:rsid w:val="3FD1796A"/>
    <w:rsid w:val="3FE673CE"/>
    <w:rsid w:val="40222E0E"/>
    <w:rsid w:val="40501C85"/>
    <w:rsid w:val="40584580"/>
    <w:rsid w:val="40630EE1"/>
    <w:rsid w:val="406E721A"/>
    <w:rsid w:val="4090686F"/>
    <w:rsid w:val="40BC57F8"/>
    <w:rsid w:val="40D44A13"/>
    <w:rsid w:val="40FE6DF1"/>
    <w:rsid w:val="41535287"/>
    <w:rsid w:val="41653EDC"/>
    <w:rsid w:val="417160B8"/>
    <w:rsid w:val="417623A3"/>
    <w:rsid w:val="41854A2C"/>
    <w:rsid w:val="41943339"/>
    <w:rsid w:val="41967160"/>
    <w:rsid w:val="4197283D"/>
    <w:rsid w:val="41FB632C"/>
    <w:rsid w:val="42094B64"/>
    <w:rsid w:val="422E52C0"/>
    <w:rsid w:val="423C6ABA"/>
    <w:rsid w:val="427C0AA5"/>
    <w:rsid w:val="428C3D63"/>
    <w:rsid w:val="429B04C8"/>
    <w:rsid w:val="42BE346D"/>
    <w:rsid w:val="42C51372"/>
    <w:rsid w:val="42CC430D"/>
    <w:rsid w:val="43326C4D"/>
    <w:rsid w:val="43405078"/>
    <w:rsid w:val="43A102B4"/>
    <w:rsid w:val="43A5726F"/>
    <w:rsid w:val="43BB5515"/>
    <w:rsid w:val="43C841E5"/>
    <w:rsid w:val="44090859"/>
    <w:rsid w:val="44200394"/>
    <w:rsid w:val="44230CE8"/>
    <w:rsid w:val="445F7F16"/>
    <w:rsid w:val="44981612"/>
    <w:rsid w:val="44A91191"/>
    <w:rsid w:val="44C7736B"/>
    <w:rsid w:val="44E817D4"/>
    <w:rsid w:val="45085615"/>
    <w:rsid w:val="45390767"/>
    <w:rsid w:val="456F776C"/>
    <w:rsid w:val="45773D98"/>
    <w:rsid w:val="457E261E"/>
    <w:rsid w:val="458671C4"/>
    <w:rsid w:val="45AF365F"/>
    <w:rsid w:val="45B42EF9"/>
    <w:rsid w:val="45CA0B7E"/>
    <w:rsid w:val="45E32E72"/>
    <w:rsid w:val="45F64532"/>
    <w:rsid w:val="45FD0FF9"/>
    <w:rsid w:val="460039B7"/>
    <w:rsid w:val="460C04F8"/>
    <w:rsid w:val="46125054"/>
    <w:rsid w:val="464546AA"/>
    <w:rsid w:val="4646012E"/>
    <w:rsid w:val="46951F39"/>
    <w:rsid w:val="46A84656"/>
    <w:rsid w:val="46B63735"/>
    <w:rsid w:val="46C34C3E"/>
    <w:rsid w:val="46EE586B"/>
    <w:rsid w:val="4718002A"/>
    <w:rsid w:val="47613FA5"/>
    <w:rsid w:val="476D02C8"/>
    <w:rsid w:val="477331D8"/>
    <w:rsid w:val="478F3010"/>
    <w:rsid w:val="47C33053"/>
    <w:rsid w:val="48343EF4"/>
    <w:rsid w:val="484D1E43"/>
    <w:rsid w:val="484F22D6"/>
    <w:rsid w:val="488F14F0"/>
    <w:rsid w:val="48904B42"/>
    <w:rsid w:val="48AD0D15"/>
    <w:rsid w:val="48CD367C"/>
    <w:rsid w:val="48FA3954"/>
    <w:rsid w:val="490151AB"/>
    <w:rsid w:val="49047208"/>
    <w:rsid w:val="49271107"/>
    <w:rsid w:val="496D5B50"/>
    <w:rsid w:val="498875C7"/>
    <w:rsid w:val="4A00188A"/>
    <w:rsid w:val="4A716443"/>
    <w:rsid w:val="4ABE15C0"/>
    <w:rsid w:val="4AC655A5"/>
    <w:rsid w:val="4B1D4707"/>
    <w:rsid w:val="4B2735B9"/>
    <w:rsid w:val="4B55303D"/>
    <w:rsid w:val="4B7D7119"/>
    <w:rsid w:val="4B992397"/>
    <w:rsid w:val="4B9963D2"/>
    <w:rsid w:val="4C3C1703"/>
    <w:rsid w:val="4C696F2B"/>
    <w:rsid w:val="4C7D43CF"/>
    <w:rsid w:val="4C883D91"/>
    <w:rsid w:val="4CA74208"/>
    <w:rsid w:val="4CC359D3"/>
    <w:rsid w:val="4CCA53B6"/>
    <w:rsid w:val="4D852086"/>
    <w:rsid w:val="4D8D062F"/>
    <w:rsid w:val="4DB9628D"/>
    <w:rsid w:val="4DD76365"/>
    <w:rsid w:val="4DDD5FCC"/>
    <w:rsid w:val="4E0821DD"/>
    <w:rsid w:val="4E17602E"/>
    <w:rsid w:val="4E1A73EA"/>
    <w:rsid w:val="4E33448E"/>
    <w:rsid w:val="4E4B5067"/>
    <w:rsid w:val="4E5A2EA1"/>
    <w:rsid w:val="4E670001"/>
    <w:rsid w:val="4EDB1E16"/>
    <w:rsid w:val="4EE56B42"/>
    <w:rsid w:val="4F1527F7"/>
    <w:rsid w:val="4F1A074D"/>
    <w:rsid w:val="4F3A46E6"/>
    <w:rsid w:val="4F553F0D"/>
    <w:rsid w:val="4FB82D50"/>
    <w:rsid w:val="5081379E"/>
    <w:rsid w:val="50897C95"/>
    <w:rsid w:val="50AB520A"/>
    <w:rsid w:val="50B43205"/>
    <w:rsid w:val="50C0640D"/>
    <w:rsid w:val="50DD6101"/>
    <w:rsid w:val="50DE7D21"/>
    <w:rsid w:val="51385517"/>
    <w:rsid w:val="51565403"/>
    <w:rsid w:val="51772C22"/>
    <w:rsid w:val="519E6FB1"/>
    <w:rsid w:val="51A36A61"/>
    <w:rsid w:val="51B00812"/>
    <w:rsid w:val="51C21A33"/>
    <w:rsid w:val="52222AE6"/>
    <w:rsid w:val="52942E25"/>
    <w:rsid w:val="52A71B2E"/>
    <w:rsid w:val="52A82A88"/>
    <w:rsid w:val="52A95F8B"/>
    <w:rsid w:val="52EA4383"/>
    <w:rsid w:val="52FF6E48"/>
    <w:rsid w:val="531606AF"/>
    <w:rsid w:val="531D058C"/>
    <w:rsid w:val="532A5A7C"/>
    <w:rsid w:val="5335276F"/>
    <w:rsid w:val="534D32B3"/>
    <w:rsid w:val="5361274B"/>
    <w:rsid w:val="5384569F"/>
    <w:rsid w:val="539B5430"/>
    <w:rsid w:val="53A455D4"/>
    <w:rsid w:val="53BA0FEA"/>
    <w:rsid w:val="53BC453D"/>
    <w:rsid w:val="53F1444A"/>
    <w:rsid w:val="53F73223"/>
    <w:rsid w:val="540A68F1"/>
    <w:rsid w:val="542F102E"/>
    <w:rsid w:val="543F11CA"/>
    <w:rsid w:val="546F3231"/>
    <w:rsid w:val="54F67E82"/>
    <w:rsid w:val="54FB712D"/>
    <w:rsid w:val="55503B11"/>
    <w:rsid w:val="55635D84"/>
    <w:rsid w:val="55F90141"/>
    <w:rsid w:val="56330C6B"/>
    <w:rsid w:val="56AE2AFB"/>
    <w:rsid w:val="56BA0D9E"/>
    <w:rsid w:val="56E904DC"/>
    <w:rsid w:val="5704199C"/>
    <w:rsid w:val="571C5137"/>
    <w:rsid w:val="57336999"/>
    <w:rsid w:val="574578FC"/>
    <w:rsid w:val="57566517"/>
    <w:rsid w:val="57B95603"/>
    <w:rsid w:val="58061CE7"/>
    <w:rsid w:val="58480D54"/>
    <w:rsid w:val="589F545E"/>
    <w:rsid w:val="58D547E3"/>
    <w:rsid w:val="58D93CD8"/>
    <w:rsid w:val="58EB7ADB"/>
    <w:rsid w:val="590D13D3"/>
    <w:rsid w:val="5934275F"/>
    <w:rsid w:val="59762546"/>
    <w:rsid w:val="59960EDA"/>
    <w:rsid w:val="59AC3623"/>
    <w:rsid w:val="59B637B1"/>
    <w:rsid w:val="59B92664"/>
    <w:rsid w:val="59C83F32"/>
    <w:rsid w:val="5A054C64"/>
    <w:rsid w:val="5A2F152A"/>
    <w:rsid w:val="5A9D7684"/>
    <w:rsid w:val="5AEB640A"/>
    <w:rsid w:val="5AF93B98"/>
    <w:rsid w:val="5B0E4FD6"/>
    <w:rsid w:val="5B305EFC"/>
    <w:rsid w:val="5B3A3799"/>
    <w:rsid w:val="5B901A3A"/>
    <w:rsid w:val="5BA26EB6"/>
    <w:rsid w:val="5C046BD2"/>
    <w:rsid w:val="5C1A4D1A"/>
    <w:rsid w:val="5CA51211"/>
    <w:rsid w:val="5CC17EC8"/>
    <w:rsid w:val="5CEE7E37"/>
    <w:rsid w:val="5D137669"/>
    <w:rsid w:val="5D273542"/>
    <w:rsid w:val="5D3840DD"/>
    <w:rsid w:val="5DA84A71"/>
    <w:rsid w:val="5DF37C28"/>
    <w:rsid w:val="5DFB6582"/>
    <w:rsid w:val="5E01461D"/>
    <w:rsid w:val="5E04718B"/>
    <w:rsid w:val="5E5A2D43"/>
    <w:rsid w:val="5E683521"/>
    <w:rsid w:val="5E722837"/>
    <w:rsid w:val="5E7E4032"/>
    <w:rsid w:val="5EA25B08"/>
    <w:rsid w:val="5F2F13B3"/>
    <w:rsid w:val="5F3202A9"/>
    <w:rsid w:val="5F68382E"/>
    <w:rsid w:val="5F6D05DA"/>
    <w:rsid w:val="5F7E74D4"/>
    <w:rsid w:val="5F976D78"/>
    <w:rsid w:val="5FA96177"/>
    <w:rsid w:val="5FAC3165"/>
    <w:rsid w:val="5FBB4CA2"/>
    <w:rsid w:val="5FDB4927"/>
    <w:rsid w:val="60B6733D"/>
    <w:rsid w:val="60C94EA5"/>
    <w:rsid w:val="610A18DE"/>
    <w:rsid w:val="611E35BD"/>
    <w:rsid w:val="61381DB4"/>
    <w:rsid w:val="615F727E"/>
    <w:rsid w:val="61680E2E"/>
    <w:rsid w:val="61BE03A3"/>
    <w:rsid w:val="61E15FB7"/>
    <w:rsid w:val="61F56873"/>
    <w:rsid w:val="625B7B17"/>
    <w:rsid w:val="630E4742"/>
    <w:rsid w:val="631F3534"/>
    <w:rsid w:val="632D7326"/>
    <w:rsid w:val="63A076FF"/>
    <w:rsid w:val="63B66897"/>
    <w:rsid w:val="63BE5FE7"/>
    <w:rsid w:val="63DD1771"/>
    <w:rsid w:val="64650ED3"/>
    <w:rsid w:val="64750787"/>
    <w:rsid w:val="647E57F8"/>
    <w:rsid w:val="648940C5"/>
    <w:rsid w:val="649749C5"/>
    <w:rsid w:val="64E75318"/>
    <w:rsid w:val="64EF6893"/>
    <w:rsid w:val="650F74B6"/>
    <w:rsid w:val="655820EC"/>
    <w:rsid w:val="655D41D4"/>
    <w:rsid w:val="655F76E4"/>
    <w:rsid w:val="658B4981"/>
    <w:rsid w:val="65933A56"/>
    <w:rsid w:val="65B65064"/>
    <w:rsid w:val="65C9687E"/>
    <w:rsid w:val="66207F39"/>
    <w:rsid w:val="666A7640"/>
    <w:rsid w:val="66A9277E"/>
    <w:rsid w:val="66FC76CA"/>
    <w:rsid w:val="67003A6E"/>
    <w:rsid w:val="67633A56"/>
    <w:rsid w:val="67707DCB"/>
    <w:rsid w:val="677E0EDC"/>
    <w:rsid w:val="67991B64"/>
    <w:rsid w:val="680C62B8"/>
    <w:rsid w:val="687F71A1"/>
    <w:rsid w:val="689520DB"/>
    <w:rsid w:val="68A11CF4"/>
    <w:rsid w:val="68A83C98"/>
    <w:rsid w:val="68D91FDE"/>
    <w:rsid w:val="68F93E2B"/>
    <w:rsid w:val="68FC4EE4"/>
    <w:rsid w:val="69551FDB"/>
    <w:rsid w:val="696E6E37"/>
    <w:rsid w:val="698A08BA"/>
    <w:rsid w:val="699A2061"/>
    <w:rsid w:val="699A70F6"/>
    <w:rsid w:val="6A0677D5"/>
    <w:rsid w:val="6A0C16F7"/>
    <w:rsid w:val="6A1213EF"/>
    <w:rsid w:val="6A606A9C"/>
    <w:rsid w:val="6A8274CF"/>
    <w:rsid w:val="6A904A63"/>
    <w:rsid w:val="6ABF5A1E"/>
    <w:rsid w:val="6AD660E2"/>
    <w:rsid w:val="6ADD71B1"/>
    <w:rsid w:val="6AF20067"/>
    <w:rsid w:val="6AFE44F1"/>
    <w:rsid w:val="6B055F5F"/>
    <w:rsid w:val="6B3B4DEE"/>
    <w:rsid w:val="6B823F09"/>
    <w:rsid w:val="6B865ADE"/>
    <w:rsid w:val="6BB769E9"/>
    <w:rsid w:val="6C492D04"/>
    <w:rsid w:val="6C583601"/>
    <w:rsid w:val="6CAC4D7F"/>
    <w:rsid w:val="6CAF2649"/>
    <w:rsid w:val="6CC8724B"/>
    <w:rsid w:val="6D077569"/>
    <w:rsid w:val="6D233B6A"/>
    <w:rsid w:val="6D2F7462"/>
    <w:rsid w:val="6D3846BB"/>
    <w:rsid w:val="6D3C305F"/>
    <w:rsid w:val="6DC2747C"/>
    <w:rsid w:val="6E7678CA"/>
    <w:rsid w:val="6E91474B"/>
    <w:rsid w:val="6E984EB1"/>
    <w:rsid w:val="6EA058FA"/>
    <w:rsid w:val="6F3C04CD"/>
    <w:rsid w:val="6F495E23"/>
    <w:rsid w:val="6F6F5904"/>
    <w:rsid w:val="6FA36091"/>
    <w:rsid w:val="6FB2671E"/>
    <w:rsid w:val="700647AD"/>
    <w:rsid w:val="702F56C3"/>
    <w:rsid w:val="7038772E"/>
    <w:rsid w:val="70824181"/>
    <w:rsid w:val="70932700"/>
    <w:rsid w:val="70D75B41"/>
    <w:rsid w:val="70E94F89"/>
    <w:rsid w:val="70F92F6C"/>
    <w:rsid w:val="710D2173"/>
    <w:rsid w:val="7136658D"/>
    <w:rsid w:val="71882CEF"/>
    <w:rsid w:val="71AA2717"/>
    <w:rsid w:val="71D2493E"/>
    <w:rsid w:val="720978AD"/>
    <w:rsid w:val="7224443F"/>
    <w:rsid w:val="723C066D"/>
    <w:rsid w:val="725A2643"/>
    <w:rsid w:val="72A06B46"/>
    <w:rsid w:val="72AC1B2D"/>
    <w:rsid w:val="72B710CE"/>
    <w:rsid w:val="72F321B9"/>
    <w:rsid w:val="737D289E"/>
    <w:rsid w:val="73C6500C"/>
    <w:rsid w:val="73F91664"/>
    <w:rsid w:val="74276ED6"/>
    <w:rsid w:val="7463391E"/>
    <w:rsid w:val="74B615C6"/>
    <w:rsid w:val="74C62154"/>
    <w:rsid w:val="74F1537E"/>
    <w:rsid w:val="75111FE8"/>
    <w:rsid w:val="751B1A71"/>
    <w:rsid w:val="75650D9D"/>
    <w:rsid w:val="75831843"/>
    <w:rsid w:val="75C1513B"/>
    <w:rsid w:val="75C262EE"/>
    <w:rsid w:val="75C32885"/>
    <w:rsid w:val="75E2081F"/>
    <w:rsid w:val="75F35733"/>
    <w:rsid w:val="761C67DE"/>
    <w:rsid w:val="767468FE"/>
    <w:rsid w:val="76777072"/>
    <w:rsid w:val="769947DA"/>
    <w:rsid w:val="769A425E"/>
    <w:rsid w:val="76B61368"/>
    <w:rsid w:val="76D27C1F"/>
    <w:rsid w:val="76D30C9B"/>
    <w:rsid w:val="76F676CB"/>
    <w:rsid w:val="772963EC"/>
    <w:rsid w:val="773C6177"/>
    <w:rsid w:val="77516837"/>
    <w:rsid w:val="775B2A76"/>
    <w:rsid w:val="776E02CE"/>
    <w:rsid w:val="7789160E"/>
    <w:rsid w:val="7790738D"/>
    <w:rsid w:val="77A72291"/>
    <w:rsid w:val="77A775A3"/>
    <w:rsid w:val="77AF4A24"/>
    <w:rsid w:val="77B02BFE"/>
    <w:rsid w:val="77D034A8"/>
    <w:rsid w:val="77F53AB8"/>
    <w:rsid w:val="780F6F82"/>
    <w:rsid w:val="78870235"/>
    <w:rsid w:val="7897290C"/>
    <w:rsid w:val="78995D84"/>
    <w:rsid w:val="78A600D4"/>
    <w:rsid w:val="78DE6234"/>
    <w:rsid w:val="78F61EF0"/>
    <w:rsid w:val="794422A7"/>
    <w:rsid w:val="79C35DDB"/>
    <w:rsid w:val="79D577A3"/>
    <w:rsid w:val="7A404C3D"/>
    <w:rsid w:val="7A4B596D"/>
    <w:rsid w:val="7A4F02D2"/>
    <w:rsid w:val="7A7B4E43"/>
    <w:rsid w:val="7AD1314B"/>
    <w:rsid w:val="7AD46870"/>
    <w:rsid w:val="7AEB77A2"/>
    <w:rsid w:val="7B1228E5"/>
    <w:rsid w:val="7B1B2D13"/>
    <w:rsid w:val="7B3C310D"/>
    <w:rsid w:val="7B406E66"/>
    <w:rsid w:val="7B5F5B2A"/>
    <w:rsid w:val="7B85265B"/>
    <w:rsid w:val="7B86733D"/>
    <w:rsid w:val="7B921997"/>
    <w:rsid w:val="7BD007D6"/>
    <w:rsid w:val="7BF457FB"/>
    <w:rsid w:val="7C0C316E"/>
    <w:rsid w:val="7C4A2FED"/>
    <w:rsid w:val="7C4C5BEF"/>
    <w:rsid w:val="7C7E7242"/>
    <w:rsid w:val="7C830668"/>
    <w:rsid w:val="7CB31EFB"/>
    <w:rsid w:val="7CF37DFC"/>
    <w:rsid w:val="7D496EE1"/>
    <w:rsid w:val="7D7252F0"/>
    <w:rsid w:val="7D930392"/>
    <w:rsid w:val="7D954813"/>
    <w:rsid w:val="7DC46602"/>
    <w:rsid w:val="7E1D77C2"/>
    <w:rsid w:val="7E6C7FFE"/>
    <w:rsid w:val="7E8C4B0A"/>
    <w:rsid w:val="7EA5419C"/>
    <w:rsid w:val="7EC01BEC"/>
    <w:rsid w:val="7EE9026B"/>
    <w:rsid w:val="7F125FFF"/>
    <w:rsid w:val="7F2C397D"/>
    <w:rsid w:val="7F9C5D5B"/>
    <w:rsid w:val="7F9D3989"/>
    <w:rsid w:val="7FA0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152B4B4"/>
  <w15:docId w15:val="{6DF5F3FA-9EFC-4180-9941-5804EE0B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仿宋_GB2312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Times New Roman" w:eastAsia="宋体" w:hAnsi="Times New Roman"/>
      <w:b/>
      <w:caps/>
      <w:color w:val="632423"/>
      <w:spacing w:val="15"/>
      <w:kern w:val="0"/>
      <w:sz w:val="28"/>
    </w:rPr>
  </w:style>
  <w:style w:type="paragraph" w:styleId="3">
    <w:name w:val="heading 3"/>
    <w:basedOn w:val="a"/>
    <w:next w:val="a"/>
    <w:link w:val="30"/>
    <w:qFormat/>
    <w:pPr>
      <w:pBdr>
        <w:top w:val="dotted" w:sz="4" w:space="1" w:color="622423"/>
        <w:bottom w:val="dotted" w:sz="4" w:space="1" w:color="622423"/>
      </w:pBdr>
      <w:spacing w:before="300" w:line="480" w:lineRule="auto"/>
      <w:outlineLvl w:val="2"/>
    </w:pPr>
    <w:rPr>
      <w:rFonts w:ascii="Times New Roman" w:eastAsia="宋体" w:hAnsi="Times New Roman"/>
      <w:caps/>
      <w:color w:val="622423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a3">
    <w:name w:val="caption"/>
    <w:basedOn w:val="a"/>
    <w:next w:val="a"/>
    <w:uiPriority w:val="35"/>
    <w:qFormat/>
    <w:rPr>
      <w:rFonts w:ascii="Arial" w:eastAsia="黑体" w:hAnsi="Arial"/>
      <w:sz w:val="20"/>
    </w:rPr>
  </w:style>
  <w:style w:type="paragraph" w:styleId="a4">
    <w:name w:val="annotation text"/>
    <w:basedOn w:val="a"/>
    <w:uiPriority w:val="99"/>
    <w:unhideWhenUsed/>
    <w:qFormat/>
    <w:pPr>
      <w:jc w:val="left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styleId="af">
    <w:name w:val="page number"/>
    <w:basedOn w:val="a0"/>
    <w:qFormat/>
  </w:style>
  <w:style w:type="character" w:styleId="af0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link w:val="1"/>
    <w:qFormat/>
    <w:rPr>
      <w:rFonts w:ascii="仿宋_GB2312" w:hAnsi="仿宋_GB2312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b/>
      <w:caps/>
      <w:color w:val="632423"/>
      <w:spacing w:val="15"/>
      <w:sz w:val="28"/>
      <w:szCs w:val="24"/>
    </w:rPr>
  </w:style>
  <w:style w:type="character" w:customStyle="1" w:styleId="30">
    <w:name w:val="标题 3 字符"/>
    <w:link w:val="3"/>
    <w:qFormat/>
    <w:rPr>
      <w:caps/>
      <w:color w:val="622423"/>
      <w:sz w:val="24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  <w:rPr>
      <w:rFonts w:ascii="仿宋_GB2312" w:eastAsia="仿宋_GB2312" w:hAnsi="仿宋_GB2312"/>
      <w:kern w:val="2"/>
      <w:sz w:val="24"/>
      <w:szCs w:val="24"/>
    </w:rPr>
  </w:style>
  <w:style w:type="character" w:customStyle="1" w:styleId="a8">
    <w:name w:val="批注框文本 字符"/>
    <w:link w:val="a7"/>
    <w:uiPriority w:val="99"/>
    <w:semiHidden/>
    <w:qFormat/>
    <w:rPr>
      <w:rFonts w:ascii="仿宋_GB2312" w:eastAsia="仿宋_GB2312" w:hAnsi="仿宋_GB2312"/>
      <w:kern w:val="2"/>
      <w:sz w:val="18"/>
      <w:szCs w:val="18"/>
    </w:rPr>
  </w:style>
  <w:style w:type="character" w:customStyle="1" w:styleId="ac">
    <w:name w:val="副标题 字符"/>
    <w:link w:val="ab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e">
    <w:name w:val="标题 字符"/>
    <w:link w:val="ad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二级标题 Char"/>
    <w:link w:val="af1"/>
    <w:qFormat/>
    <w:rPr>
      <w:rFonts w:ascii="黑体" w:eastAsia="黑体" w:hAnsi="黑体"/>
      <w:b/>
      <w:caps/>
      <w:color w:val="000000"/>
      <w:spacing w:val="15"/>
      <w:kern w:val="2"/>
      <w:sz w:val="28"/>
      <w:szCs w:val="24"/>
    </w:rPr>
  </w:style>
  <w:style w:type="paragraph" w:customStyle="1" w:styleId="af1">
    <w:name w:val="二级标题"/>
    <w:basedOn w:val="2"/>
    <w:link w:val="Char"/>
    <w:qFormat/>
    <w:pPr>
      <w:spacing w:beforeLines="10" w:before="31" w:afterLines="10" w:after="31" w:line="360" w:lineRule="auto"/>
      <w:ind w:firstLineChars="100" w:firstLine="311"/>
      <w:jc w:val="left"/>
    </w:pPr>
    <w:rPr>
      <w:rFonts w:ascii="黑体" w:eastAsia="黑体" w:hAnsi="黑体"/>
      <w:color w:val="000000"/>
      <w:kern w:val="2"/>
    </w:rPr>
  </w:style>
  <w:style w:type="character" w:customStyle="1" w:styleId="TextCharChar">
    <w:name w:val="Text Char Char"/>
    <w:link w:val="Text"/>
    <w:qFormat/>
    <w:rPr>
      <w:sz w:val="24"/>
      <w:lang w:eastAsia="en-US"/>
    </w:rPr>
  </w:style>
  <w:style w:type="paragraph" w:customStyle="1" w:styleId="Text">
    <w:name w:val="Text"/>
    <w:basedOn w:val="a"/>
    <w:link w:val="TextCharChar"/>
    <w:qFormat/>
    <w:pPr>
      <w:widowControl/>
      <w:spacing w:before="120"/>
    </w:pPr>
    <w:rPr>
      <w:rFonts w:ascii="Times New Roman" w:eastAsia="宋体" w:hAnsi="Times New Roman"/>
      <w:kern w:val="0"/>
      <w:szCs w:val="20"/>
      <w:lang w:eastAsia="en-US"/>
    </w:rPr>
  </w:style>
  <w:style w:type="character" w:customStyle="1" w:styleId="Style36">
    <w:name w:val="_Style 36"/>
    <w:qFormat/>
    <w:rPr>
      <w:caps/>
      <w:color w:val="622423"/>
      <w:spacing w:val="5"/>
      <w:u w:val="none" w:color="622423"/>
    </w:rPr>
  </w:style>
  <w:style w:type="character" w:customStyle="1" w:styleId="Char0">
    <w:name w:val="一级标题 Char"/>
    <w:link w:val="af2"/>
    <w:qFormat/>
    <w:rPr>
      <w:rFonts w:ascii="黑体" w:eastAsia="黑体" w:hAnsi="黑体"/>
      <w:b/>
      <w:bCs/>
      <w:color w:val="000000"/>
      <w:kern w:val="44"/>
      <w:sz w:val="32"/>
      <w:szCs w:val="32"/>
    </w:rPr>
  </w:style>
  <w:style w:type="paragraph" w:customStyle="1" w:styleId="af2">
    <w:name w:val="一级标题"/>
    <w:basedOn w:val="1"/>
    <w:link w:val="Char0"/>
    <w:qFormat/>
    <w:pPr>
      <w:spacing w:beforeLines="10" w:before="31" w:afterLines="10" w:after="31" w:line="360" w:lineRule="auto"/>
      <w:jc w:val="left"/>
    </w:pPr>
    <w:rPr>
      <w:rFonts w:ascii="黑体" w:eastAsia="黑体" w:hAnsi="黑体"/>
      <w:color w:val="000000"/>
      <w:sz w:val="32"/>
      <w:szCs w:val="32"/>
    </w:rPr>
  </w:style>
  <w:style w:type="character" w:customStyle="1" w:styleId="Style1">
    <w:name w:val="_Style 1"/>
    <w:qFormat/>
    <w:rPr>
      <w:caps/>
      <w:color w:val="622423"/>
      <w:spacing w:val="5"/>
      <w:u w:val="none" w:color="622423"/>
    </w:rPr>
  </w:style>
  <w:style w:type="paragraph" w:styleId="af3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CS-Prep300工业制备色谱系统</dc:title>
  <dc:creator>Administrator</dc:creator>
  <cp:lastModifiedBy>YJZ</cp:lastModifiedBy>
  <cp:revision>20</cp:revision>
  <cp:lastPrinted>2020-01-07T01:34:00Z</cp:lastPrinted>
  <dcterms:created xsi:type="dcterms:W3CDTF">2012-06-06T01:30:00Z</dcterms:created>
  <dcterms:modified xsi:type="dcterms:W3CDTF">2022-03-15T00:49:00Z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F76A36A192D748E687A3728FD78A0F4F</vt:lpwstr>
  </property>
</Properties>
</file>