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2C6E" w14:textId="1B97A6B7" w:rsidR="00A57746" w:rsidRPr="00A57746" w:rsidRDefault="00A57746" w:rsidP="00A57746">
      <w:pPr>
        <w:widowControl/>
        <w:spacing w:line="315" w:lineRule="atLeast"/>
        <w:ind w:firstLine="425"/>
        <w:jc w:val="left"/>
        <w:rPr>
          <w:rFonts w:ascii="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7F14AFFA" w14:textId="3F0FE805" w:rsidR="00A01AEC" w:rsidRPr="00A01AEC" w:rsidRDefault="00A23B7B" w:rsidP="00A23B7B">
      <w:pPr>
        <w:widowControl/>
        <w:spacing w:line="315" w:lineRule="atLeast"/>
        <w:jc w:val="center"/>
        <w:rPr>
          <w:rFonts w:ascii="宋体" w:hAnsi="宋体" w:cs="Arial"/>
          <w:b/>
          <w:bCs/>
          <w:color w:val="4D4D4D"/>
          <w:sz w:val="52"/>
          <w:szCs w:val="52"/>
        </w:rPr>
      </w:pPr>
      <w:r w:rsidRPr="00A01AEC">
        <w:rPr>
          <w:rFonts w:ascii="宋体" w:hAnsi="宋体" w:cs="Arial" w:hint="eastAsia"/>
          <w:b/>
          <w:bCs/>
          <w:color w:val="4D4D4D"/>
          <w:sz w:val="52"/>
          <w:szCs w:val="52"/>
        </w:rPr>
        <w:t>云南省企业就业失业数据采集系统</w:t>
      </w:r>
    </w:p>
    <w:p w14:paraId="0666D46F" w14:textId="76A2D970" w:rsidR="00A23B7B" w:rsidRDefault="00A01AEC" w:rsidP="00A23B7B">
      <w:pPr>
        <w:widowControl/>
        <w:spacing w:line="315" w:lineRule="atLeast"/>
        <w:jc w:val="center"/>
        <w:rPr>
          <w:rFonts w:ascii="宋体" w:hAnsi="宋体" w:cs="Arial"/>
          <w:b/>
          <w:bCs/>
          <w:color w:val="4D4D4D"/>
          <w:sz w:val="52"/>
          <w:szCs w:val="52"/>
        </w:rPr>
      </w:pPr>
      <w:r w:rsidRPr="00A01AEC">
        <w:rPr>
          <w:rFonts w:ascii="宋体" w:hAnsi="宋体" w:cs="Arial" w:hint="eastAsia"/>
          <w:b/>
          <w:bCs/>
          <w:color w:val="4D4D4D"/>
          <w:sz w:val="52"/>
          <w:szCs w:val="52"/>
        </w:rPr>
        <w:t>项目</w:t>
      </w:r>
      <w:r w:rsidR="00FC4831">
        <w:rPr>
          <w:rFonts w:ascii="宋体" w:hAnsi="宋体" w:cs="Arial" w:hint="eastAsia"/>
          <w:b/>
          <w:bCs/>
          <w:color w:val="4D4D4D"/>
          <w:sz w:val="52"/>
          <w:szCs w:val="52"/>
        </w:rPr>
        <w:t>风险</w:t>
      </w:r>
      <w:r w:rsidR="007223D8">
        <w:rPr>
          <w:rFonts w:ascii="宋体" w:hAnsi="宋体" w:cs="Arial" w:hint="eastAsia"/>
          <w:b/>
          <w:bCs/>
          <w:color w:val="4D4D4D"/>
          <w:sz w:val="52"/>
          <w:szCs w:val="52"/>
        </w:rPr>
        <w:t>管理</w:t>
      </w:r>
      <w:r w:rsidR="00A23B7B" w:rsidRPr="00A01AEC">
        <w:rPr>
          <w:rFonts w:ascii="宋体" w:hAnsi="宋体" w:cs="Arial" w:hint="eastAsia"/>
          <w:b/>
          <w:bCs/>
          <w:color w:val="4D4D4D"/>
          <w:sz w:val="52"/>
          <w:szCs w:val="52"/>
        </w:rPr>
        <w:t>计划</w:t>
      </w:r>
    </w:p>
    <w:p w14:paraId="494E79A0" w14:textId="5A4B09B0" w:rsidR="00A01AEC" w:rsidRDefault="00A01AEC" w:rsidP="00A23B7B">
      <w:pPr>
        <w:widowControl/>
        <w:spacing w:line="315" w:lineRule="atLeast"/>
        <w:jc w:val="center"/>
        <w:rPr>
          <w:rFonts w:ascii="宋体" w:hAnsi="宋体" w:cs="Arial"/>
          <w:b/>
          <w:bCs/>
          <w:color w:val="4D4D4D"/>
          <w:sz w:val="32"/>
          <w:szCs w:val="32"/>
        </w:rPr>
      </w:pPr>
    </w:p>
    <w:p w14:paraId="0BBF8D04" w14:textId="4E919164" w:rsidR="00A01AEC" w:rsidRDefault="00A01AEC" w:rsidP="00A23B7B">
      <w:pPr>
        <w:widowControl/>
        <w:spacing w:line="315" w:lineRule="atLeast"/>
        <w:jc w:val="center"/>
        <w:rPr>
          <w:rFonts w:ascii="宋体" w:hAnsi="宋体" w:cs="Arial"/>
          <w:b/>
          <w:bCs/>
          <w:color w:val="4D4D4D"/>
          <w:sz w:val="32"/>
          <w:szCs w:val="32"/>
        </w:rPr>
      </w:pPr>
    </w:p>
    <w:p w14:paraId="41839959" w14:textId="709EB403" w:rsidR="00A01AEC" w:rsidRDefault="00A01AEC" w:rsidP="00A23B7B">
      <w:pPr>
        <w:widowControl/>
        <w:spacing w:line="315" w:lineRule="atLeast"/>
        <w:jc w:val="center"/>
        <w:rPr>
          <w:rFonts w:ascii="宋体" w:hAnsi="宋体" w:cs="Arial"/>
          <w:b/>
          <w:bCs/>
          <w:color w:val="4D4D4D"/>
          <w:sz w:val="32"/>
          <w:szCs w:val="32"/>
        </w:rPr>
      </w:pPr>
    </w:p>
    <w:p w14:paraId="136CB846" w14:textId="4CE61F89" w:rsidR="00A01AEC" w:rsidRDefault="00A01AEC" w:rsidP="00A23B7B">
      <w:pPr>
        <w:widowControl/>
        <w:spacing w:line="315" w:lineRule="atLeast"/>
        <w:jc w:val="center"/>
        <w:rPr>
          <w:rFonts w:ascii="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13B531DD" w14:textId="77777777" w:rsidR="007223D8" w:rsidRDefault="007223D8" w:rsidP="00A01AEC">
      <w:pPr>
        <w:pStyle w:val="a8"/>
        <w:shd w:val="clear" w:color="auto" w:fill="FFFFFF"/>
        <w:spacing w:before="0" w:beforeAutospacing="0" w:after="0" w:afterAutospacing="0" w:line="240" w:lineRule="auto"/>
        <w:jc w:val="center"/>
        <w:rPr>
          <w:rStyle w:val="a7"/>
          <w:rFonts w:cs="Arial"/>
          <w:color w:val="4D4D4D"/>
          <w:sz w:val="36"/>
          <w:szCs w:val="36"/>
        </w:rPr>
      </w:pPr>
      <w:r w:rsidRPr="007223D8">
        <w:rPr>
          <w:rStyle w:val="a7"/>
          <w:rFonts w:cs="Arial" w:hint="eastAsia"/>
          <w:color w:val="4D4D4D"/>
          <w:sz w:val="36"/>
          <w:szCs w:val="36"/>
        </w:rPr>
        <w:t>北京无界科技有限公司</w:t>
      </w:r>
    </w:p>
    <w:p w14:paraId="6B421785" w14:textId="1503537D"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202</w:t>
      </w:r>
      <w:r w:rsidR="007223D8">
        <w:rPr>
          <w:rStyle w:val="a7"/>
          <w:rFonts w:cs="Arial" w:hint="eastAsia"/>
          <w:color w:val="4D4D4D"/>
          <w:sz w:val="36"/>
          <w:szCs w:val="36"/>
        </w:rPr>
        <w:t>4</w:t>
      </w:r>
      <w:r w:rsidRPr="00306145">
        <w:rPr>
          <w:rStyle w:val="a7"/>
          <w:rFonts w:cs="Arial" w:hint="eastAsia"/>
          <w:color w:val="4D4D4D"/>
          <w:sz w:val="36"/>
          <w:szCs w:val="36"/>
        </w:rPr>
        <w:t>年3月</w:t>
      </w:r>
    </w:p>
    <w:p w14:paraId="618D3343" w14:textId="77777777"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00F48B8D" w14:textId="5ABF42F4"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编写人：</w:t>
      </w:r>
      <w:r w:rsidR="007223D8">
        <w:rPr>
          <w:rStyle w:val="a7"/>
          <w:rFonts w:cs="Arial" w:hint="eastAsia"/>
          <w:color w:val="4D4D4D"/>
          <w:sz w:val="36"/>
          <w:szCs w:val="36"/>
        </w:rPr>
        <w:t>周雍迪</w:t>
      </w:r>
    </w:p>
    <w:p w14:paraId="343B18E0" w14:textId="09AF2541"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审核人：</w:t>
      </w:r>
      <w:r w:rsidR="007223D8">
        <w:rPr>
          <w:rStyle w:val="a7"/>
          <w:rFonts w:cs="Arial" w:hint="eastAsia"/>
          <w:color w:val="4D4D4D"/>
          <w:sz w:val="36"/>
          <w:szCs w:val="36"/>
        </w:rPr>
        <w:t>周雍迪</w:t>
      </w:r>
    </w:p>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EndPr>
        <w:rPr>
          <w:rFonts w:eastAsia="宋体"/>
          <w:sz w:val="24"/>
        </w:rPr>
      </w:sdtEndPr>
      <w:sdtContent>
        <w:p w14:paraId="687B616E" w14:textId="25FA28E0" w:rsidR="00A57A3B" w:rsidRDefault="00A57A3B">
          <w:pPr>
            <w:pStyle w:val="TOC"/>
          </w:pPr>
          <w:r>
            <w:rPr>
              <w:lang w:val="zh-CN"/>
            </w:rPr>
            <w:t>目录</w:t>
          </w:r>
        </w:p>
        <w:p w14:paraId="045D031B" w14:textId="73DBC831" w:rsidR="008F5289" w:rsidRDefault="00A57A3B">
          <w:pPr>
            <w:pStyle w:val="TOC1"/>
            <w:tabs>
              <w:tab w:val="right" w:leader="dot" w:pos="8296"/>
            </w:tabs>
            <w:rPr>
              <w:rFonts w:eastAsiaTheme="minorEastAsia"/>
              <w:noProof/>
              <w:sz w:val="21"/>
              <w14:ligatures w14:val="standardContextual"/>
            </w:rPr>
          </w:pPr>
          <w:r>
            <w:fldChar w:fldCharType="begin"/>
          </w:r>
          <w:r>
            <w:instrText xml:space="preserve"> TOC \o "1-3" \h \z \u </w:instrText>
          </w:r>
          <w:r>
            <w:fldChar w:fldCharType="separate"/>
          </w:r>
          <w:hyperlink w:anchor="_Toc162812575" w:history="1">
            <w:r w:rsidR="008F5289" w:rsidRPr="009C5D0C">
              <w:rPr>
                <w:rStyle w:val="a9"/>
                <w:noProof/>
              </w:rPr>
              <w:t>1.</w:t>
            </w:r>
            <w:r w:rsidR="008F5289" w:rsidRPr="009C5D0C">
              <w:rPr>
                <w:rStyle w:val="a9"/>
                <w:noProof/>
              </w:rPr>
              <w:t>引言</w:t>
            </w:r>
            <w:r w:rsidR="008F5289">
              <w:rPr>
                <w:noProof/>
                <w:webHidden/>
              </w:rPr>
              <w:tab/>
            </w:r>
            <w:r w:rsidR="008F5289">
              <w:rPr>
                <w:noProof/>
                <w:webHidden/>
              </w:rPr>
              <w:fldChar w:fldCharType="begin"/>
            </w:r>
            <w:r w:rsidR="008F5289">
              <w:rPr>
                <w:noProof/>
                <w:webHidden/>
              </w:rPr>
              <w:instrText xml:space="preserve"> PAGEREF _Toc162812575 \h </w:instrText>
            </w:r>
            <w:r w:rsidR="008F5289">
              <w:rPr>
                <w:noProof/>
                <w:webHidden/>
              </w:rPr>
            </w:r>
            <w:r w:rsidR="008F5289">
              <w:rPr>
                <w:noProof/>
                <w:webHidden/>
              </w:rPr>
              <w:fldChar w:fldCharType="separate"/>
            </w:r>
            <w:r w:rsidR="008F5289">
              <w:rPr>
                <w:noProof/>
                <w:webHidden/>
              </w:rPr>
              <w:t>3</w:t>
            </w:r>
            <w:r w:rsidR="008F5289">
              <w:rPr>
                <w:noProof/>
                <w:webHidden/>
              </w:rPr>
              <w:fldChar w:fldCharType="end"/>
            </w:r>
          </w:hyperlink>
        </w:p>
        <w:p w14:paraId="7F4CE724" w14:textId="50DB7E64" w:rsidR="008F5289" w:rsidRDefault="008F5289">
          <w:pPr>
            <w:pStyle w:val="TOC1"/>
            <w:tabs>
              <w:tab w:val="right" w:leader="dot" w:pos="8296"/>
            </w:tabs>
            <w:rPr>
              <w:rFonts w:eastAsiaTheme="minorEastAsia"/>
              <w:noProof/>
              <w:sz w:val="21"/>
              <w14:ligatures w14:val="standardContextual"/>
            </w:rPr>
          </w:pPr>
          <w:hyperlink w:anchor="_Toc162812576" w:history="1">
            <w:r w:rsidRPr="009C5D0C">
              <w:rPr>
                <w:rStyle w:val="a9"/>
                <w:noProof/>
              </w:rPr>
              <w:t>2.</w:t>
            </w:r>
            <w:r w:rsidRPr="009C5D0C">
              <w:rPr>
                <w:rStyle w:val="a9"/>
                <w:noProof/>
              </w:rPr>
              <w:t>风险识别</w:t>
            </w:r>
            <w:r>
              <w:rPr>
                <w:noProof/>
                <w:webHidden/>
              </w:rPr>
              <w:tab/>
            </w:r>
            <w:r>
              <w:rPr>
                <w:noProof/>
                <w:webHidden/>
              </w:rPr>
              <w:fldChar w:fldCharType="begin"/>
            </w:r>
            <w:r>
              <w:rPr>
                <w:noProof/>
                <w:webHidden/>
              </w:rPr>
              <w:instrText xml:space="preserve"> PAGEREF _Toc162812576 \h </w:instrText>
            </w:r>
            <w:r>
              <w:rPr>
                <w:noProof/>
                <w:webHidden/>
              </w:rPr>
            </w:r>
            <w:r>
              <w:rPr>
                <w:noProof/>
                <w:webHidden/>
              </w:rPr>
              <w:fldChar w:fldCharType="separate"/>
            </w:r>
            <w:r>
              <w:rPr>
                <w:noProof/>
                <w:webHidden/>
              </w:rPr>
              <w:t>3</w:t>
            </w:r>
            <w:r>
              <w:rPr>
                <w:noProof/>
                <w:webHidden/>
              </w:rPr>
              <w:fldChar w:fldCharType="end"/>
            </w:r>
          </w:hyperlink>
        </w:p>
        <w:p w14:paraId="444C4318" w14:textId="0011CFFE" w:rsidR="008F5289" w:rsidRDefault="008F5289">
          <w:pPr>
            <w:pStyle w:val="TOC1"/>
            <w:tabs>
              <w:tab w:val="right" w:leader="dot" w:pos="8296"/>
            </w:tabs>
            <w:rPr>
              <w:rFonts w:eastAsiaTheme="minorEastAsia"/>
              <w:noProof/>
              <w:sz w:val="21"/>
              <w14:ligatures w14:val="standardContextual"/>
            </w:rPr>
          </w:pPr>
          <w:hyperlink w:anchor="_Toc162812577" w:history="1">
            <w:r w:rsidRPr="009C5D0C">
              <w:rPr>
                <w:rStyle w:val="a9"/>
                <w:noProof/>
              </w:rPr>
              <w:t>3.</w:t>
            </w:r>
            <w:r w:rsidRPr="009C5D0C">
              <w:rPr>
                <w:rStyle w:val="a9"/>
                <w:noProof/>
              </w:rPr>
              <w:t>风险评估</w:t>
            </w:r>
            <w:r>
              <w:rPr>
                <w:noProof/>
                <w:webHidden/>
              </w:rPr>
              <w:tab/>
            </w:r>
            <w:r>
              <w:rPr>
                <w:noProof/>
                <w:webHidden/>
              </w:rPr>
              <w:fldChar w:fldCharType="begin"/>
            </w:r>
            <w:r>
              <w:rPr>
                <w:noProof/>
                <w:webHidden/>
              </w:rPr>
              <w:instrText xml:space="preserve"> PAGEREF _Toc162812577 \h </w:instrText>
            </w:r>
            <w:r>
              <w:rPr>
                <w:noProof/>
                <w:webHidden/>
              </w:rPr>
            </w:r>
            <w:r>
              <w:rPr>
                <w:noProof/>
                <w:webHidden/>
              </w:rPr>
              <w:fldChar w:fldCharType="separate"/>
            </w:r>
            <w:r>
              <w:rPr>
                <w:noProof/>
                <w:webHidden/>
              </w:rPr>
              <w:t>3</w:t>
            </w:r>
            <w:r>
              <w:rPr>
                <w:noProof/>
                <w:webHidden/>
              </w:rPr>
              <w:fldChar w:fldCharType="end"/>
            </w:r>
          </w:hyperlink>
        </w:p>
        <w:p w14:paraId="3CB6C2AA" w14:textId="1489E9EE" w:rsidR="008F5289" w:rsidRDefault="008F5289">
          <w:pPr>
            <w:pStyle w:val="TOC1"/>
            <w:tabs>
              <w:tab w:val="right" w:leader="dot" w:pos="8296"/>
            </w:tabs>
            <w:rPr>
              <w:rFonts w:eastAsiaTheme="minorEastAsia"/>
              <w:noProof/>
              <w:sz w:val="21"/>
              <w14:ligatures w14:val="standardContextual"/>
            </w:rPr>
          </w:pPr>
          <w:hyperlink w:anchor="_Toc162812578" w:history="1">
            <w:r w:rsidRPr="009C5D0C">
              <w:rPr>
                <w:rStyle w:val="a9"/>
                <w:noProof/>
              </w:rPr>
              <w:t>4.</w:t>
            </w:r>
            <w:r w:rsidRPr="009C5D0C">
              <w:rPr>
                <w:rStyle w:val="a9"/>
                <w:noProof/>
              </w:rPr>
              <w:t>风险应对策略</w:t>
            </w:r>
            <w:r>
              <w:rPr>
                <w:noProof/>
                <w:webHidden/>
              </w:rPr>
              <w:tab/>
            </w:r>
            <w:r>
              <w:rPr>
                <w:noProof/>
                <w:webHidden/>
              </w:rPr>
              <w:fldChar w:fldCharType="begin"/>
            </w:r>
            <w:r>
              <w:rPr>
                <w:noProof/>
                <w:webHidden/>
              </w:rPr>
              <w:instrText xml:space="preserve"> PAGEREF _Toc162812578 \h </w:instrText>
            </w:r>
            <w:r>
              <w:rPr>
                <w:noProof/>
                <w:webHidden/>
              </w:rPr>
            </w:r>
            <w:r>
              <w:rPr>
                <w:noProof/>
                <w:webHidden/>
              </w:rPr>
              <w:fldChar w:fldCharType="separate"/>
            </w:r>
            <w:r>
              <w:rPr>
                <w:noProof/>
                <w:webHidden/>
              </w:rPr>
              <w:t>3</w:t>
            </w:r>
            <w:r>
              <w:rPr>
                <w:noProof/>
                <w:webHidden/>
              </w:rPr>
              <w:fldChar w:fldCharType="end"/>
            </w:r>
          </w:hyperlink>
        </w:p>
        <w:p w14:paraId="4A56D085" w14:textId="094B0458" w:rsidR="008F5289" w:rsidRDefault="008F5289">
          <w:pPr>
            <w:pStyle w:val="TOC1"/>
            <w:tabs>
              <w:tab w:val="right" w:leader="dot" w:pos="8296"/>
            </w:tabs>
            <w:rPr>
              <w:rFonts w:eastAsiaTheme="minorEastAsia"/>
              <w:noProof/>
              <w:sz w:val="21"/>
              <w14:ligatures w14:val="standardContextual"/>
            </w:rPr>
          </w:pPr>
          <w:hyperlink w:anchor="_Toc162812579" w:history="1">
            <w:r w:rsidRPr="009C5D0C">
              <w:rPr>
                <w:rStyle w:val="a9"/>
                <w:noProof/>
              </w:rPr>
              <w:t>5.</w:t>
            </w:r>
            <w:r w:rsidRPr="009C5D0C">
              <w:rPr>
                <w:rStyle w:val="a9"/>
                <w:noProof/>
              </w:rPr>
              <w:t>风险监控与应对</w:t>
            </w:r>
            <w:r>
              <w:rPr>
                <w:noProof/>
                <w:webHidden/>
              </w:rPr>
              <w:tab/>
            </w:r>
            <w:r>
              <w:rPr>
                <w:noProof/>
                <w:webHidden/>
              </w:rPr>
              <w:fldChar w:fldCharType="begin"/>
            </w:r>
            <w:r>
              <w:rPr>
                <w:noProof/>
                <w:webHidden/>
              </w:rPr>
              <w:instrText xml:space="preserve"> PAGEREF _Toc162812579 \h </w:instrText>
            </w:r>
            <w:r>
              <w:rPr>
                <w:noProof/>
                <w:webHidden/>
              </w:rPr>
            </w:r>
            <w:r>
              <w:rPr>
                <w:noProof/>
                <w:webHidden/>
              </w:rPr>
              <w:fldChar w:fldCharType="separate"/>
            </w:r>
            <w:r>
              <w:rPr>
                <w:noProof/>
                <w:webHidden/>
              </w:rPr>
              <w:t>3</w:t>
            </w:r>
            <w:r>
              <w:rPr>
                <w:noProof/>
                <w:webHidden/>
              </w:rPr>
              <w:fldChar w:fldCharType="end"/>
            </w:r>
          </w:hyperlink>
        </w:p>
        <w:p w14:paraId="7F8A5335" w14:textId="5EED5163" w:rsidR="008F5289" w:rsidRDefault="008F5289">
          <w:pPr>
            <w:pStyle w:val="TOC1"/>
            <w:tabs>
              <w:tab w:val="right" w:leader="dot" w:pos="8296"/>
            </w:tabs>
            <w:rPr>
              <w:rFonts w:eastAsiaTheme="minorEastAsia"/>
              <w:noProof/>
              <w:sz w:val="21"/>
              <w14:ligatures w14:val="standardContextual"/>
            </w:rPr>
          </w:pPr>
          <w:hyperlink w:anchor="_Toc162812580" w:history="1">
            <w:r w:rsidRPr="009C5D0C">
              <w:rPr>
                <w:rStyle w:val="a9"/>
                <w:noProof/>
              </w:rPr>
              <w:t>6.</w:t>
            </w:r>
            <w:r w:rsidRPr="009C5D0C">
              <w:rPr>
                <w:rStyle w:val="a9"/>
                <w:noProof/>
              </w:rPr>
              <w:t>风险沟通</w:t>
            </w:r>
            <w:r>
              <w:rPr>
                <w:noProof/>
                <w:webHidden/>
              </w:rPr>
              <w:tab/>
            </w:r>
            <w:r>
              <w:rPr>
                <w:noProof/>
                <w:webHidden/>
              </w:rPr>
              <w:fldChar w:fldCharType="begin"/>
            </w:r>
            <w:r>
              <w:rPr>
                <w:noProof/>
                <w:webHidden/>
              </w:rPr>
              <w:instrText xml:space="preserve"> PAGEREF _Toc162812580 \h </w:instrText>
            </w:r>
            <w:r>
              <w:rPr>
                <w:noProof/>
                <w:webHidden/>
              </w:rPr>
            </w:r>
            <w:r>
              <w:rPr>
                <w:noProof/>
                <w:webHidden/>
              </w:rPr>
              <w:fldChar w:fldCharType="separate"/>
            </w:r>
            <w:r>
              <w:rPr>
                <w:noProof/>
                <w:webHidden/>
              </w:rPr>
              <w:t>3</w:t>
            </w:r>
            <w:r>
              <w:rPr>
                <w:noProof/>
                <w:webHidden/>
              </w:rPr>
              <w:fldChar w:fldCharType="end"/>
            </w:r>
          </w:hyperlink>
        </w:p>
        <w:p w14:paraId="78A710BC" w14:textId="11D27F76" w:rsidR="008F5289" w:rsidRDefault="008F5289">
          <w:pPr>
            <w:pStyle w:val="TOC1"/>
            <w:tabs>
              <w:tab w:val="right" w:leader="dot" w:pos="8296"/>
            </w:tabs>
            <w:rPr>
              <w:rFonts w:eastAsiaTheme="minorEastAsia"/>
              <w:noProof/>
              <w:sz w:val="21"/>
              <w14:ligatures w14:val="standardContextual"/>
            </w:rPr>
          </w:pPr>
          <w:hyperlink w:anchor="_Toc162812581" w:history="1">
            <w:r w:rsidRPr="009C5D0C">
              <w:rPr>
                <w:rStyle w:val="a9"/>
                <w:noProof/>
              </w:rPr>
              <w:t>7.</w:t>
            </w:r>
            <w:r w:rsidRPr="009C5D0C">
              <w:rPr>
                <w:rStyle w:val="a9"/>
                <w:noProof/>
              </w:rPr>
              <w:t>总结</w:t>
            </w:r>
            <w:r>
              <w:rPr>
                <w:noProof/>
                <w:webHidden/>
              </w:rPr>
              <w:tab/>
            </w:r>
            <w:r>
              <w:rPr>
                <w:noProof/>
                <w:webHidden/>
              </w:rPr>
              <w:fldChar w:fldCharType="begin"/>
            </w:r>
            <w:r>
              <w:rPr>
                <w:noProof/>
                <w:webHidden/>
              </w:rPr>
              <w:instrText xml:space="preserve"> PAGEREF _Toc162812581 \h </w:instrText>
            </w:r>
            <w:r>
              <w:rPr>
                <w:noProof/>
                <w:webHidden/>
              </w:rPr>
            </w:r>
            <w:r>
              <w:rPr>
                <w:noProof/>
                <w:webHidden/>
              </w:rPr>
              <w:fldChar w:fldCharType="separate"/>
            </w:r>
            <w:r>
              <w:rPr>
                <w:noProof/>
                <w:webHidden/>
              </w:rPr>
              <w:t>4</w:t>
            </w:r>
            <w:r>
              <w:rPr>
                <w:noProof/>
                <w:webHidden/>
              </w:rPr>
              <w:fldChar w:fldCharType="end"/>
            </w:r>
          </w:hyperlink>
        </w:p>
        <w:p w14:paraId="605598F1" w14:textId="3C39FF7F" w:rsidR="00A57A3B" w:rsidRDefault="00A57A3B">
          <w:r>
            <w:rPr>
              <w:b/>
              <w:bCs/>
              <w:lang w:val="zh-CN"/>
            </w:rPr>
            <w:fldChar w:fldCharType="end"/>
          </w:r>
        </w:p>
      </w:sdtContent>
    </w:sdt>
    <w:p w14:paraId="5578EE38" w14:textId="41BEDDA6" w:rsidR="008F5289" w:rsidRDefault="008F5289" w:rsidP="00A23B7B">
      <w:pPr>
        <w:widowControl/>
        <w:spacing w:line="315" w:lineRule="atLeast"/>
        <w:jc w:val="center"/>
        <w:rPr>
          <w:rFonts w:ascii="宋体" w:hAnsi="宋体" w:cs="Times New Roman"/>
          <w:b/>
          <w:bCs/>
          <w:color w:val="000000"/>
          <w:kern w:val="0"/>
          <w:sz w:val="28"/>
          <w:szCs w:val="28"/>
        </w:rPr>
      </w:pPr>
    </w:p>
    <w:p w14:paraId="524A04F1" w14:textId="77777777" w:rsidR="008F5289" w:rsidRDefault="008F5289">
      <w:pPr>
        <w:widowControl/>
        <w:jc w:val="left"/>
        <w:rPr>
          <w:rFonts w:ascii="宋体" w:hAnsi="宋体" w:cs="Times New Roman"/>
          <w:b/>
          <w:bCs/>
          <w:color w:val="000000"/>
          <w:kern w:val="0"/>
          <w:sz w:val="28"/>
          <w:szCs w:val="28"/>
        </w:rPr>
      </w:pPr>
      <w:r>
        <w:rPr>
          <w:rFonts w:ascii="宋体" w:hAnsi="宋体" w:cs="Times New Roman"/>
          <w:b/>
          <w:bCs/>
          <w:color w:val="000000"/>
          <w:kern w:val="0"/>
          <w:sz w:val="28"/>
          <w:szCs w:val="28"/>
        </w:rPr>
        <w:br w:type="page"/>
      </w:r>
    </w:p>
    <w:p w14:paraId="14F18C0D" w14:textId="59E3DA3A" w:rsidR="00FD265F" w:rsidRPr="00FD265F" w:rsidRDefault="00FD265F" w:rsidP="008F5289">
      <w:pPr>
        <w:pStyle w:val="1"/>
      </w:pPr>
      <w:bookmarkStart w:id="1" w:name="_Toc162812575"/>
      <w:r>
        <w:rPr>
          <w:rFonts w:hint="eastAsia"/>
        </w:rPr>
        <w:lastRenderedPageBreak/>
        <w:t>1.</w:t>
      </w:r>
      <w:r w:rsidRPr="00FD265F">
        <w:t>引言</w:t>
      </w:r>
      <w:bookmarkEnd w:id="1"/>
    </w:p>
    <w:p w14:paraId="119691DD" w14:textId="77777777" w:rsidR="00FD265F" w:rsidRPr="00FD265F" w:rsidRDefault="00FD265F" w:rsidP="00FD265F">
      <w:pPr>
        <w:ind w:firstLine="420"/>
      </w:pPr>
      <w:proofErr w:type="gramStart"/>
      <w:r w:rsidRPr="00FD265F">
        <w:t>本风险</w:t>
      </w:r>
      <w:proofErr w:type="gramEnd"/>
      <w:r w:rsidRPr="00FD265F">
        <w:t>管理计划旨在识别、评估、应对和监控云南省企业就业失业数据采集系统项目过程中可能出现的各类风险，确保项目顺利推进并达到预期目标。</w:t>
      </w:r>
    </w:p>
    <w:p w14:paraId="5866752B" w14:textId="613ADDF7" w:rsidR="00FD265F" w:rsidRPr="00FD265F" w:rsidRDefault="00FD265F" w:rsidP="00FD265F">
      <w:pPr>
        <w:pStyle w:val="1"/>
      </w:pPr>
      <w:bookmarkStart w:id="2" w:name="_Toc162812576"/>
      <w:r>
        <w:rPr>
          <w:rFonts w:hint="eastAsia"/>
        </w:rPr>
        <w:t>2.</w:t>
      </w:r>
      <w:r w:rsidRPr="00FD265F">
        <w:t>风险识别</w:t>
      </w:r>
      <w:bookmarkEnd w:id="2"/>
    </w:p>
    <w:p w14:paraId="6DA9E110" w14:textId="77777777" w:rsidR="00FD265F" w:rsidRPr="00FD265F" w:rsidRDefault="00FD265F" w:rsidP="00FD265F">
      <w:pPr>
        <w:ind w:firstLine="420"/>
      </w:pPr>
      <w:r w:rsidRPr="00FD265F">
        <w:t>通过对项目范围、技术、资源、环境等方面的深入分析，识别出可能存在的风险，包括但不限于：</w:t>
      </w:r>
    </w:p>
    <w:p w14:paraId="292C18FA"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技术风险：如新技术应用的不确定性、系统架构设计的合理性等。</w:t>
      </w:r>
    </w:p>
    <w:p w14:paraId="1BC6F388"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资源风险：如人员配备不足、设备供应延迟等。</w:t>
      </w:r>
    </w:p>
    <w:p w14:paraId="3A797189"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进度风险：如项目进度延误、关键任务延期等。</w:t>
      </w:r>
    </w:p>
    <w:p w14:paraId="60057966"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外部风险：如政策变化、市场竞争等。</w:t>
      </w:r>
    </w:p>
    <w:p w14:paraId="4D0F15B8" w14:textId="34514986" w:rsidR="00FD265F" w:rsidRPr="00FD265F" w:rsidRDefault="00FD265F" w:rsidP="00FD265F">
      <w:pPr>
        <w:pStyle w:val="1"/>
      </w:pPr>
      <w:bookmarkStart w:id="3" w:name="_Toc162812577"/>
      <w:r>
        <w:rPr>
          <w:rFonts w:hint="eastAsia"/>
        </w:rPr>
        <w:t>3.</w:t>
      </w:r>
      <w:r w:rsidRPr="00FD265F">
        <w:t>风险评估</w:t>
      </w:r>
      <w:bookmarkEnd w:id="3"/>
    </w:p>
    <w:p w14:paraId="56C1219D" w14:textId="77777777" w:rsidR="00FD265F" w:rsidRPr="00FD265F" w:rsidRDefault="00FD265F" w:rsidP="00FD265F">
      <w:pPr>
        <w:ind w:firstLine="420"/>
      </w:pPr>
      <w:r w:rsidRPr="00FD265F">
        <w:t>对识别出的风险进行定性和定量评估，确定风险的概率和影响程度，并据此划分风险等级。评估过程将综合考虑历史数据、专家意见和项目特点等因素。</w:t>
      </w:r>
    </w:p>
    <w:p w14:paraId="4A3361D8" w14:textId="0AABD981" w:rsidR="00FD265F" w:rsidRPr="00FD265F" w:rsidRDefault="00FD265F" w:rsidP="00FD265F">
      <w:pPr>
        <w:pStyle w:val="1"/>
      </w:pPr>
      <w:bookmarkStart w:id="4" w:name="_Toc162812578"/>
      <w:r>
        <w:rPr>
          <w:rFonts w:hint="eastAsia"/>
        </w:rPr>
        <w:t>4.</w:t>
      </w:r>
      <w:r w:rsidRPr="00FD265F">
        <w:t>风险应对策略</w:t>
      </w:r>
      <w:bookmarkEnd w:id="4"/>
    </w:p>
    <w:p w14:paraId="303D8532" w14:textId="77777777" w:rsidR="00FD265F" w:rsidRPr="00FD265F" w:rsidRDefault="00FD265F" w:rsidP="00FD265F">
      <w:pPr>
        <w:ind w:firstLine="420"/>
      </w:pPr>
      <w:r w:rsidRPr="00FD265F">
        <w:t>根据风险评估结果，制定相应的风险应对策略，包括：</w:t>
      </w:r>
    </w:p>
    <w:p w14:paraId="432B8DF4"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风险规避：通过调整项目计划、选择更稳定的技术方案等方式，避免高风险情况的发生。</w:t>
      </w:r>
    </w:p>
    <w:p w14:paraId="78F1ABB8"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风险转移：通过购买保险、与合作伙伴共同承担风险等方式，将部分风险转移给外部实体。</w:t>
      </w:r>
    </w:p>
    <w:p w14:paraId="6A55A921"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风险减轻：通过加强项目管理、优化资源配置、提高技术水平等方式，降低风险发生的概率和影响程度。</w:t>
      </w:r>
    </w:p>
    <w:p w14:paraId="7346376B"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风险接受：对于概率低、影响小的风险，可以选择接受并制定相应的应急措施。</w:t>
      </w:r>
    </w:p>
    <w:p w14:paraId="67C8FB4E" w14:textId="3FE948B3" w:rsidR="00FD265F" w:rsidRPr="00FD265F" w:rsidRDefault="00FD265F" w:rsidP="00FD265F">
      <w:pPr>
        <w:pStyle w:val="1"/>
      </w:pPr>
      <w:bookmarkStart w:id="5" w:name="_Toc162812579"/>
      <w:r>
        <w:rPr>
          <w:rFonts w:hint="eastAsia"/>
        </w:rPr>
        <w:t>5.</w:t>
      </w:r>
      <w:r w:rsidRPr="00FD265F">
        <w:t>风险监控与应对</w:t>
      </w:r>
      <w:bookmarkEnd w:id="5"/>
    </w:p>
    <w:p w14:paraId="245DCDDB" w14:textId="77777777" w:rsidR="00FD265F" w:rsidRPr="00FD265F" w:rsidRDefault="00FD265F" w:rsidP="00FD265F">
      <w:pPr>
        <w:ind w:firstLine="420"/>
      </w:pPr>
      <w:r w:rsidRPr="00FD265F">
        <w:t>在项目执行过程中，将定期对风险进行监控和评估，确保风险应对策略的有效性。具体措施包括：</w:t>
      </w:r>
    </w:p>
    <w:p w14:paraId="3DAF2153"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建立风险监控机制，定期收集和分析项目风险信息。</w:t>
      </w:r>
    </w:p>
    <w:p w14:paraId="029E5408"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对已识别的风险进行持续跟踪，关注其变化趋势，及时调整应对策略。</w:t>
      </w:r>
    </w:p>
    <w:p w14:paraId="0F0A7972" w14:textId="77777777" w:rsidR="00FD265F" w:rsidRPr="00FD265F" w:rsidRDefault="00FD265F" w:rsidP="00FD265F">
      <w:pPr>
        <w:ind w:firstLine="420"/>
        <w:rPr>
          <w:rFonts w:ascii="PingFang-SC-Regular" w:hAnsi="PingFang-SC-Regular" w:hint="eastAsia"/>
        </w:rPr>
      </w:pPr>
      <w:r w:rsidRPr="00FD265F">
        <w:rPr>
          <w:rFonts w:ascii="PingFang-SC-Regular" w:hAnsi="PingFang-SC-Regular"/>
        </w:rPr>
        <w:t>对新出现的风险进行及时识别和评估，制定相应的应对策略。</w:t>
      </w:r>
    </w:p>
    <w:p w14:paraId="1FE1C949" w14:textId="2DDA24CB" w:rsidR="00FD265F" w:rsidRPr="00FD265F" w:rsidRDefault="00FD265F" w:rsidP="00FD265F">
      <w:pPr>
        <w:pStyle w:val="1"/>
      </w:pPr>
      <w:bookmarkStart w:id="6" w:name="_Toc162812580"/>
      <w:r>
        <w:rPr>
          <w:rFonts w:hint="eastAsia"/>
        </w:rPr>
        <w:t>6.</w:t>
      </w:r>
      <w:r w:rsidRPr="00FD265F">
        <w:t>风险沟通</w:t>
      </w:r>
      <w:bookmarkEnd w:id="6"/>
    </w:p>
    <w:p w14:paraId="33F3A8D9" w14:textId="77777777" w:rsidR="00FD265F" w:rsidRPr="00FD265F" w:rsidRDefault="00FD265F" w:rsidP="00FD265F">
      <w:pPr>
        <w:ind w:firstLine="420"/>
      </w:pPr>
      <w:r w:rsidRPr="00FD265F">
        <w:t>加强项目团队内部及与项目相关方的风险沟通，确保各方对风险状况有充分了解，并共同应对风险。沟通方式包括定期会议、书面报告等。</w:t>
      </w:r>
    </w:p>
    <w:p w14:paraId="25A15092" w14:textId="1F16EDDE" w:rsidR="00FD265F" w:rsidRPr="00FD265F" w:rsidRDefault="00FD265F" w:rsidP="00FD265F">
      <w:pPr>
        <w:pStyle w:val="1"/>
      </w:pPr>
      <w:bookmarkStart w:id="7" w:name="_Toc162812581"/>
      <w:r>
        <w:rPr>
          <w:rFonts w:hint="eastAsia"/>
        </w:rPr>
        <w:lastRenderedPageBreak/>
        <w:t>7.</w:t>
      </w:r>
      <w:r w:rsidRPr="00FD265F">
        <w:t>总结</w:t>
      </w:r>
      <w:bookmarkEnd w:id="7"/>
    </w:p>
    <w:p w14:paraId="389CAC4F" w14:textId="77777777" w:rsidR="00FD265F" w:rsidRPr="00FD265F" w:rsidRDefault="00FD265F" w:rsidP="00FD265F">
      <w:pPr>
        <w:ind w:firstLine="420"/>
      </w:pPr>
      <w:proofErr w:type="gramStart"/>
      <w:r w:rsidRPr="00FD265F">
        <w:t>本风险</w:t>
      </w:r>
      <w:proofErr w:type="gramEnd"/>
      <w:r w:rsidRPr="00FD265F">
        <w:t>管理计划为云南省企业就业失业数据采集系统项目的风险管理提供了全面、系统的指导。通过实施该计划，我们有信心降低项目风险，确保项目顺利推进并达到预期目标。</w:t>
      </w:r>
    </w:p>
    <w:p w14:paraId="1DF562DC" w14:textId="77777777" w:rsidR="00FC4831" w:rsidRPr="00FD265F" w:rsidRDefault="00FC4831" w:rsidP="00FD265F"/>
    <w:sectPr w:rsidR="00FC4831" w:rsidRPr="00FD265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73A53" w14:textId="77777777" w:rsidR="00E76825" w:rsidRDefault="00E76825" w:rsidP="00A57746">
      <w:r>
        <w:separator/>
      </w:r>
    </w:p>
  </w:endnote>
  <w:endnote w:type="continuationSeparator" w:id="0">
    <w:p w14:paraId="01F8E277" w14:textId="77777777" w:rsidR="00E76825" w:rsidRDefault="00E76825"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81747"/>
      <w:docPartObj>
        <w:docPartGallery w:val="Page Numbers (Bottom of Page)"/>
        <w:docPartUnique/>
      </w:docPartObj>
    </w:sdt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2639" w14:textId="77777777" w:rsidR="00E76825" w:rsidRDefault="00E76825" w:rsidP="00A57746">
      <w:r>
        <w:separator/>
      </w:r>
    </w:p>
  </w:footnote>
  <w:footnote w:type="continuationSeparator" w:id="0">
    <w:p w14:paraId="575C89AC" w14:textId="77777777" w:rsidR="00E76825" w:rsidRDefault="00E76825"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8B55" w14:textId="4FD71126" w:rsidR="00343223" w:rsidRDefault="00343223">
    <w:pPr>
      <w:pStyle w:val="a3"/>
    </w:pPr>
    <w:r>
      <w:rPr>
        <w:rFonts w:hint="eastAsia"/>
      </w:rPr>
      <w:t>“云南省企业就业失业数据采集系统”项目质量保证计划规范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40F"/>
    <w:multiLevelType w:val="multilevel"/>
    <w:tmpl w:val="FB8C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DD25FA"/>
    <w:multiLevelType w:val="multilevel"/>
    <w:tmpl w:val="3054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05C2A"/>
    <w:multiLevelType w:val="multilevel"/>
    <w:tmpl w:val="1E4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569937">
    <w:abstractNumId w:val="2"/>
  </w:num>
  <w:num w:numId="2" w16cid:durableId="143816663">
    <w:abstractNumId w:val="0"/>
  </w:num>
  <w:num w:numId="3" w16cid:durableId="39204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47D26"/>
    <w:rsid w:val="000A6C96"/>
    <w:rsid w:val="000C7ED9"/>
    <w:rsid w:val="000F15E3"/>
    <w:rsid w:val="00145C8F"/>
    <w:rsid w:val="001A4C6B"/>
    <w:rsid w:val="001A5F50"/>
    <w:rsid w:val="001B2B84"/>
    <w:rsid w:val="001B41E0"/>
    <w:rsid w:val="001F3B2A"/>
    <w:rsid w:val="002D7B25"/>
    <w:rsid w:val="00343223"/>
    <w:rsid w:val="00467E76"/>
    <w:rsid w:val="004C4281"/>
    <w:rsid w:val="004C4CE3"/>
    <w:rsid w:val="00654B48"/>
    <w:rsid w:val="007223D8"/>
    <w:rsid w:val="007C49E9"/>
    <w:rsid w:val="00897934"/>
    <w:rsid w:val="008F5289"/>
    <w:rsid w:val="009615B7"/>
    <w:rsid w:val="00995DF5"/>
    <w:rsid w:val="00A01AEC"/>
    <w:rsid w:val="00A23B7B"/>
    <w:rsid w:val="00A57746"/>
    <w:rsid w:val="00A57A3B"/>
    <w:rsid w:val="00A600BE"/>
    <w:rsid w:val="00B505DD"/>
    <w:rsid w:val="00BD6EA5"/>
    <w:rsid w:val="00BE65CA"/>
    <w:rsid w:val="00C429FA"/>
    <w:rsid w:val="00D71CD7"/>
    <w:rsid w:val="00DD65C6"/>
    <w:rsid w:val="00DE212D"/>
    <w:rsid w:val="00E33558"/>
    <w:rsid w:val="00E36BCA"/>
    <w:rsid w:val="00E76825"/>
    <w:rsid w:val="00F46017"/>
    <w:rsid w:val="00FC4831"/>
    <w:rsid w:val="00FD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5C6"/>
    <w:pPr>
      <w:widowControl w:val="0"/>
      <w:jc w:val="both"/>
    </w:pPr>
    <w:rPr>
      <w:rFonts w:eastAsia="宋体"/>
      <w:sz w:val="24"/>
    </w:rPr>
  </w:style>
  <w:style w:type="paragraph" w:styleId="1">
    <w:name w:val="heading 1"/>
    <w:basedOn w:val="a"/>
    <w:next w:val="a"/>
    <w:link w:val="10"/>
    <w:uiPriority w:val="9"/>
    <w:qFormat/>
    <w:rsid w:val="00FC4831"/>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FC4831"/>
    <w:pPr>
      <w:keepNext/>
      <w:keepLines/>
      <w:spacing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hAnsi="宋体" w:cs="宋体"/>
      <w:kern w:val="0"/>
      <w:szCs w:val="24"/>
    </w:rPr>
  </w:style>
  <w:style w:type="character" w:customStyle="1" w:styleId="10">
    <w:name w:val="标题 1 字符"/>
    <w:basedOn w:val="a0"/>
    <w:link w:val="1"/>
    <w:uiPriority w:val="9"/>
    <w:rsid w:val="00FC4831"/>
    <w:rPr>
      <w:rFonts w:eastAsia="宋体"/>
      <w:b/>
      <w:bCs/>
      <w:kern w:val="44"/>
      <w:sz w:val="32"/>
      <w:szCs w:val="44"/>
    </w:rPr>
  </w:style>
  <w:style w:type="character" w:customStyle="1" w:styleId="20">
    <w:name w:val="标题 2 字符"/>
    <w:basedOn w:val="a0"/>
    <w:link w:val="2"/>
    <w:uiPriority w:val="9"/>
    <w:rsid w:val="00FC4831"/>
    <w:rPr>
      <w:rFonts w:asciiTheme="majorHAnsi" w:eastAsia="宋体" w:hAnsiTheme="majorHAnsi" w:cstheme="majorBidi"/>
      <w:b/>
      <w:bCs/>
      <w:sz w:val="30"/>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 w:type="paragraph" w:styleId="HTML">
    <w:name w:val="HTML Preformatted"/>
    <w:basedOn w:val="a"/>
    <w:link w:val="HTML0"/>
    <w:uiPriority w:val="99"/>
    <w:semiHidden/>
    <w:unhideWhenUsed/>
    <w:rsid w:val="00FC4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FC48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385763627">
      <w:bodyDiv w:val="1"/>
      <w:marLeft w:val="0"/>
      <w:marRight w:val="0"/>
      <w:marTop w:val="0"/>
      <w:marBottom w:val="0"/>
      <w:divBdr>
        <w:top w:val="none" w:sz="0" w:space="0" w:color="auto"/>
        <w:left w:val="none" w:sz="0" w:space="0" w:color="auto"/>
        <w:bottom w:val="none" w:sz="0" w:space="0" w:color="auto"/>
        <w:right w:val="none" w:sz="0" w:space="0" w:color="auto"/>
      </w:divBdr>
    </w:div>
    <w:div w:id="446004125">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17798">
      <w:bodyDiv w:val="1"/>
      <w:marLeft w:val="0"/>
      <w:marRight w:val="0"/>
      <w:marTop w:val="0"/>
      <w:marBottom w:val="0"/>
      <w:divBdr>
        <w:top w:val="none" w:sz="0" w:space="0" w:color="auto"/>
        <w:left w:val="none" w:sz="0" w:space="0" w:color="auto"/>
        <w:bottom w:val="none" w:sz="0" w:space="0" w:color="auto"/>
        <w:right w:val="none" w:sz="0" w:space="0" w:color="auto"/>
      </w:divBdr>
    </w:div>
    <w:div w:id="1817213444">
      <w:bodyDiv w:val="1"/>
      <w:marLeft w:val="0"/>
      <w:marRight w:val="0"/>
      <w:marTop w:val="0"/>
      <w:marBottom w:val="0"/>
      <w:divBdr>
        <w:top w:val="none" w:sz="0" w:space="0" w:color="auto"/>
        <w:left w:val="none" w:sz="0" w:space="0" w:color="auto"/>
        <w:bottom w:val="none" w:sz="0" w:space="0" w:color="auto"/>
        <w:right w:val="none" w:sz="0" w:space="0" w:color="auto"/>
      </w:divBdr>
    </w:div>
    <w:div w:id="20177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雍迪 周</cp:lastModifiedBy>
  <cp:revision>9</cp:revision>
  <dcterms:created xsi:type="dcterms:W3CDTF">2024-03-31T12:23:00Z</dcterms:created>
  <dcterms:modified xsi:type="dcterms:W3CDTF">2024-03-31T13:22:00Z</dcterms:modified>
</cp:coreProperties>
</file>