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862"/>
        <w:gridCol w:w="919"/>
        <w:gridCol w:w="1434"/>
        <w:gridCol w:w="1334"/>
        <w:gridCol w:w="1922"/>
      </w:tblGrid>
      <w:tr w:rsidR="00C13EF4" w14:paraId="36AB5EAC" w14:textId="77777777" w:rsidTr="00C13EF4">
        <w:tc>
          <w:tcPr>
            <w:tcW w:w="825" w:type="dxa"/>
          </w:tcPr>
          <w:p w14:paraId="345D6CAA" w14:textId="7D209681" w:rsidR="00C13EF4" w:rsidRDefault="00C13EF4" w:rsidP="00C13EF4">
            <w:pPr>
              <w:jc w:val="center"/>
            </w:pPr>
            <w:r>
              <w:rPr>
                <w:rFonts w:ascii="DengXian" w:eastAsia="DengXian" w:hAnsi="DengXian" w:hint="eastAsia"/>
                <w:lang w:eastAsia="zh-CN"/>
              </w:rPr>
              <w:t>姓名</w:t>
            </w:r>
          </w:p>
        </w:tc>
        <w:tc>
          <w:tcPr>
            <w:tcW w:w="1862" w:type="dxa"/>
          </w:tcPr>
          <w:p w14:paraId="7F1E93A4" w14:textId="010EC25A" w:rsidR="00C13EF4" w:rsidRDefault="00C13EF4" w:rsidP="00C13EF4">
            <w:pPr>
              <w:jc w:val="center"/>
            </w:pPr>
            <w:r>
              <w:rPr>
                <w:rFonts w:ascii="DengXian" w:eastAsia="DengXian" w:hAnsi="DengXian" w:hint="eastAsia"/>
                <w:lang w:eastAsia="zh-CN"/>
              </w:rPr>
              <w:t>刘洋</w:t>
            </w:r>
          </w:p>
        </w:tc>
        <w:tc>
          <w:tcPr>
            <w:tcW w:w="919" w:type="dxa"/>
          </w:tcPr>
          <w:p w14:paraId="5312EB45" w14:textId="67BDCA7C" w:rsidR="00C13EF4" w:rsidRDefault="00C13EF4" w:rsidP="00C13EF4">
            <w:pPr>
              <w:jc w:val="center"/>
            </w:pPr>
            <w:r>
              <w:rPr>
                <w:rFonts w:ascii="DengXian" w:eastAsia="DengXian" w:hAnsi="DengXian" w:hint="eastAsia"/>
                <w:lang w:eastAsia="zh-CN"/>
              </w:rPr>
              <w:t>学号</w:t>
            </w:r>
          </w:p>
        </w:tc>
        <w:tc>
          <w:tcPr>
            <w:tcW w:w="1434" w:type="dxa"/>
          </w:tcPr>
          <w:p w14:paraId="17D8971A" w14:textId="0978E897" w:rsidR="00C13EF4" w:rsidRDefault="00C13EF4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17110100525</w:t>
            </w:r>
          </w:p>
        </w:tc>
        <w:tc>
          <w:tcPr>
            <w:tcW w:w="1334" w:type="dxa"/>
          </w:tcPr>
          <w:p w14:paraId="6B297C89" w14:textId="78410465" w:rsidR="00C13EF4" w:rsidRPr="00C13EF4" w:rsidRDefault="00C13EF4" w:rsidP="00C13EF4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专业</w:t>
            </w:r>
          </w:p>
        </w:tc>
        <w:tc>
          <w:tcPr>
            <w:tcW w:w="1922" w:type="dxa"/>
          </w:tcPr>
          <w:p w14:paraId="319B8789" w14:textId="2A0466B2" w:rsidR="00C13EF4" w:rsidRDefault="00C13EF4" w:rsidP="00C13EF4">
            <w:pPr>
              <w:jc w:val="left"/>
            </w:pPr>
            <w:r>
              <w:rPr>
                <w:rFonts w:ascii="宋体" w:eastAsia="宋体" w:hAnsi="宋体" w:cs="宋体" w:hint="eastAsia"/>
                <w:lang w:eastAsia="zh-CN"/>
              </w:rPr>
              <w:t>计算机科学与技术</w:t>
            </w:r>
          </w:p>
        </w:tc>
      </w:tr>
      <w:tr w:rsidR="00C13EF4" w14:paraId="4606472F" w14:textId="77777777" w:rsidTr="00C13EF4">
        <w:tc>
          <w:tcPr>
            <w:tcW w:w="825" w:type="dxa"/>
          </w:tcPr>
          <w:p w14:paraId="58397F49" w14:textId="6604B821" w:rsidR="00C13EF4" w:rsidRDefault="00C13EF4" w:rsidP="00C13EF4">
            <w:pPr>
              <w:jc w:val="center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班级</w:t>
            </w:r>
          </w:p>
        </w:tc>
        <w:tc>
          <w:tcPr>
            <w:tcW w:w="1862" w:type="dxa"/>
          </w:tcPr>
          <w:p w14:paraId="30D4EB90" w14:textId="465559B0" w:rsidR="00C13EF4" w:rsidRDefault="00C13EF4" w:rsidP="00C13EF4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计算机17005</w:t>
            </w:r>
          </w:p>
        </w:tc>
        <w:tc>
          <w:tcPr>
            <w:tcW w:w="919" w:type="dxa"/>
          </w:tcPr>
          <w:p w14:paraId="735DB732" w14:textId="1971EF90" w:rsidR="00C13EF4" w:rsidRDefault="00C13EF4" w:rsidP="00C13EF4">
            <w:pPr>
              <w:jc w:val="center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系别</w:t>
            </w:r>
          </w:p>
        </w:tc>
        <w:tc>
          <w:tcPr>
            <w:tcW w:w="1434" w:type="dxa"/>
          </w:tcPr>
          <w:p w14:paraId="6D49E8BB" w14:textId="1828B731" w:rsidR="00C13EF4" w:rsidRDefault="00C13EF4" w:rsidP="00C13EF4">
            <w:pPr>
              <w:jc w:val="left"/>
            </w:pPr>
            <w:r>
              <w:rPr>
                <w:rFonts w:ascii="宋体" w:eastAsia="宋体" w:hAnsi="宋体" w:cs="宋体" w:hint="eastAsia"/>
                <w:lang w:eastAsia="zh-CN"/>
              </w:rPr>
              <w:t>计算机与软件学院</w:t>
            </w:r>
          </w:p>
        </w:tc>
        <w:tc>
          <w:tcPr>
            <w:tcW w:w="1334" w:type="dxa"/>
          </w:tcPr>
          <w:p w14:paraId="4772399B" w14:textId="0D73AFC3" w:rsidR="00C13EF4" w:rsidRDefault="00C13EF4" w:rsidP="00C13EF4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实习单位</w:t>
            </w:r>
          </w:p>
        </w:tc>
        <w:tc>
          <w:tcPr>
            <w:tcW w:w="1922" w:type="dxa"/>
          </w:tcPr>
          <w:p w14:paraId="0418C9E7" w14:textId="319F8F3F" w:rsidR="00C13EF4" w:rsidRDefault="00C13EF4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埃森哲信息技术（大连）有限公司</w:t>
            </w:r>
          </w:p>
        </w:tc>
      </w:tr>
    </w:tbl>
    <w:p w14:paraId="588C6714" w14:textId="1D5B424F" w:rsidR="00C13EF4" w:rsidRDefault="00C13EF4" w:rsidP="00C13EF4">
      <w:pPr>
        <w:jc w:val="left"/>
        <w:rPr>
          <w:lang w:eastAsia="zh-CN"/>
        </w:rPr>
      </w:pPr>
    </w:p>
    <w:p w14:paraId="510B9495" w14:textId="4A0994E2" w:rsidR="00C13EF4" w:rsidRDefault="00C13EF4" w:rsidP="00C13EF4">
      <w:pPr>
        <w:jc w:val="left"/>
        <w:rPr>
          <w:lang w:eastAsia="zh-CN"/>
        </w:rPr>
      </w:pPr>
    </w:p>
    <w:p w14:paraId="6CA1903E" w14:textId="0D279B2E" w:rsidR="00C13EF4" w:rsidRDefault="00C13EF4" w:rsidP="00C13EF4">
      <w:pPr>
        <w:jc w:val="left"/>
        <w:rPr>
          <w:lang w:eastAsia="zh-CN"/>
        </w:rPr>
      </w:pPr>
    </w:p>
    <w:p w14:paraId="4378E28B" w14:textId="6AC99D4E" w:rsidR="00C13EF4" w:rsidRDefault="00C13EF4" w:rsidP="00C13EF4">
      <w:pPr>
        <w:jc w:val="left"/>
      </w:pPr>
      <w:r>
        <w:rPr>
          <w:rFonts w:ascii="宋体" w:eastAsia="宋体" w:hAnsi="宋体" w:cs="宋体" w:hint="eastAsia"/>
          <w:lang w:eastAsia="zh-CN"/>
        </w:rPr>
        <w:t>实习周报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837"/>
        <w:gridCol w:w="2716"/>
        <w:gridCol w:w="1658"/>
        <w:gridCol w:w="1659"/>
      </w:tblGrid>
      <w:tr w:rsidR="00955EDF" w14:paraId="652B264D" w14:textId="77777777" w:rsidTr="00955EDF">
        <w:tc>
          <w:tcPr>
            <w:tcW w:w="426" w:type="dxa"/>
          </w:tcPr>
          <w:p w14:paraId="11CA1301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周次</w:t>
            </w:r>
          </w:p>
        </w:tc>
        <w:tc>
          <w:tcPr>
            <w:tcW w:w="1837" w:type="dxa"/>
          </w:tcPr>
          <w:p w14:paraId="1047B681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日期</w:t>
            </w:r>
          </w:p>
        </w:tc>
        <w:tc>
          <w:tcPr>
            <w:tcW w:w="2716" w:type="dxa"/>
          </w:tcPr>
          <w:p w14:paraId="2A311BA0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完成工作</w:t>
            </w:r>
          </w:p>
        </w:tc>
        <w:tc>
          <w:tcPr>
            <w:tcW w:w="1658" w:type="dxa"/>
          </w:tcPr>
          <w:p w14:paraId="38FD9BC6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存在问题</w:t>
            </w:r>
          </w:p>
        </w:tc>
        <w:tc>
          <w:tcPr>
            <w:tcW w:w="1659" w:type="dxa"/>
          </w:tcPr>
          <w:p w14:paraId="744DBBD1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下周工作</w:t>
            </w:r>
            <w:r>
              <w:rPr>
                <w:rFonts w:ascii="宋体" w:eastAsia="宋体" w:hAnsi="宋体" w:cs="宋体" w:hint="eastAsia"/>
                <w:lang w:eastAsia="zh-CN"/>
              </w:rPr>
              <w:t>计划</w:t>
            </w:r>
          </w:p>
        </w:tc>
      </w:tr>
      <w:tr w:rsidR="00955EDF" w14:paraId="7D7DC013" w14:textId="77777777" w:rsidTr="00955EDF">
        <w:tc>
          <w:tcPr>
            <w:tcW w:w="426" w:type="dxa"/>
          </w:tcPr>
          <w:p w14:paraId="43694F09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1</w:t>
            </w:r>
          </w:p>
        </w:tc>
        <w:tc>
          <w:tcPr>
            <w:tcW w:w="1837" w:type="dxa"/>
          </w:tcPr>
          <w:p w14:paraId="3A09D7CC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26A88A8C" w14:textId="01FA6CB8" w:rsidR="00955EDF" w:rsidRDefault="00955EDF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领取台式机并完成组装及安装工作所需各种环境配置，熟悉周围环境</w:t>
            </w:r>
          </w:p>
        </w:tc>
        <w:tc>
          <w:tcPr>
            <w:tcW w:w="1658" w:type="dxa"/>
          </w:tcPr>
          <w:p w14:paraId="2AD7E3BE" w14:textId="64E38A09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3748C36B" w14:textId="17A64B4C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着手深入学习Angular</w:t>
            </w:r>
          </w:p>
        </w:tc>
      </w:tr>
      <w:tr w:rsidR="00955EDF" w14:paraId="7C10AF83" w14:textId="77777777" w:rsidTr="00955EDF">
        <w:tc>
          <w:tcPr>
            <w:tcW w:w="426" w:type="dxa"/>
          </w:tcPr>
          <w:p w14:paraId="5C3EA1CC" w14:textId="0EE6046B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2</w:t>
            </w:r>
          </w:p>
        </w:tc>
        <w:tc>
          <w:tcPr>
            <w:tcW w:w="1837" w:type="dxa"/>
          </w:tcPr>
          <w:p w14:paraId="69D1E38D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34138D43" w14:textId="47BE8BA9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简单实现了路由搭建，login画面</w:t>
            </w:r>
            <w:r w:rsidR="00446E3B">
              <w:rPr>
                <w:rFonts w:ascii="DengXian" w:eastAsia="DengXian" w:hAnsi="DengXian" w:hint="eastAsia"/>
                <w:lang w:eastAsia="zh-CN"/>
              </w:rPr>
              <w:t>，表单入力验证</w:t>
            </w:r>
          </w:p>
        </w:tc>
        <w:tc>
          <w:tcPr>
            <w:tcW w:w="1658" w:type="dxa"/>
          </w:tcPr>
          <w:p w14:paraId="6D1F1289" w14:textId="32223287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以这种方法进行路由搭建会导致项目整体过于厚重，初始化加载时可能会耗费过长的时间</w:t>
            </w:r>
          </w:p>
        </w:tc>
        <w:tc>
          <w:tcPr>
            <w:tcW w:w="1659" w:type="dxa"/>
          </w:tcPr>
          <w:p w14:paraId="5C1711BF" w14:textId="256BC2F0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了解懒加载（惰性路由）原理，并实现项目的重新搭建</w:t>
            </w:r>
          </w:p>
        </w:tc>
      </w:tr>
      <w:tr w:rsidR="00955EDF" w14:paraId="59174DEC" w14:textId="77777777" w:rsidTr="00955EDF">
        <w:tc>
          <w:tcPr>
            <w:tcW w:w="426" w:type="dxa"/>
          </w:tcPr>
          <w:p w14:paraId="118B8144" w14:textId="6E154F11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</w:t>
            </w:r>
          </w:p>
        </w:tc>
        <w:tc>
          <w:tcPr>
            <w:tcW w:w="1837" w:type="dxa"/>
          </w:tcPr>
          <w:p w14:paraId="2FEAB8CA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5ABFE1DE" w14:textId="1B949FE7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完成了注册、首页、用户信息</w:t>
            </w:r>
            <w:r>
              <w:rPr>
                <w:rFonts w:ascii="宋体" w:eastAsia="宋体" w:hAnsi="宋体" w:cs="宋体" w:hint="eastAsia"/>
                <w:lang w:eastAsia="zh-CN"/>
              </w:rPr>
              <w:t>以及管理员增删改页面，实现了用惰性路由加载组件</w:t>
            </w:r>
          </w:p>
        </w:tc>
        <w:tc>
          <w:tcPr>
            <w:tcW w:w="1658" w:type="dxa"/>
          </w:tcPr>
          <w:p w14:paraId="0E48DC3D" w14:textId="1F134986" w:rsidR="00955EDF" w:rsidRPr="007741E1" w:rsidRDefault="007741E1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1C35DACB" w14:textId="2DA3E64D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了解</w:t>
            </w:r>
            <w:r>
              <w:rPr>
                <w:rFonts w:eastAsia="DengXian" w:hint="eastAsia"/>
                <w:lang w:eastAsia="zh-CN"/>
              </w:rPr>
              <w:t>j</w:t>
            </w:r>
            <w:r>
              <w:rPr>
                <w:rFonts w:eastAsia="DengXian"/>
                <w:lang w:eastAsia="zh-CN"/>
              </w:rPr>
              <w:t>son</w:t>
            </w:r>
            <w:r w:rsidR="0091079A">
              <w:rPr>
                <w:rFonts w:eastAsia="DengXian" w:hint="eastAsia"/>
                <w:lang w:eastAsia="zh-CN"/>
              </w:rPr>
              <w:t>-</w:t>
            </w:r>
            <w:r>
              <w:rPr>
                <w:rFonts w:eastAsia="DengXian"/>
                <w:lang w:eastAsia="zh-CN"/>
              </w:rPr>
              <w:t>server</w:t>
            </w:r>
            <w:r>
              <w:rPr>
                <w:rFonts w:eastAsia="DengXian" w:hint="eastAsia"/>
                <w:lang w:eastAsia="zh-CN"/>
              </w:rPr>
              <w:t>并实现调用这个模拟后台数据接口</w:t>
            </w:r>
          </w:p>
        </w:tc>
      </w:tr>
      <w:tr w:rsidR="00955EDF" w14:paraId="487625F1" w14:textId="77777777" w:rsidTr="00955EDF">
        <w:tc>
          <w:tcPr>
            <w:tcW w:w="426" w:type="dxa"/>
          </w:tcPr>
          <w:p w14:paraId="38598CD6" w14:textId="779A6BFC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4</w:t>
            </w:r>
          </w:p>
        </w:tc>
        <w:tc>
          <w:tcPr>
            <w:tcW w:w="1837" w:type="dxa"/>
          </w:tcPr>
          <w:p w14:paraId="5E7CB513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713B70BE" w14:textId="780B7DF4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可以通过调用一些模拟数据，实现用户、管理员操作</w:t>
            </w:r>
          </w:p>
        </w:tc>
        <w:tc>
          <w:tcPr>
            <w:tcW w:w="1658" w:type="dxa"/>
          </w:tcPr>
          <w:p w14:paraId="106116DF" w14:textId="4342CEF2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组件传参存在一定问题</w:t>
            </w:r>
          </w:p>
        </w:tc>
        <w:tc>
          <w:tcPr>
            <w:tcW w:w="1659" w:type="dxa"/>
          </w:tcPr>
          <w:p w14:paraId="77B72793" w14:textId="12C4BA77" w:rsidR="00955EDF" w:rsidRPr="007741E1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重点学习</w:t>
            </w:r>
            <w:r>
              <w:rPr>
                <w:rFonts w:ascii="宋体" w:eastAsia="宋体" w:hAnsi="宋体" w:cs="宋体" w:hint="eastAsia"/>
                <w:lang w:eastAsia="zh-CN"/>
              </w:rPr>
              <w:t>组件传参的几种方法</w:t>
            </w:r>
          </w:p>
        </w:tc>
      </w:tr>
      <w:tr w:rsidR="00955EDF" w14:paraId="4F2CD3C8" w14:textId="77777777" w:rsidTr="00955EDF">
        <w:tc>
          <w:tcPr>
            <w:tcW w:w="426" w:type="dxa"/>
          </w:tcPr>
          <w:p w14:paraId="5F1E805D" w14:textId="05C57A53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5</w:t>
            </w:r>
          </w:p>
        </w:tc>
        <w:tc>
          <w:tcPr>
            <w:tcW w:w="1837" w:type="dxa"/>
          </w:tcPr>
          <w:p w14:paraId="302F631A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24F9A4D4" w14:textId="767943B9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参与了公司</w:t>
            </w:r>
            <w:r>
              <w:rPr>
                <w:rFonts w:ascii="宋体" w:eastAsia="宋体" w:hAnsi="宋体" w:cs="宋体" w:hint="eastAsia"/>
                <w:lang w:eastAsia="zh-CN"/>
              </w:rPr>
              <w:t>组织的入职培培训的同时顺利将组件传参问题解决</w:t>
            </w:r>
          </w:p>
        </w:tc>
        <w:tc>
          <w:tcPr>
            <w:tcW w:w="1658" w:type="dxa"/>
          </w:tcPr>
          <w:p w14:paraId="18351E54" w14:textId="73F4E3ED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48D930AA" w14:textId="5790AAF8" w:rsidR="00955EDF" w:rsidRPr="007741E1" w:rsidRDefault="00446E3B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美化画面，实现调用插件显示轮播图</w:t>
            </w:r>
          </w:p>
        </w:tc>
      </w:tr>
      <w:tr w:rsidR="00955EDF" w14:paraId="2D6E9EA8" w14:textId="77777777" w:rsidTr="00955EDF">
        <w:tc>
          <w:tcPr>
            <w:tcW w:w="426" w:type="dxa"/>
          </w:tcPr>
          <w:p w14:paraId="4BB81717" w14:textId="07C95F50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6</w:t>
            </w:r>
          </w:p>
        </w:tc>
        <w:tc>
          <w:tcPr>
            <w:tcW w:w="1837" w:type="dxa"/>
          </w:tcPr>
          <w:p w14:paraId="705A97C2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5E7CD57A" w14:textId="360FFD2B" w:rsidR="00955EDF" w:rsidRPr="00446E3B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完成了</w:t>
            </w:r>
            <w:r>
              <w:rPr>
                <w:rFonts w:ascii="宋体" w:eastAsia="宋体" w:hAnsi="宋体" w:cs="宋体" w:hint="eastAsia"/>
                <w:lang w:eastAsia="zh-CN"/>
              </w:rPr>
              <w:t>项目各个画面的样式渲染以及成功实现了轮播图的显示</w:t>
            </w:r>
          </w:p>
        </w:tc>
        <w:tc>
          <w:tcPr>
            <w:tcW w:w="1658" w:type="dxa"/>
          </w:tcPr>
          <w:p w14:paraId="761687A7" w14:textId="51A2A62A" w:rsidR="00955EDF" w:rsidRPr="00446E3B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轮播图使用的图片仅限于本地静态文件，后期维护困难</w:t>
            </w:r>
          </w:p>
        </w:tc>
        <w:tc>
          <w:tcPr>
            <w:tcW w:w="1659" w:type="dxa"/>
          </w:tcPr>
          <w:p w14:paraId="595F05CE" w14:textId="2E45D7E1" w:rsidR="00955EDF" w:rsidRPr="00446E3B" w:rsidRDefault="00446E3B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使用</w:t>
            </w:r>
            <w:r>
              <w:rPr>
                <w:rFonts w:eastAsia="DengXian" w:hint="eastAsia"/>
                <w:lang w:eastAsia="zh-CN"/>
              </w:rPr>
              <w:t>j</w:t>
            </w:r>
            <w:r>
              <w:rPr>
                <w:rFonts w:eastAsia="DengXian"/>
                <w:lang w:eastAsia="zh-CN"/>
              </w:rPr>
              <w:t>son</w:t>
            </w:r>
            <w:r w:rsidR="0091079A">
              <w:rPr>
                <w:rFonts w:eastAsia="DengXian"/>
                <w:lang w:eastAsia="zh-CN"/>
              </w:rPr>
              <w:t xml:space="preserve"> </w:t>
            </w:r>
            <w:r w:rsidR="0091079A">
              <w:rPr>
                <w:rFonts w:eastAsia="DengXian" w:hint="eastAsia"/>
                <w:lang w:eastAsia="zh-CN"/>
              </w:rPr>
              <w:t>-</w:t>
            </w:r>
            <w:r>
              <w:rPr>
                <w:rFonts w:eastAsia="DengXian"/>
                <w:lang w:eastAsia="zh-CN"/>
              </w:rPr>
              <w:t>server</w:t>
            </w:r>
            <w:r>
              <w:rPr>
                <w:rFonts w:eastAsia="DengXian" w:hint="eastAsia"/>
                <w:lang w:eastAsia="zh-CN"/>
              </w:rPr>
              <w:t>实现用动态数据构建轮播图部分</w:t>
            </w:r>
          </w:p>
        </w:tc>
      </w:tr>
      <w:tr w:rsidR="00955EDF" w14:paraId="60446E27" w14:textId="77777777" w:rsidTr="00955EDF">
        <w:tc>
          <w:tcPr>
            <w:tcW w:w="426" w:type="dxa"/>
          </w:tcPr>
          <w:p w14:paraId="5522FE11" w14:textId="3C42C7B4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7</w:t>
            </w:r>
          </w:p>
        </w:tc>
        <w:tc>
          <w:tcPr>
            <w:tcW w:w="1837" w:type="dxa"/>
          </w:tcPr>
          <w:p w14:paraId="3A79A99E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686CEB43" w14:textId="2AD209B1" w:rsidR="00955EDF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完成上周</w:t>
            </w:r>
            <w:r>
              <w:rPr>
                <w:rFonts w:ascii="宋体" w:eastAsia="宋体" w:hAnsi="宋体" w:cs="宋体" w:hint="eastAsia"/>
                <w:lang w:eastAsia="zh-CN"/>
              </w:rPr>
              <w:t>计划，使用管道进行了个性化显示，添加防抖功能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lang w:eastAsia="zh-CN"/>
              </w:rPr>
              <w:t>提升了用户体验</w:t>
            </w:r>
          </w:p>
        </w:tc>
        <w:tc>
          <w:tcPr>
            <w:tcW w:w="1658" w:type="dxa"/>
          </w:tcPr>
          <w:p w14:paraId="358A5384" w14:textId="599AEF74" w:rsidR="00955EDF" w:rsidRPr="00446E3B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时间管道使用之后无法根据时间的变更自动更新</w:t>
            </w:r>
          </w:p>
        </w:tc>
        <w:tc>
          <w:tcPr>
            <w:tcW w:w="1659" w:type="dxa"/>
          </w:tcPr>
          <w:p w14:paraId="16B2B131" w14:textId="4C322C0A" w:rsidR="00955EDF" w:rsidRPr="00446E3B" w:rsidRDefault="00446E3B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学习新的</w:t>
            </w:r>
            <w:proofErr w:type="spellStart"/>
            <w:r>
              <w:rPr>
                <w:rFonts w:eastAsia="DengXian" w:hint="eastAsia"/>
                <w:lang w:eastAsia="zh-CN"/>
              </w:rPr>
              <w:t>u</w:t>
            </w:r>
            <w:r>
              <w:rPr>
                <w:rFonts w:eastAsia="DengXian"/>
                <w:lang w:eastAsia="zh-CN"/>
              </w:rPr>
              <w:t>i</w:t>
            </w:r>
            <w:proofErr w:type="spellEnd"/>
            <w:r>
              <w:rPr>
                <w:rFonts w:eastAsia="DengXian" w:hint="eastAsia"/>
                <w:lang w:eastAsia="zh-CN"/>
              </w:rPr>
              <w:t>框架</w:t>
            </w:r>
            <w:r>
              <w:rPr>
                <w:rFonts w:eastAsia="DengXian" w:hint="eastAsia"/>
                <w:lang w:eastAsia="zh-CN"/>
              </w:rPr>
              <w:t xml:space="preserve"> ng</w:t>
            </w:r>
            <w:r>
              <w:rPr>
                <w:rFonts w:eastAsia="DengXian"/>
                <w:lang w:eastAsia="zh-CN"/>
              </w:rPr>
              <w:t>-</w:t>
            </w:r>
            <w:proofErr w:type="spellStart"/>
            <w:r>
              <w:rPr>
                <w:rFonts w:eastAsia="DengXian"/>
                <w:lang w:eastAsia="zh-CN"/>
              </w:rPr>
              <w:t>zorro</w:t>
            </w:r>
            <w:proofErr w:type="spellEnd"/>
            <w:r>
              <w:rPr>
                <w:rFonts w:eastAsia="DengXian" w:hint="eastAsia"/>
                <w:lang w:eastAsia="zh-CN"/>
              </w:rPr>
              <w:t>，尽量将之前的画面全部替换</w:t>
            </w:r>
            <w:r w:rsidR="00167144">
              <w:rPr>
                <w:rFonts w:eastAsia="DengXian" w:hint="eastAsia"/>
                <w:lang w:eastAsia="zh-CN"/>
              </w:rPr>
              <w:t>为此框架。</w:t>
            </w:r>
          </w:p>
        </w:tc>
      </w:tr>
      <w:tr w:rsidR="00955EDF" w14:paraId="5E44CE99" w14:textId="77777777" w:rsidTr="00955EDF">
        <w:tc>
          <w:tcPr>
            <w:tcW w:w="426" w:type="dxa"/>
          </w:tcPr>
          <w:p w14:paraId="6570FBAA" w14:textId="10B6B840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lastRenderedPageBreak/>
              <w:t>8</w:t>
            </w:r>
          </w:p>
        </w:tc>
        <w:tc>
          <w:tcPr>
            <w:tcW w:w="1837" w:type="dxa"/>
          </w:tcPr>
          <w:p w14:paraId="3A739E52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008D8968" w14:textId="1D067387" w:rsidR="00955EDF" w:rsidRDefault="00167144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使用框架实现表单交互、列表、表格动态显示效果以及按键、图标的多样化显示</w:t>
            </w:r>
          </w:p>
        </w:tc>
        <w:tc>
          <w:tcPr>
            <w:tcW w:w="1658" w:type="dxa"/>
          </w:tcPr>
          <w:p w14:paraId="50DD178C" w14:textId="04F19F14" w:rsidR="00955EDF" w:rsidRPr="001F0D05" w:rsidRDefault="001F0D05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高版本使用插件需要引入许多组件导致项目臃肿</w:t>
            </w:r>
          </w:p>
        </w:tc>
        <w:tc>
          <w:tcPr>
            <w:tcW w:w="1659" w:type="dxa"/>
          </w:tcPr>
          <w:p w14:paraId="4CDD3B9D" w14:textId="426FC402" w:rsidR="00955EDF" w:rsidRPr="001F0D05" w:rsidRDefault="001F0D05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学R</w:t>
            </w:r>
            <w:r>
              <w:rPr>
                <w:rFonts w:ascii="DengXian" w:eastAsia="DengXian" w:hAnsi="DengXian"/>
                <w:lang w:eastAsia="zh-CN"/>
              </w:rPr>
              <w:t>edux</w:t>
            </w:r>
            <w:r>
              <w:rPr>
                <w:rFonts w:ascii="DengXian" w:eastAsia="DengXian" w:hAnsi="DengXian" w:hint="eastAsia"/>
                <w:lang w:eastAsia="zh-CN"/>
              </w:rPr>
              <w:t>/store原理和相关知识</w:t>
            </w:r>
          </w:p>
        </w:tc>
      </w:tr>
      <w:tr w:rsidR="00955EDF" w14:paraId="68A90F8A" w14:textId="77777777" w:rsidTr="00955EDF">
        <w:tc>
          <w:tcPr>
            <w:tcW w:w="426" w:type="dxa"/>
          </w:tcPr>
          <w:p w14:paraId="25B0DF17" w14:textId="38C61918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9</w:t>
            </w:r>
          </w:p>
        </w:tc>
        <w:tc>
          <w:tcPr>
            <w:tcW w:w="1837" w:type="dxa"/>
          </w:tcPr>
          <w:p w14:paraId="0D6B3DBD" w14:textId="646F8962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10月26-10月30</w:t>
            </w:r>
          </w:p>
        </w:tc>
        <w:tc>
          <w:tcPr>
            <w:tcW w:w="2716" w:type="dxa"/>
          </w:tcPr>
          <w:p w14:paraId="662C40F8" w14:textId="798B308E" w:rsidR="00955EDF" w:rsidRDefault="001F0D05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初步了解Angular/store含义，开始尝试使用到项目中</w:t>
            </w:r>
          </w:p>
        </w:tc>
        <w:tc>
          <w:tcPr>
            <w:tcW w:w="1658" w:type="dxa"/>
          </w:tcPr>
          <w:p w14:paraId="4AC5449B" w14:textId="050FC0B7" w:rsidR="00955EDF" w:rsidRDefault="001F0D05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控制台</w:t>
            </w:r>
            <w:r>
              <w:rPr>
                <w:rFonts w:ascii="宋体" w:eastAsia="宋体" w:hAnsi="宋体" w:cs="宋体" w:hint="eastAsia"/>
                <w:lang w:eastAsia="zh-CN"/>
              </w:rPr>
              <w:t>调试需要引入插件</w:t>
            </w:r>
          </w:p>
        </w:tc>
        <w:tc>
          <w:tcPr>
            <w:tcW w:w="1659" w:type="dxa"/>
          </w:tcPr>
          <w:p w14:paraId="0CE5D856" w14:textId="44516394" w:rsidR="00955EDF" w:rsidRPr="001F0D05" w:rsidRDefault="001F0D05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为浏览器引入新的控制台插件</w:t>
            </w:r>
          </w:p>
        </w:tc>
      </w:tr>
    </w:tbl>
    <w:p w14:paraId="272A40B5" w14:textId="77777777" w:rsidR="00955EDF" w:rsidRDefault="00955EDF" w:rsidP="00C13EF4">
      <w:pPr>
        <w:jc w:val="left"/>
        <w:rPr>
          <w:lang w:eastAsia="zh-CN"/>
        </w:rPr>
      </w:pPr>
    </w:p>
    <w:sectPr w:rsidR="00955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CF3E" w14:textId="77777777" w:rsidR="004A6EE8" w:rsidRDefault="004A6EE8" w:rsidP="00BE2220">
      <w:r>
        <w:separator/>
      </w:r>
    </w:p>
  </w:endnote>
  <w:endnote w:type="continuationSeparator" w:id="0">
    <w:p w14:paraId="009A043D" w14:textId="77777777" w:rsidR="004A6EE8" w:rsidRDefault="004A6EE8" w:rsidP="00BE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3EFF" w14:textId="77777777" w:rsidR="004A6EE8" w:rsidRDefault="004A6EE8" w:rsidP="00BE2220">
      <w:r>
        <w:separator/>
      </w:r>
    </w:p>
  </w:footnote>
  <w:footnote w:type="continuationSeparator" w:id="0">
    <w:p w14:paraId="5D5AFDAF" w14:textId="77777777" w:rsidR="004A6EE8" w:rsidRDefault="004A6EE8" w:rsidP="00BE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DF"/>
    <w:rsid w:val="00072593"/>
    <w:rsid w:val="00167144"/>
    <w:rsid w:val="001F0D05"/>
    <w:rsid w:val="00352F97"/>
    <w:rsid w:val="00446E3B"/>
    <w:rsid w:val="004A6EE8"/>
    <w:rsid w:val="007741E1"/>
    <w:rsid w:val="0091079A"/>
    <w:rsid w:val="00924AA4"/>
    <w:rsid w:val="00955EDF"/>
    <w:rsid w:val="00BE2220"/>
    <w:rsid w:val="00C0400E"/>
    <w:rsid w:val="00C13EF4"/>
    <w:rsid w:val="00C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6558FF"/>
  <w15:chartTrackingRefBased/>
  <w15:docId w15:val="{5A60B01E-11FA-44E3-BF81-CB526C50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Yang Ella</cp:lastModifiedBy>
  <cp:revision>6</cp:revision>
  <dcterms:created xsi:type="dcterms:W3CDTF">2020-11-02T04:59:00Z</dcterms:created>
  <dcterms:modified xsi:type="dcterms:W3CDTF">2020-11-03T03:38:00Z</dcterms:modified>
</cp:coreProperties>
</file>