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 xml:space="preserve">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>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skipMemoryCache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DiskCacheStrategy.NONE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DiskCacheStrategy.SOURCE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DiskCacheStrategy.RESULT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DiskCacheStrategy.ALL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proofErr w:type="spellStart"/>
      <w:r w:rsidR="00D56DEE" w:rsidRPr="00D56DEE">
        <w:rPr>
          <w:rFonts w:eastAsia="Times New Roman"/>
          <w:sz w:val="11"/>
          <w:szCs w:val="11"/>
        </w:rPr>
        <w:t>ImageView</w:t>
      </w:r>
      <w:proofErr w:type="spellEnd"/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proofErr w:type="spellStart"/>
      <w:r>
        <w:t>Glide.with</w:t>
      </w:r>
      <w:proofErr w:type="spellEnd"/>
      <w:r>
        <w:t>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proofErr w:type="spellStart"/>
      <w:r>
        <w:rPr>
          <w:rFonts w:eastAsia="Times New Roman"/>
        </w:rPr>
        <w:t>loadFromCache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loadFromActiveResources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proofErr w:type="spellStart"/>
      <w:r>
        <w:rPr>
          <w:rFonts w:eastAsia="Times New Roman"/>
        </w:rPr>
        <w:t>LruCache</w:t>
      </w:r>
      <w:proofErr w:type="spellEnd"/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onResourceReady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resource,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proofErr w:type="spellStart"/>
      <w:r>
        <w:rPr>
          <w:rStyle w:val="HTML1"/>
        </w:rPr>
        <w:t>RequestBody</w:t>
      </w:r>
      <w:proofErr w:type="spellEnd"/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proofErr w:type="spellStart"/>
      <w:r>
        <w:rPr>
          <w:rFonts w:eastAsia="Times New Roman"/>
        </w:rPr>
        <w:t>ServiceMethod</w:t>
      </w:r>
      <w:proofErr w:type="spellEnd"/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NullPointerException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Call.Factory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proofErr w:type="spellStart"/>
      <w:r>
        <w:t>viewgroup</w:t>
      </w:r>
      <w:proofErr w:type="spellEnd"/>
      <w:r>
        <w:t xml:space="preserve"> </w:t>
      </w:r>
      <w:r w:rsidR="009C1935">
        <w:tab/>
      </w:r>
      <w:proofErr w:type="spellStart"/>
      <w:r w:rsidR="009C1935">
        <w:t>ps:LinearLayout</w:t>
      </w:r>
      <w:proofErr w:type="spellEnd"/>
      <w:r w:rsidR="009C1935">
        <w:t xml:space="preserve"> </w:t>
      </w:r>
      <w:proofErr w:type="spellStart"/>
      <w:r w:rsidR="009C1935">
        <w:t>FrameLayout</w:t>
      </w:r>
      <w:proofErr w:type="spellEnd"/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</w:t>
      </w:r>
      <w:proofErr w:type="spellStart"/>
      <w:r w:rsidR="00132349">
        <w:t>liclude</w:t>
      </w:r>
      <w:proofErr w:type="spellEnd"/>
      <w:r w:rsidR="00132349">
        <w:t>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t>ViewStub</w:t>
      </w:r>
      <w:proofErr w:type="spellEnd"/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proofErr w:type="spellStart"/>
      <w:r w:rsidR="000A472D">
        <w:t>ps</w:t>
      </w:r>
      <w:proofErr w:type="spellEnd"/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</w:t>
      </w:r>
      <w:proofErr w:type="spellStart"/>
      <w:r w:rsidR="000A472D">
        <w:t>onDestroy</w:t>
      </w:r>
      <w:proofErr w:type="spellEnd"/>
      <w:r w:rsidR="000A472D">
        <w:t>方法里取消</w:t>
      </w:r>
      <w:r w:rsidR="000A472D">
        <w:t xml:space="preserve"> </w:t>
      </w:r>
      <w:proofErr w:type="spellStart"/>
      <w:r w:rsidR="000A472D">
        <w:rPr>
          <w:rFonts w:hint="eastAsia"/>
        </w:rPr>
        <w:t>animator.cancel</w:t>
      </w:r>
      <w:proofErr w:type="spellEnd"/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BE2063">
        <w:rPr>
          <w:b/>
        </w:rPr>
        <w:t>AsyncTask</w:t>
      </w:r>
      <w:proofErr w:type="spellEnd"/>
      <w:r w:rsidR="00BE2063">
        <w:rPr>
          <w:b/>
        </w:rPr>
        <w:t>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com.yw.threaddemo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android.os.AsyncTask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yw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jackyang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com.yw.threaddemo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doInBackground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(String...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result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onPostExecute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yw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CE002D">
        <w:rPr>
          <w:b/>
        </w:rPr>
        <w:t>AsyncTask</w:t>
      </w:r>
      <w:proofErr w:type="spellEnd"/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IntentService</w:t>
      </w:r>
      <w:proofErr w:type="spellEnd"/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proofErr w:type="spellStart"/>
      <w:r>
        <w:rPr>
          <w:b/>
        </w:rPr>
        <w:t>HandlerThread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 xml:space="preserve">TODO: It would be nice to have an option to hold a partial </w:t>
      </w:r>
      <w:proofErr w:type="spellStart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wakelock</w:t>
      </w:r>
      <w:proofErr w:type="spellEnd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during processing, and to have a static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startService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wakelock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IntentService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mName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thread.start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thread.getLooper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mServiceHandler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ServiceHandler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Hand</w:t>
      </w:r>
      <w:r>
        <w:rPr>
          <w:b/>
        </w:rPr>
        <w:t>lerThread</w:t>
      </w:r>
      <w:proofErr w:type="spellEnd"/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notifyAll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onLooperPrepared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 w:rsidR="00A676B6">
        <w:rPr>
          <w:rFonts w:ascii="Menlo" w:hAnsi="Menlo" w:cs="Menlo"/>
          <w:color w:val="000000"/>
          <w:sz w:val="24"/>
          <w:szCs w:val="24"/>
        </w:rPr>
        <w:t>handler :</w:t>
      </w:r>
      <w:proofErr w:type="gramEnd"/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(Message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MessageQueue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queue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() called with no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mQueue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Looper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e.getMessage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(queue,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rFonts w:hint="eastAsia"/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IBinder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 xml:space="preserve">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 w:rsidR="003D3E94">
        <w:rPr>
          <w:rFonts w:ascii="Menlo" w:hAnsi="Menlo" w:cs="Menlo"/>
          <w:b/>
          <w:bCs/>
          <w:color w:val="660E7A"/>
          <w:sz w:val="24"/>
          <w:szCs w:val="24"/>
        </w:rPr>
        <w:t>mTarget</w:t>
      </w:r>
      <w:proofErr w:type="spellEnd"/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="003D3E94"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IMessenger.Stub.asInterface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>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Parcelable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target.getIMessenger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IMessenger.Stub.asInterface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303030"/>
          <w:sz w:val="30"/>
          <w:szCs w:val="30"/>
        </w:rPr>
        <w:t>MService.class</w:t>
      </w:r>
      <w:proofErr w:type="spellEnd"/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android.app.Service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android.util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.Log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jackyang</w:t>
      </w:r>
      <w:proofErr w:type="spellEnd"/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730002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730002"/>
          <w:sz w:val="28"/>
          <w:szCs w:val="28"/>
        </w:rPr>
        <w:t>.service</w:t>
      </w:r>
      <w:proofErr w:type="spellEnd"/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Log.d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msg.replyTo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  bundle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bundle.putString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onBind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mMessenger.getBinder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A915916" w14:textId="44EE49C2" w:rsidR="00B57839" w:rsidRDefault="00B57839" w:rsidP="00670267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7D50A34" w14:textId="61115FA2" w:rsidR="00B57839" w:rsidRDefault="00B57839" w:rsidP="0067026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5C5C5C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android:process</w:t>
      </w:r>
      <w:proofErr w:type="spellEnd"/>
      <w:r>
        <w:rPr>
          <w:rFonts w:ascii="Times" w:hAnsi="Times" w:cs="Times"/>
          <w:color w:val="5C5C5C"/>
          <w:sz w:val="30"/>
          <w:szCs w:val="30"/>
        </w:rPr>
        <w:t>=”: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MService</w:t>
      </w:r>
      <w:proofErr w:type="spellEnd"/>
      <w:r>
        <w:rPr>
          <w:rFonts w:ascii="Times" w:hAnsi="Times" w:cs="Times"/>
          <w:color w:val="5C5C5C"/>
          <w:sz w:val="30"/>
          <w:szCs w:val="30"/>
        </w:rPr>
        <w:t xml:space="preserve">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B5453"/>
          <w:sz w:val="28"/>
          <w:szCs w:val="28"/>
        </w:rPr>
        <w:t>&lt;?xml</w:t>
      </w:r>
      <w:proofErr w:type="gramEnd"/>
      <w:r>
        <w:rPr>
          <w:rFonts w:ascii="Courier" w:hAnsi="Courier" w:cs="Courier"/>
          <w:color w:val="0B5453"/>
          <w:sz w:val="28"/>
          <w:szCs w:val="28"/>
        </w:rPr>
        <w:t xml:space="preserve">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xmlns:android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android:allowBackup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android:icon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mipmap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ic_launcher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android:supportsRtl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MainActivity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AppTheme.NoActionBar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.action.MAIN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.category.LAUNCHER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service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android:process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2C874C6" w14:textId="0490700C" w:rsidR="00B57839" w:rsidRDefault="00B57839" w:rsidP="0067026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303030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proofErr w:type="spellStart"/>
      <w:r>
        <w:rPr>
          <w:rFonts w:ascii="Times" w:hAnsi="Times" w:cs="Times"/>
          <w:color w:val="303030"/>
          <w:sz w:val="30"/>
          <w:szCs w:val="30"/>
        </w:rPr>
        <w:t>MainActivity.class</w:t>
      </w:r>
      <w:proofErr w:type="spellEnd"/>
      <w:r>
        <w:rPr>
          <w:rFonts w:ascii="Times" w:hAnsi="Times" w:cs="Times"/>
          <w:color w:val="303030"/>
          <w:sz w:val="30"/>
          <w:szCs w:val="30"/>
        </w:rPr>
        <w:t xml:space="preserve">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.Context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android.view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.service.MService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MainActivity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AppCompatActivity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Bundle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setContentView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R.layout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.activity_main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Intent(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MService.class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intent,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Context.BIND_AUTO_CREATE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send_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message.replyTo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Messager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mEt.getText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toString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b.putString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Handler(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Handler.Callback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75"/>
          <w:sz w:val="28"/>
          <w:szCs w:val="28"/>
        </w:rPr>
        <w:t>boolean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mTv.setText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onServiceDisconnected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onDestroy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unbindService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proofErr w:type="spellStart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  <w:proofErr w:type="spellEnd"/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6E399D43" w:rsidR="009E6E69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事项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FF11183" w14:textId="1825A769" w:rsidR="00685365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java.net.SocketException</w:t>
      </w:r>
      <w:proofErr w:type="spellEnd"/>
      <w:proofErr w:type="gramEnd"/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: Permission denied</w:t>
      </w:r>
    </w:p>
    <w:p w14:paraId="76D385B3" w14:textId="2A3821E1" w:rsidR="00F17037" w:rsidRDefault="00F170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加入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这个权限：</w:t>
      </w:r>
    </w:p>
    <w:p w14:paraId="77942269" w14:textId="32F83344" w:rsidR="00685365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ahoma" w:hAnsi="Tahoma" w:cs="Tahoma"/>
          <w:color w:val="353535"/>
          <w:sz w:val="28"/>
          <w:szCs w:val="28"/>
        </w:rPr>
        <w:t>&lt;uses-permission </w:t>
      </w:r>
      <w:proofErr w:type="spellStart"/>
      <w:r>
        <w:rPr>
          <w:rFonts w:ascii="Tahoma" w:hAnsi="Tahoma" w:cs="Tahoma"/>
          <w:color w:val="353535"/>
          <w:sz w:val="28"/>
          <w:szCs w:val="28"/>
        </w:rPr>
        <w:t>android:name</w:t>
      </w:r>
      <w:proofErr w:type="spellEnd"/>
      <w:r>
        <w:rPr>
          <w:rFonts w:ascii="Tahoma" w:hAnsi="Tahoma" w:cs="Tahoma"/>
          <w:color w:val="353535"/>
          <w:sz w:val="28"/>
          <w:szCs w:val="28"/>
        </w:rPr>
        <w:t>="</w:t>
      </w:r>
      <w:proofErr w:type="spellStart"/>
      <w:proofErr w:type="gramStart"/>
      <w:r>
        <w:rPr>
          <w:rFonts w:ascii="Tahoma" w:hAnsi="Tahoma" w:cs="Tahoma"/>
          <w:color w:val="353535"/>
          <w:sz w:val="28"/>
          <w:szCs w:val="28"/>
        </w:rPr>
        <w:t>android.permission</w:t>
      </w:r>
      <w:proofErr w:type="gramEnd"/>
      <w:r>
        <w:rPr>
          <w:rFonts w:ascii="Tahoma" w:hAnsi="Tahoma" w:cs="Tahoma"/>
          <w:color w:val="353535"/>
          <w:sz w:val="28"/>
          <w:szCs w:val="28"/>
        </w:rPr>
        <w:t>.INTERNET</w:t>
      </w:r>
      <w:proofErr w:type="spellEnd"/>
      <w:r>
        <w:rPr>
          <w:rFonts w:ascii="Tahoma" w:hAnsi="Tahoma" w:cs="Tahoma"/>
          <w:color w:val="353535"/>
          <w:sz w:val="28"/>
          <w:szCs w:val="28"/>
        </w:rPr>
        <w:t>" /&gt;</w:t>
      </w:r>
    </w:p>
    <w:p w14:paraId="3268BA76" w14:textId="627B409C" w:rsidR="009E6E69" w:rsidRDefault="002945E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回归本质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 w:rsidR="0013100C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5D916E0" w14:textId="77777777" w:rsidR="00DC7BD8" w:rsidRPr="00110058" w:rsidRDefault="002945E7" w:rsidP="00110058">
      <w:r w:rsidRPr="00110058">
        <w:rPr>
          <w:rFonts w:hint="eastAsia"/>
        </w:rPr>
        <w:tab/>
      </w:r>
      <w:r w:rsidR="00DC7BD8" w:rsidRPr="00110058">
        <w:t>按流的方向分：输入流和输出流。</w:t>
      </w:r>
    </w:p>
    <w:p w14:paraId="044F6253" w14:textId="77777777" w:rsidR="00DC7BD8" w:rsidRPr="00110058" w:rsidRDefault="00DC7BD8" w:rsidP="00110058">
      <w:r w:rsidRPr="00110058">
        <w:t>   </w:t>
      </w:r>
      <w:r w:rsidRPr="00110058">
        <w:t>按处理数据单位分：字节流和字符流。</w:t>
      </w:r>
    </w:p>
    <w:p w14:paraId="0196CF30" w14:textId="747BC08C" w:rsidR="002945E7" w:rsidRPr="00110058" w:rsidRDefault="00DC7BD8" w:rsidP="00110058">
      <w:pPr>
        <w:rPr>
          <w:rFonts w:hint="eastAsia"/>
        </w:rPr>
      </w:pPr>
      <w:r w:rsidRPr="00110058">
        <w:t>   </w:t>
      </w:r>
      <w:r w:rsidRPr="00110058">
        <w:t>按实现功能分：节点流和处理流。</w:t>
      </w:r>
    </w:p>
    <w:p w14:paraId="32A8FD1E" w14:textId="163F7CA0" w:rsidR="00110058" w:rsidRPr="00110058" w:rsidRDefault="00110058" w:rsidP="00110058">
      <w:pPr>
        <w:ind w:firstLine="420"/>
      </w:pPr>
      <w:r>
        <w:t xml:space="preserve"> </w:t>
      </w:r>
      <w:r w:rsidRPr="00110058">
        <w:t>字节流：一次读入或读出是</w:t>
      </w:r>
      <w:r w:rsidRPr="00110058">
        <w:t>8</w:t>
      </w:r>
      <w:r w:rsidRPr="00110058">
        <w:t>位二进制。</w:t>
      </w:r>
    </w:p>
    <w:p w14:paraId="76C6056C" w14:textId="4E00F839" w:rsidR="009E6E69" w:rsidRPr="00110058" w:rsidRDefault="00110058" w:rsidP="00110058">
      <w:r w:rsidRPr="00110058">
        <w:t xml:space="preserve">  </w:t>
      </w:r>
      <w:r>
        <w:tab/>
      </w:r>
      <w:r w:rsidRPr="00110058">
        <w:t> </w:t>
      </w:r>
      <w:r w:rsidRPr="00110058">
        <w:t>字符流：一次读入或读出是</w:t>
      </w:r>
      <w:r w:rsidRPr="00110058">
        <w:t>16</w:t>
      </w:r>
      <w:r w:rsidRPr="00110058">
        <w:t>位二进制。</w:t>
      </w:r>
    </w:p>
    <w:p w14:paraId="5CF608B5" w14:textId="6EADE1A2" w:rsidR="000A070B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proofErr w:type="spellEnd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="000A070B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00405B11" w14:textId="44E70B6B" w:rsidR="000A070B" w:rsidRDefault="000A070B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imes" w:hAnsi="Times" w:cs="Times"/>
          <w:color w:val="303030"/>
          <w:sz w:val="32"/>
          <w:szCs w:val="32"/>
        </w:rPr>
        <w:t>调度协调子布局</w:t>
      </w:r>
    </w:p>
    <w:p w14:paraId="0161F607" w14:textId="77777777" w:rsidR="00A07B7E" w:rsidRDefault="009E6E69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3168C">
        <w:rPr>
          <w:rFonts w:ascii="Times" w:hAnsi="Times" w:cs="Times"/>
          <w:color w:val="303030"/>
          <w:sz w:val="54"/>
          <w:szCs w:val="54"/>
        </w:rPr>
        <w:t>AppBarLayout</w:t>
      </w:r>
      <w:proofErr w:type="spellEnd"/>
      <w:r w:rsidR="0086688A">
        <w:rPr>
          <w:rFonts w:ascii="Times" w:hAnsi="Times" w:cs="Times"/>
          <w:color w:val="303030"/>
          <w:sz w:val="54"/>
          <w:szCs w:val="54"/>
        </w:rPr>
        <w:t>嵌套</w:t>
      </w:r>
      <w:r w:rsidR="00A07B7E">
        <w:rPr>
          <w:rFonts w:ascii="Courier" w:hAnsi="Courier" w:cs="Courier"/>
          <w:color w:val="000075"/>
          <w:sz w:val="25"/>
          <w:szCs w:val="25"/>
        </w:rPr>
        <w:t>Toolbar</w:t>
      </w:r>
    </w:p>
    <w:p w14:paraId="2FAD2C06" w14:textId="217EADEF" w:rsidR="00597C6A" w:rsidRDefault="00597C6A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控制滑动时视图效果的属性</w:t>
      </w:r>
    </w:p>
    <w:p w14:paraId="3F9853DD" w14:textId="77777777" w:rsidR="000B7695" w:rsidRDefault="000B7695" w:rsidP="000B769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proofErr w:type="spellStart"/>
      <w:proofErr w:type="gramStart"/>
      <w:r>
        <w:rPr>
          <w:rFonts w:ascii="Menlo" w:hAnsi="Menlo" w:cs="Menlo"/>
          <w:color w:val="9876AA"/>
          <w:sz w:val="21"/>
          <w:szCs w:val="21"/>
        </w:rPr>
        <w:t>app</w:t>
      </w:r>
      <w:r>
        <w:rPr>
          <w:rFonts w:ascii="Menlo" w:hAnsi="Menlo" w:cs="Menlo"/>
          <w:color w:val="BABABA"/>
          <w:sz w:val="21"/>
          <w:szCs w:val="21"/>
        </w:rPr>
        <w:t>:layout</w:t>
      </w:r>
      <w:proofErr w:type="gramEnd"/>
      <w:r>
        <w:rPr>
          <w:rFonts w:ascii="Menlo" w:hAnsi="Menlo" w:cs="Menlo"/>
          <w:color w:val="BABABA"/>
          <w:sz w:val="21"/>
          <w:szCs w:val="21"/>
        </w:rPr>
        <w:t>_scrollFlags</w:t>
      </w:r>
      <w:proofErr w:type="spellEnd"/>
      <w:r>
        <w:rPr>
          <w:rFonts w:ascii="Menlo" w:hAnsi="Menlo" w:cs="Menlo"/>
          <w:color w:val="BABABA"/>
          <w:sz w:val="21"/>
          <w:szCs w:val="21"/>
        </w:rPr>
        <w:t>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scroll|enterAlways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</w:p>
    <w:p w14:paraId="282FF1BE" w14:textId="1582B0A4" w:rsidR="009E1373" w:rsidRDefault="00FD65CF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r w:rsidR="009E1373">
        <w:rPr>
          <w:rFonts w:ascii="Times" w:hAnsi="Times" w:cs="Times"/>
          <w:color w:val="303030"/>
          <w:sz w:val="32"/>
          <w:szCs w:val="32"/>
        </w:rPr>
        <w:t xml:space="preserve">scroll: </w:t>
      </w:r>
      <w:r w:rsidR="009E1373">
        <w:rPr>
          <w:rFonts w:ascii="Times" w:hAnsi="Times" w:cs="Times"/>
          <w:color w:val="303030"/>
          <w:sz w:val="32"/>
          <w:szCs w:val="32"/>
        </w:rPr>
        <w:t>所有想滚动出屏幕的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都需要设置这个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，</w:t>
      </w:r>
      <w:r w:rsidR="009E1373">
        <w:rPr>
          <w:rFonts w:ascii="Times" w:hAnsi="Times" w:cs="Times"/>
          <w:color w:val="303030"/>
          <w:sz w:val="32"/>
          <w:szCs w:val="32"/>
        </w:rPr>
        <w:t xml:space="preserve"> </w:t>
      </w:r>
      <w:r w:rsidR="009E1373">
        <w:rPr>
          <w:rFonts w:ascii="Times" w:hAnsi="Times" w:cs="Times"/>
          <w:color w:val="303030"/>
          <w:sz w:val="32"/>
          <w:szCs w:val="32"/>
        </w:rPr>
        <w:t>没有设置这个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将被固定在屏幕顶部。没有设置这个值，将会停留在屏幕顶部。</w:t>
      </w:r>
    </w:p>
    <w:p w14:paraId="5259CABC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enterAlways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设置这个</w:t>
      </w:r>
      <w:r>
        <w:rPr>
          <w:rFonts w:ascii="Times" w:hAnsi="Times" w:cs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时，向下的滚动都会导致该</w:t>
      </w:r>
      <w:r>
        <w:rPr>
          <w:rFonts w:ascii="Times" w:hAnsi="Times" w:cs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变为可见，启用快速</w:t>
      </w:r>
      <w:r>
        <w:rPr>
          <w:rFonts w:ascii="Times" w:hAnsi="Times" w:cs="Times"/>
          <w:color w:val="303030"/>
          <w:sz w:val="32"/>
          <w:szCs w:val="32"/>
        </w:rPr>
        <w:t>“</w:t>
      </w:r>
      <w:r>
        <w:rPr>
          <w:rFonts w:ascii="Times" w:hAnsi="Times" w:cs="Times"/>
          <w:color w:val="303030"/>
          <w:sz w:val="32"/>
          <w:szCs w:val="32"/>
        </w:rPr>
        <w:t>返回模式</w:t>
      </w:r>
      <w:r>
        <w:rPr>
          <w:rFonts w:ascii="Times" w:hAnsi="Times" w:cs="Times"/>
          <w:color w:val="303030"/>
          <w:sz w:val="32"/>
          <w:szCs w:val="32"/>
        </w:rPr>
        <w:t>”</w:t>
      </w:r>
      <w:r>
        <w:rPr>
          <w:rFonts w:ascii="Times" w:hAnsi="Times" w:cs="Times"/>
          <w:color w:val="303030"/>
          <w:sz w:val="32"/>
          <w:szCs w:val="32"/>
        </w:rPr>
        <w:t>。</w:t>
      </w:r>
    </w:p>
    <w:p w14:paraId="59C36E6E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enterAlwaysCollapsed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当你的视图已经设置</w:t>
      </w:r>
      <w:proofErr w:type="spellStart"/>
      <w:r>
        <w:rPr>
          <w:rFonts w:ascii="Times" w:hAnsi="Times" w:cs="Times"/>
          <w:color w:val="303030"/>
          <w:sz w:val="32"/>
          <w:szCs w:val="32"/>
        </w:rPr>
        <w:t>minHeight</w:t>
      </w:r>
      <w:proofErr w:type="spellEnd"/>
      <w:r>
        <w:rPr>
          <w:rFonts w:ascii="Times" w:hAnsi="Times" w:cs="Times"/>
          <w:color w:val="303030"/>
          <w:sz w:val="32"/>
          <w:szCs w:val="32"/>
        </w:rPr>
        <w:t>属性又使用此标志时，你的视图只能已最小高度进入，只有当滚动视图到达顶部时才扩大到完整高度。</w:t>
      </w:r>
    </w:p>
    <w:p w14:paraId="7AC8EB5D" w14:textId="39704D86" w:rsidR="000B7695" w:rsidRDefault="009E1373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exitUntilCollapsed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滚动退出屏幕，最后折叠在顶端。</w:t>
      </w:r>
    </w:p>
    <w:p w14:paraId="580B3D47" w14:textId="77777777" w:rsidR="003C6042" w:rsidRDefault="003C6042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</w:p>
    <w:p w14:paraId="5D63F10E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>为了使得</w:t>
      </w:r>
      <w:r>
        <w:rPr>
          <w:rFonts w:ascii="Times" w:hAnsi="Times" w:cs="Times"/>
          <w:color w:val="5C5C5C"/>
          <w:sz w:val="32"/>
          <w:szCs w:val="32"/>
        </w:rPr>
        <w:t>Toolbar</w:t>
      </w:r>
      <w:r>
        <w:rPr>
          <w:rFonts w:ascii="Times" w:hAnsi="Times" w:cs="Times"/>
          <w:color w:val="5C5C5C"/>
          <w:sz w:val="32"/>
          <w:szCs w:val="32"/>
        </w:rPr>
        <w:t>有滑动效果，必须做到如下三点</w:t>
      </w:r>
      <w:r>
        <w:rPr>
          <w:rFonts w:ascii="Times" w:hAnsi="Times" w:cs="Times"/>
          <w:color w:val="5C5C5C"/>
          <w:sz w:val="32"/>
          <w:szCs w:val="32"/>
        </w:rPr>
        <w:t xml:space="preserve">: </w:t>
      </w:r>
    </w:p>
    <w:p w14:paraId="5E238C10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1. 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CoordinatorLayout</w:t>
      </w:r>
      <w:proofErr w:type="spellEnd"/>
      <w:r>
        <w:rPr>
          <w:rFonts w:ascii="Times" w:hAnsi="Times" w:cs="Times"/>
          <w:color w:val="5C5C5C"/>
          <w:sz w:val="32"/>
          <w:szCs w:val="32"/>
        </w:rPr>
        <w:t>作为布局的父布局容器。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14C123D2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2. </w:t>
      </w:r>
      <w:r>
        <w:rPr>
          <w:rFonts w:ascii="Times" w:hAnsi="Times" w:cs="Times"/>
          <w:color w:val="5C5C5C"/>
          <w:sz w:val="32"/>
          <w:szCs w:val="32"/>
        </w:rPr>
        <w:t>给需要滑动的组件设置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app:layout_scrollFlags</w:t>
      </w:r>
      <w:proofErr w:type="spellEnd"/>
      <w:r>
        <w:rPr>
          <w:rFonts w:ascii="Times" w:hAnsi="Times" w:cs="Times"/>
          <w:color w:val="5C5C5C"/>
          <w:sz w:val="32"/>
          <w:szCs w:val="32"/>
        </w:rPr>
        <w:t>=”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scroll|enterAlways</w:t>
      </w:r>
      <w:proofErr w:type="spellEnd"/>
      <w:r>
        <w:rPr>
          <w:rFonts w:ascii="Times" w:hAnsi="Times" w:cs="Times"/>
          <w:color w:val="5C5C5C"/>
          <w:sz w:val="32"/>
          <w:szCs w:val="32"/>
        </w:rPr>
        <w:t xml:space="preserve">” </w:t>
      </w:r>
      <w:r>
        <w:rPr>
          <w:rFonts w:ascii="Times" w:hAnsi="Times" w:cs="Times"/>
          <w:color w:val="5C5C5C"/>
          <w:sz w:val="32"/>
          <w:szCs w:val="32"/>
        </w:rPr>
        <w:t>属性。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423AA0DD" w14:textId="5087F93E" w:rsidR="003C6042" w:rsidRDefault="003C6042" w:rsidP="003C6042">
      <w:pPr>
        <w:pStyle w:val="HTML"/>
        <w:shd w:val="clear" w:color="auto" w:fill="FFFFFF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3. </w:t>
      </w:r>
      <w:r>
        <w:rPr>
          <w:rFonts w:ascii="Times" w:hAnsi="Times" w:cs="Times"/>
          <w:color w:val="5C5C5C"/>
          <w:sz w:val="32"/>
          <w:szCs w:val="32"/>
        </w:rPr>
        <w:t>给滑动的组件设置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app:layout_behavior</w:t>
      </w:r>
      <w:proofErr w:type="spellEnd"/>
      <w:r>
        <w:rPr>
          <w:rFonts w:ascii="Times" w:hAnsi="Times" w:cs="Times"/>
          <w:color w:val="5C5C5C"/>
          <w:sz w:val="32"/>
          <w:szCs w:val="32"/>
        </w:rPr>
        <w:t>属性</w:t>
      </w:r>
    </w:p>
    <w:p w14:paraId="72BF3C63" w14:textId="51D4856B" w:rsidR="00F76A7C" w:rsidRDefault="00D91862" w:rsidP="003C6042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000075"/>
          <w:sz w:val="25"/>
          <w:szCs w:val="25"/>
        </w:rPr>
        <w:t>4.</w:t>
      </w:r>
      <w:r w:rsidRPr="00D91862">
        <w:rPr>
          <w:rFonts w:ascii="Times" w:hAnsi="Times" w:cs="Times"/>
          <w:color w:val="5C5C5C"/>
          <w:sz w:val="32"/>
          <w:szCs w:val="32"/>
        </w:rPr>
        <w:t xml:space="preserve"> </w:t>
      </w:r>
      <w:r>
        <w:rPr>
          <w:rFonts w:ascii="Times" w:hAnsi="Times" w:cs="Times"/>
          <w:color w:val="5C5C5C"/>
          <w:sz w:val="32"/>
          <w:szCs w:val="32"/>
        </w:rPr>
        <w:t>滑动的组件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listview</w:t>
      </w:r>
      <w:proofErr w:type="spellEnd"/>
      <w:r>
        <w:rPr>
          <w:rFonts w:ascii="Times" w:hAnsi="Times" w:cs="Times"/>
          <w:color w:val="5C5C5C"/>
          <w:sz w:val="32"/>
          <w:szCs w:val="32"/>
        </w:rPr>
        <w:t>无效</w:t>
      </w:r>
    </w:p>
    <w:p w14:paraId="25D737C8" w14:textId="74D2FEC9" w:rsidR="001C1722" w:rsidRDefault="00A07B7E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" w:hAnsi="Times" w:cs="Times"/>
          <w:color w:val="303030"/>
          <w:sz w:val="54"/>
          <w:szCs w:val="54"/>
        </w:rPr>
        <w:t>AppBarLayout</w:t>
      </w:r>
      <w:proofErr w:type="spellEnd"/>
      <w:r>
        <w:rPr>
          <w:rFonts w:ascii="Times" w:hAnsi="Times" w:cs="Times"/>
          <w:color w:val="303030"/>
          <w:sz w:val="54"/>
          <w:szCs w:val="54"/>
        </w:rPr>
        <w:t>嵌套</w:t>
      </w:r>
      <w:proofErr w:type="spellStart"/>
      <w:r w:rsidR="0086688A" w:rsidRPr="00A07B7E">
        <w:rPr>
          <w:rFonts w:ascii="Times" w:hAnsi="Times" w:cs="Times"/>
          <w:color w:val="303030"/>
          <w:sz w:val="24"/>
          <w:szCs w:val="24"/>
        </w:rPr>
        <w:t>CollapsingToolbarLayout</w:t>
      </w:r>
      <w:proofErr w:type="spellEnd"/>
      <w:r w:rsidR="009E6E69"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</w:p>
    <w:p w14:paraId="15FAF810" w14:textId="77777777" w:rsidR="003C6042" w:rsidRDefault="003C604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669BE93" w14:textId="26848FB5" w:rsidR="001C1722" w:rsidRDefault="002944E0" w:rsidP="002944E0">
      <w:pPr>
        <w:rPr>
          <w:rFonts w:ascii="Times" w:hAnsi="Times" w:cs="Times"/>
          <w:color w:val="303030"/>
          <w:sz w:val="32"/>
          <w:szCs w:val="32"/>
        </w:rPr>
      </w:pPr>
      <w:proofErr w:type="spellStart"/>
      <w:proofErr w:type="gramStart"/>
      <w:r w:rsidRPr="002944E0">
        <w:t>app:contentScrim</w:t>
      </w:r>
      <w:proofErr w:type="spellEnd"/>
      <w:proofErr w:type="gramEnd"/>
      <w:r w:rsidRPr="002944E0">
        <w:t>="?</w:t>
      </w:r>
      <w:proofErr w:type="spellStart"/>
      <w:r w:rsidRPr="002944E0">
        <w:t>attr</w:t>
      </w:r>
      <w:proofErr w:type="spellEnd"/>
      <w:r w:rsidRPr="002944E0">
        <w:t>/</w:t>
      </w:r>
      <w:proofErr w:type="spellStart"/>
      <w:r w:rsidRPr="002944E0">
        <w:t>colorPrimary</w:t>
      </w:r>
      <w:proofErr w:type="spellEnd"/>
      <w:r w:rsidRPr="002944E0">
        <w:t>"</w:t>
      </w:r>
      <w:r w:rsidR="00F27CA7">
        <w:rPr>
          <w:rFonts w:ascii="Times" w:hAnsi="Times" w:cs="Times"/>
          <w:color w:val="303030"/>
          <w:sz w:val="32"/>
          <w:szCs w:val="32"/>
        </w:rPr>
        <w:t>：</w:t>
      </w:r>
      <w:proofErr w:type="spellStart"/>
      <w:r w:rsidR="00F27CA7">
        <w:rPr>
          <w:rFonts w:ascii="Times" w:hAnsi="Times" w:cs="Times"/>
          <w:color w:val="303030"/>
          <w:sz w:val="32"/>
          <w:szCs w:val="32"/>
        </w:rPr>
        <w:t>ToolBar</w:t>
      </w:r>
      <w:proofErr w:type="spellEnd"/>
      <w:r w:rsidR="00F27CA7">
        <w:rPr>
          <w:rFonts w:ascii="Times" w:hAnsi="Times" w:cs="Times"/>
          <w:color w:val="303030"/>
          <w:sz w:val="32"/>
          <w:szCs w:val="32"/>
        </w:rPr>
        <w:t>被折叠到顶部固定时候的背景</w:t>
      </w:r>
    </w:p>
    <w:p w14:paraId="4EA3A833" w14:textId="3C59188D" w:rsidR="000622E2" w:rsidRPr="000622E2" w:rsidRDefault="000622E2" w:rsidP="000622E2">
      <w:pPr>
        <w:rPr>
          <w:rFonts w:hint="eastAsia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rPr>
          <w:color w:val="BABABA"/>
        </w:rPr>
        <w:t>=</w:t>
      </w:r>
      <w:r>
        <w:t>"</w:t>
      </w:r>
      <w:r>
        <w:rPr>
          <w:shd w:val="clear" w:color="auto" w:fill="344134"/>
        </w:rPr>
        <w:t>@string/</w:t>
      </w:r>
      <w:proofErr w:type="spellStart"/>
      <w:r>
        <w:rPr>
          <w:shd w:val="clear" w:color="auto" w:fill="344134"/>
        </w:rPr>
        <w:t>app_name</w:t>
      </w:r>
      <w:proofErr w:type="spellEnd"/>
      <w:r>
        <w:t>"</w:t>
      </w:r>
      <w:r>
        <w:t xml:space="preserve"> </w:t>
      </w:r>
      <w:r>
        <w:t>改变标题优先级大</w:t>
      </w:r>
      <w:r>
        <w:rPr>
          <w:rFonts w:hint="eastAsia"/>
        </w:rPr>
        <w:t>余</w:t>
      </w:r>
      <w:r>
        <w:t>Toolbar</w:t>
      </w:r>
      <w:r>
        <w:t>里面设置的标题</w:t>
      </w:r>
      <w:bookmarkStart w:id="0" w:name="_GoBack"/>
      <w:bookmarkEnd w:id="0"/>
    </w:p>
    <w:p w14:paraId="680224E5" w14:textId="77777777" w:rsidR="000622E2" w:rsidRPr="000622E2" w:rsidRDefault="000622E2" w:rsidP="000622E2"/>
    <w:p w14:paraId="64DF455B" w14:textId="547FC48F" w:rsidR="003B40CB" w:rsidRDefault="003B40CB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app:layout_collapseMode</w:t>
      </w:r>
      <w:proofErr w:type="spellEnd"/>
      <w:r>
        <w:rPr>
          <w:rFonts w:ascii="Times" w:hAnsi="Times" w:cs="Times"/>
          <w:color w:val="303030"/>
          <w:sz w:val="32"/>
          <w:szCs w:val="32"/>
        </w:rPr>
        <w:t>=”parallax”</w:t>
      </w:r>
      <w:r>
        <w:rPr>
          <w:rFonts w:ascii="Times" w:hAnsi="Times" w:cs="Times"/>
          <w:color w:val="303030"/>
          <w:sz w:val="32"/>
          <w:szCs w:val="32"/>
        </w:rPr>
        <w:t>来改变子视图的折叠模式</w:t>
      </w: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proofErr w:type="spellEnd"/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proofErr w:type="spellEnd"/>
      <w:proofErr w:type="gramEnd"/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5"/>
          <w:szCs w:val="25"/>
        </w:rPr>
        <w:t>app:menu</w:t>
      </w:r>
      <w:proofErr w:type="spellEnd"/>
      <w:proofErr w:type="gramEnd"/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</w:t>
      </w:r>
      <w:proofErr w:type="spellStart"/>
      <w:r>
        <w:rPr>
          <w:rFonts w:ascii="Courier" w:hAnsi="Courier" w:cs="Courier"/>
          <w:color w:val="107902"/>
          <w:sz w:val="25"/>
          <w:szCs w:val="25"/>
        </w:rPr>
        <w:t>menu_drawer</w:t>
      </w:r>
      <w:proofErr w:type="spellEnd"/>
      <w:r>
        <w:rPr>
          <w:rFonts w:ascii="Courier" w:hAnsi="Courier" w:cs="Courier"/>
          <w:color w:val="107902"/>
          <w:sz w:val="25"/>
          <w:szCs w:val="25"/>
        </w:rPr>
        <w:t>"</w:t>
      </w:r>
    </w:p>
    <w:p w14:paraId="628D98A2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6D2568DF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4F35340A" w14:textId="54F7926A" w:rsidR="003830C5" w:rsidRPr="00A5426C" w:rsidRDefault="003830C5" w:rsidP="00A5426C">
      <w:pPr>
        <w:rPr>
          <w:b/>
          <w:sz w:val="36"/>
          <w:szCs w:val="36"/>
        </w:rPr>
      </w:pPr>
      <w:r>
        <w:rPr>
          <w:rFonts w:ascii="Courier" w:hAnsi="Courier" w:cs="Courier"/>
          <w:color w:val="107902"/>
          <w:sz w:val="25"/>
          <w:szCs w:val="25"/>
        </w:rPr>
        <w:tab/>
      </w:r>
      <w:r w:rsidR="00A5426C" w:rsidRPr="00A5426C">
        <w:rPr>
          <w:b/>
          <w:sz w:val="36"/>
          <w:szCs w:val="36"/>
        </w:rPr>
        <w:t>Toolbar</w:t>
      </w:r>
      <w:r>
        <w:t>:</w:t>
      </w:r>
    </w:p>
    <w:p w14:paraId="3AF29BB6" w14:textId="773B051E" w:rsidR="003830C5" w:rsidRPr="002E60C3" w:rsidRDefault="00A5426C" w:rsidP="003830C5">
      <w:r w:rsidRPr="00A5426C">
        <w:t>Toolbar</w:t>
      </w:r>
      <w:r w:rsidR="003830C5">
        <w:rPr>
          <w:rFonts w:ascii="MS Mincho" w:eastAsia="MS Mincho" w:hAnsi="MS Mincho" w:cs="MS Mincho"/>
        </w:rPr>
        <w:t>是</w:t>
      </w:r>
      <w:r w:rsidR="003830C5">
        <w:rPr>
          <w:rFonts w:eastAsia="Times New Roman"/>
        </w:rPr>
        <w:t>Android 5.0</w:t>
      </w:r>
      <w:r w:rsidR="003830C5">
        <w:rPr>
          <w:rFonts w:ascii="MS Mincho" w:eastAsia="MS Mincho" w:hAnsi="MS Mincho" w:cs="MS Mincho"/>
        </w:rPr>
        <w:t>推出的一个新的</w:t>
      </w:r>
      <w:r w:rsidR="003830C5">
        <w:rPr>
          <w:rFonts w:ascii="SimSun" w:eastAsia="SimSun" w:hAnsi="SimSun" w:cs="SimSun"/>
        </w:rPr>
        <w:t>导</w:t>
      </w:r>
      <w:r w:rsidR="003830C5">
        <w:rPr>
          <w:rFonts w:ascii="MS Mincho" w:eastAsia="MS Mincho" w:hAnsi="MS Mincho" w:cs="MS Mincho"/>
        </w:rPr>
        <w:t>航控件用于取代之前的</w:t>
      </w:r>
      <w:proofErr w:type="spellStart"/>
      <w:r w:rsidR="003830C5">
        <w:rPr>
          <w:rFonts w:eastAsia="Times New Roman"/>
        </w:rPr>
        <w:t>ActionBar</w:t>
      </w:r>
      <w:proofErr w:type="spellEnd"/>
      <w:r w:rsidR="003830C5">
        <w:rPr>
          <w:rFonts w:ascii="MS Mincho" w:eastAsia="MS Mincho" w:hAnsi="MS Mincho" w:cs="MS Mincho"/>
        </w:rPr>
        <w:t>，由于其高度的可定制性、灵活性、具有</w:t>
      </w:r>
      <w:r w:rsidR="003830C5">
        <w:rPr>
          <w:rFonts w:eastAsia="Times New Roman"/>
        </w:rPr>
        <w:t>Material Design</w:t>
      </w:r>
      <w:r w:rsidR="003830C5">
        <w:rPr>
          <w:rFonts w:ascii="SimSun" w:eastAsia="SimSun" w:hAnsi="SimSun" w:cs="SimSun"/>
        </w:rPr>
        <w:t>风格等优</w:t>
      </w:r>
      <w:r w:rsidR="003830C5">
        <w:rPr>
          <w:rFonts w:ascii="MS Mincho" w:eastAsia="MS Mincho" w:hAnsi="MS Mincho" w:cs="MS Mincho"/>
        </w:rPr>
        <w:t>点</w:t>
      </w:r>
    </w:p>
    <w:p w14:paraId="78069E35" w14:textId="77777777" w:rsidR="00432501" w:rsidRDefault="00432501" w:rsidP="003830C5">
      <w:pPr>
        <w:rPr>
          <w:rFonts w:ascii="MS Mincho" w:eastAsia="MS Mincho" w:hAnsi="MS Mincho" w:cs="MS Mincho" w:hint="eastAsia"/>
        </w:rPr>
      </w:pPr>
    </w:p>
    <w:p w14:paraId="4A0C0D81" w14:textId="32EB3F80" w:rsidR="00432501" w:rsidRPr="000860EA" w:rsidRDefault="00432501" w:rsidP="003830C5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兼容5.0以下版本：</w:t>
      </w:r>
    </w:p>
    <w:p w14:paraId="3AB30C7E" w14:textId="77777777" w:rsidR="00064586" w:rsidRDefault="00064586" w:rsidP="0006458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 xml:space="preserve">compile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gramStart"/>
      <w:r>
        <w:rPr>
          <w:rFonts w:ascii="Menlo" w:hAnsi="Menlo" w:cs="Menlo"/>
          <w:color w:val="6A8759"/>
          <w:sz w:val="21"/>
          <w:szCs w:val="21"/>
        </w:rPr>
        <w:t>com.android</w:t>
      </w:r>
      <w:proofErr w:type="gramEnd"/>
      <w:r>
        <w:rPr>
          <w:rFonts w:ascii="Menlo" w:hAnsi="Menlo" w:cs="Menlo"/>
          <w:color w:val="6A8759"/>
          <w:sz w:val="21"/>
          <w:szCs w:val="21"/>
        </w:rPr>
        <w:t>.support:appcompat-v7:25.+'</w:t>
      </w:r>
    </w:p>
    <w:p w14:paraId="471A3561" w14:textId="77777777" w:rsidR="003830C5" w:rsidRDefault="003830C5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0DFACE" w14:textId="77777777" w:rsidR="00610BE6" w:rsidRDefault="00B74631" w:rsidP="00FA0550">
      <w:pPr>
        <w:pStyle w:val="HTML"/>
        <w:rPr>
          <w:rFonts w:ascii="MS Mincho" w:eastAsia="MS Mincho" w:hAnsi="MS Mincho" w:cs="MS Mincho" w:hint="eastAsia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隐藏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掉之前的</w:t>
      </w:r>
      <w:proofErr w:type="spellStart"/>
      <w:r w:rsidR="00FA0550">
        <w:rPr>
          <w:rFonts w:eastAsia="Times New Roman"/>
        </w:rPr>
        <w:t>ActionBar</w:t>
      </w:r>
      <w:proofErr w:type="spellEnd"/>
      <w:r w:rsidR="00FA0550">
        <w:rPr>
          <w:rFonts w:ascii="MS Mincho" w:eastAsia="MS Mincho" w:hAnsi="MS Mincho" w:cs="MS Mincho"/>
        </w:rPr>
        <w:t>、</w:t>
      </w:r>
    </w:p>
    <w:p w14:paraId="3B73192D" w14:textId="5D5B6E0D" w:rsidR="00FA0550" w:rsidRDefault="00FA0550" w:rsidP="00FA0550">
      <w:pPr>
        <w:pStyle w:val="HTML"/>
      </w:pP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proofErr w:type="spellStart"/>
      <w:r>
        <w:rPr>
          <w:rStyle w:val="hljs-string"/>
        </w:rPr>
        <w:t>Theme.AppCompat.Light.NoActionBar</w:t>
      </w:r>
      <w:proofErr w:type="spellEnd"/>
      <w:r>
        <w:rPr>
          <w:rStyle w:val="hljs-string"/>
        </w:rPr>
        <w:t>这个主题间好啦。</w:t>
      </w:r>
    </w:p>
    <w:p w14:paraId="1369298D" w14:textId="77777777" w:rsidR="00BD7B1C" w:rsidRDefault="00BD7B1C" w:rsidP="00BD7B1C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&lt;style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  <w:shd w:val="clear" w:color="auto" w:fill="344134"/>
        </w:rPr>
        <w:t>Theme.AppCompat.Light</w:t>
      </w:r>
      <w:r>
        <w:rPr>
          <w:rFonts w:ascii="Menlo" w:hAnsi="Menlo" w:cs="Menlo"/>
          <w:color w:val="6A8759"/>
          <w:sz w:val="21"/>
          <w:szCs w:val="21"/>
        </w:rPr>
        <w:t>.NoActionBar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windowActionBar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false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windowNoTitle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true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>&lt;/style&gt;</w:t>
      </w:r>
    </w:p>
    <w:p w14:paraId="7EE1A641" w14:textId="6BEB8B6F" w:rsidR="00B74631" w:rsidRDefault="00B74631" w:rsidP="004B7E2D">
      <w:pPr>
        <w:pStyle w:val="HTML"/>
        <w:shd w:val="clear" w:color="auto" w:fill="FFFFFF"/>
        <w:rPr>
          <w:rFonts w:eastAsia="Times New Roman" w:hint="eastAsia"/>
        </w:rPr>
      </w:pPr>
    </w:p>
    <w:p w14:paraId="54F27F1A" w14:textId="77777777" w:rsidR="00FA0550" w:rsidRDefault="00FA0550" w:rsidP="004B7E2D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51DFA8D2" w14:textId="105DDFB3" w:rsidR="00EA2D69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添加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菜单：</w:t>
      </w:r>
    </w:p>
    <w:p w14:paraId="3E62099C" w14:textId="77777777" w:rsidR="004634A9" w:rsidRDefault="004634A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7F2941F7" w14:textId="31A9139C" w:rsidR="004634A9" w:rsidRDefault="004634A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指定弹出菜单的主题</w:t>
      </w:r>
    </w:p>
    <w:p w14:paraId="5D914A03" w14:textId="77777777" w:rsidR="00D51C23" w:rsidRPr="00BE4EE2" w:rsidRDefault="00D51C23" w:rsidP="00D51C23">
      <w:r w:rsidRPr="00BE4EE2">
        <w:rPr>
          <w:rFonts w:hint="eastAsia"/>
        </w:rPr>
        <w:tab/>
      </w:r>
      <w:proofErr w:type="spellStart"/>
      <w:proofErr w:type="gramStart"/>
      <w:r w:rsidRPr="00BE4EE2">
        <w:t>app:popupTheme</w:t>
      </w:r>
      <w:proofErr w:type="spellEnd"/>
      <w:proofErr w:type="gramEnd"/>
      <w:r w:rsidRPr="00BE4EE2">
        <w:t>="@style/</w:t>
      </w:r>
      <w:proofErr w:type="spellStart"/>
      <w:r w:rsidRPr="00BE4EE2">
        <w:t>Toolbar.Popup.Theme</w:t>
      </w:r>
      <w:proofErr w:type="spellEnd"/>
      <w:r w:rsidRPr="00BE4EE2">
        <w:t>"</w:t>
      </w:r>
    </w:p>
    <w:p w14:paraId="5D7E9E71" w14:textId="77777777" w:rsidR="00D51C23" w:rsidRDefault="00D51C23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E390DD4" w14:textId="11057A3E" w:rsidR="00FF5762" w:rsidRDefault="00FF5762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F498F" wp14:editId="23F6DA2A">
            <wp:extent cx="2235200" cy="1866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0-29 00.10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D37" w14:textId="7C5B8BE6" w:rsidR="00052CFA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2CBEF44" w14:textId="77777777" w:rsidR="00371976" w:rsidRDefault="008912B2" w:rsidP="004C60ED">
      <w:r w:rsidRPr="004C60ED">
        <w:t>&lt;style name="</w:t>
      </w:r>
      <w:proofErr w:type="spellStart"/>
      <w:r w:rsidRPr="004C60ED">
        <w:t>Toolbar.Popup.Theme</w:t>
      </w:r>
      <w:proofErr w:type="spellEnd"/>
      <w:r w:rsidRPr="004C60ED">
        <w:t>" parent="@style/</w:t>
      </w:r>
      <w:proofErr w:type="spellStart"/>
      <w:r w:rsidRPr="004C60ED">
        <w:t>ThemeOverlay.AppCompat.Dark</w:t>
      </w:r>
      <w:proofErr w:type="spellEnd"/>
      <w:r w:rsidRPr="004C60ED">
        <w:t>"&gt;</w:t>
      </w:r>
      <w:r w:rsidRPr="004C60ED">
        <w:br/>
        <w:t xml:space="preserve">    &lt;item name="</w:t>
      </w:r>
      <w:proofErr w:type="spellStart"/>
      <w:r w:rsidRPr="004C60ED">
        <w:t>android:colorBackground</w:t>
      </w:r>
      <w:proofErr w:type="spellEnd"/>
      <w:r w:rsidRPr="004C60ED">
        <w:t>"&gt;@color/</w:t>
      </w:r>
      <w:proofErr w:type="spellStart"/>
      <w:r w:rsidRPr="004C60ED">
        <w:t>colorPrimary</w:t>
      </w:r>
      <w:proofErr w:type="spellEnd"/>
      <w:r w:rsidRPr="004C60ED">
        <w:t>&lt;/item&gt;</w:t>
      </w:r>
    </w:p>
    <w:p w14:paraId="1155F0F1" w14:textId="77777777" w:rsidR="00371976" w:rsidRDefault="00371976" w:rsidP="0037197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21"/>
          <w:szCs w:val="21"/>
        </w:rPr>
        <w:t>android:textColorPrimary</w:t>
      </w:r>
      <w:proofErr w:type="spellEnd"/>
      <w:proofErr w:type="gram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#000000</w:t>
      </w:r>
      <w:r>
        <w:rPr>
          <w:rFonts w:ascii="Menlo" w:hAnsi="Menlo" w:cs="Menlo"/>
          <w:color w:val="E8BF6A"/>
          <w:sz w:val="21"/>
          <w:szCs w:val="21"/>
        </w:rPr>
        <w:t>&lt;/item&gt;</w:t>
      </w:r>
    </w:p>
    <w:p w14:paraId="7D75A91D" w14:textId="74A6F883" w:rsidR="008912B2" w:rsidRPr="004C60ED" w:rsidRDefault="008912B2" w:rsidP="004C60ED">
      <w:r w:rsidRPr="004C60ED">
        <w:br/>
        <w:t xml:space="preserve">    &lt;item name="</w:t>
      </w:r>
      <w:r w:rsidR="000568D5" w:rsidRPr="004C60ED">
        <w:t xml:space="preserve"> </w:t>
      </w:r>
      <w:r w:rsidRPr="004C60ED">
        <w:t>actionOverflowMenuStyle"&gt;@style/Toolbar.Popup.Position.Theme&lt;/item&gt;</w:t>
      </w:r>
      <w:r w:rsidRPr="004C60ED">
        <w:br/>
        <w:t>&lt;/style&gt;</w:t>
      </w:r>
    </w:p>
    <w:p w14:paraId="52B49CA1" w14:textId="77777777" w:rsidR="004C60ED" w:rsidRPr="004C60ED" w:rsidRDefault="004C60ED" w:rsidP="004C60ED">
      <w:pPr>
        <w:rPr>
          <w:rFonts w:hint="eastAsia"/>
        </w:rPr>
      </w:pPr>
    </w:p>
    <w:p w14:paraId="75E9AE7E" w14:textId="77777777" w:rsidR="004C60ED" w:rsidRPr="004C60ED" w:rsidRDefault="004C60ED" w:rsidP="004C60ED">
      <w:pPr>
        <w:rPr>
          <w:rFonts w:hint="eastAsia"/>
        </w:rPr>
      </w:pPr>
    </w:p>
    <w:p w14:paraId="39F6F8D3" w14:textId="77777777" w:rsidR="004C60ED" w:rsidRPr="004C60ED" w:rsidRDefault="004C60ED" w:rsidP="004C60ED">
      <w:r w:rsidRPr="004C60ED">
        <w:t>&lt;style name="</w:t>
      </w:r>
      <w:proofErr w:type="spellStart"/>
      <w:r w:rsidRPr="004C60ED">
        <w:t>Toolbar.Popup.Position.Theme</w:t>
      </w:r>
      <w:proofErr w:type="spellEnd"/>
      <w:r w:rsidRPr="004C60ED">
        <w:t>" parent="</w:t>
      </w:r>
      <w:proofErr w:type="spellStart"/>
      <w:r w:rsidRPr="004C60ED">
        <w:t>Widget.AppCompat.Light.PopupMenu.Overflow</w:t>
      </w:r>
      <w:proofErr w:type="spellEnd"/>
      <w:r w:rsidRPr="004C60ED">
        <w:t>"&gt;</w:t>
      </w:r>
      <w:r w:rsidRPr="004C60ED">
        <w:br/>
        <w:t xml:space="preserve">    &lt;item name="</w:t>
      </w:r>
      <w:proofErr w:type="spellStart"/>
      <w:r w:rsidRPr="004C60ED">
        <w:t>overlapAnchor</w:t>
      </w:r>
      <w:proofErr w:type="spellEnd"/>
      <w:r w:rsidRPr="004C60ED">
        <w:t>"&gt;false&lt;/item&gt;  &lt;!--</w:t>
      </w:r>
      <w:r w:rsidRPr="004C60ED">
        <w:t>把该属性改为</w:t>
      </w:r>
      <w:r w:rsidRPr="004C60ED">
        <w:t>false</w:t>
      </w:r>
      <w:r w:rsidRPr="004C60ED">
        <w:t>即可使</w:t>
      </w:r>
      <w:r w:rsidRPr="004C60ED">
        <w:t>menu</w:t>
      </w:r>
      <w:r w:rsidRPr="004C60ED">
        <w:t>位置位于</w:t>
      </w:r>
      <w:r w:rsidRPr="004C60ED">
        <w:t>toolbar</w:t>
      </w:r>
      <w:r w:rsidRPr="004C60ED">
        <w:t>之下</w:t>
      </w:r>
      <w:r w:rsidRPr="004C60ED">
        <w:t>--&gt;</w:t>
      </w:r>
      <w:r w:rsidRPr="004C60ED">
        <w:br/>
        <w:t>&lt;/style&gt;</w:t>
      </w:r>
    </w:p>
    <w:p w14:paraId="74D7F4C7" w14:textId="6E7BE845" w:rsidR="001C1722" w:rsidRDefault="007A7BA8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7A7BA8"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CE5946C" w14:textId="48158A99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proofErr w:type="spellStart"/>
      <w:r>
        <w:rPr>
          <w:rFonts w:ascii="Menlo" w:hAnsi="Menlo" w:cs="Menlo"/>
          <w:color w:val="6A8759"/>
          <w:sz w:val="21"/>
          <w:szCs w:val="21"/>
        </w:rPr>
        <w:t>android:textColorPrimary</w:t>
      </w:r>
      <w:proofErr w:type="spellEnd"/>
      <w:r>
        <w:rPr>
          <w:rFonts w:ascii="Menlo" w:hAnsi="Menlo" w:cs="Menlo"/>
          <w:color w:val="6A8759"/>
          <w:sz w:val="21"/>
          <w:szCs w:val="21"/>
        </w:rPr>
        <w:t>指定弹出菜单的字体颜色；</w:t>
      </w:r>
    </w:p>
    <w:p w14:paraId="51764902" w14:textId="57D84EE2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proofErr w:type="spellStart"/>
      <w:r w:rsidRPr="004C60ED">
        <w:t>android:colorBackground</w:t>
      </w:r>
      <w:proofErr w:type="spellEnd"/>
      <w:r>
        <w:rPr>
          <w:rFonts w:ascii="Menlo" w:hAnsi="Menlo" w:cs="Menlo"/>
          <w:color w:val="6A8759"/>
          <w:sz w:val="21"/>
          <w:szCs w:val="21"/>
        </w:rPr>
        <w:t>指定弹出菜单</w:t>
      </w:r>
      <w:r>
        <w:rPr>
          <w:rFonts w:ascii="Menlo" w:hAnsi="Menlo" w:cs="Menlo"/>
          <w:color w:val="6A8759"/>
          <w:sz w:val="21"/>
          <w:szCs w:val="21"/>
        </w:rPr>
        <w:t>的</w:t>
      </w:r>
      <w:r>
        <w:rPr>
          <w:rFonts w:ascii="Menlo" w:hAnsi="Menlo" w:cs="Menlo" w:hint="eastAsia"/>
          <w:color w:val="6A8759"/>
          <w:sz w:val="21"/>
          <w:szCs w:val="21"/>
        </w:rPr>
        <w:t>背景</w:t>
      </w:r>
      <w:r>
        <w:rPr>
          <w:rFonts w:ascii="Menlo" w:hAnsi="Menlo" w:cs="Menlo"/>
          <w:color w:val="6A8759"/>
          <w:sz w:val="21"/>
          <w:szCs w:val="21"/>
        </w:rPr>
        <w:t>颜色；</w:t>
      </w:r>
    </w:p>
    <w:p w14:paraId="6EFC15AC" w14:textId="77777777" w:rsidR="007A7BA8" w:rsidRDefault="007A7BA8" w:rsidP="009E6E69">
      <w:pPr>
        <w:pStyle w:val="HTML"/>
        <w:shd w:val="clear" w:color="auto" w:fill="FFFFFF"/>
        <w:rPr>
          <w:rFonts w:ascii="Menlo" w:hAnsi="Menlo" w:cs="Menlo" w:hint="eastAsia"/>
          <w:color w:val="6A8759"/>
          <w:sz w:val="21"/>
          <w:szCs w:val="21"/>
        </w:rPr>
      </w:pPr>
    </w:p>
    <w:p w14:paraId="13FF66C0" w14:textId="1B9E9001" w:rsidR="007A7BA8" w:rsidRDefault="00CC25C2" w:rsidP="009E6E69">
      <w:pPr>
        <w:pStyle w:val="HTML"/>
        <w:shd w:val="clear" w:color="auto" w:fill="FFFFFF"/>
      </w:pPr>
      <w:proofErr w:type="spellStart"/>
      <w:r w:rsidRPr="004C60ED">
        <w:t>actionOverflowMenuStyle</w:t>
      </w:r>
      <w:proofErr w:type="spellEnd"/>
      <w:r>
        <w:t xml:space="preserve"> </w:t>
      </w:r>
      <w:r>
        <w:rPr>
          <w:rFonts w:hint="eastAsia"/>
        </w:rPr>
        <w:t>设置</w:t>
      </w:r>
      <w:r>
        <w:t>弹出菜单的位置主题</w:t>
      </w:r>
    </w:p>
    <w:p w14:paraId="30FBE584" w14:textId="77777777" w:rsidR="0086286E" w:rsidRDefault="0086286E" w:rsidP="009E6E69">
      <w:pPr>
        <w:pStyle w:val="HTML"/>
        <w:shd w:val="clear" w:color="auto" w:fill="FFFFFF"/>
        <w:rPr>
          <w:rFonts w:hint="eastAsia"/>
        </w:rPr>
      </w:pPr>
    </w:p>
    <w:p w14:paraId="4AA0C831" w14:textId="77777777" w:rsidR="0086286E" w:rsidRPr="007A7BA8" w:rsidRDefault="0086286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52CFA"/>
    <w:rsid w:val="000568D5"/>
    <w:rsid w:val="000622E2"/>
    <w:rsid w:val="00064586"/>
    <w:rsid w:val="0007399D"/>
    <w:rsid w:val="000810E3"/>
    <w:rsid w:val="000860EA"/>
    <w:rsid w:val="000A070B"/>
    <w:rsid w:val="000A472D"/>
    <w:rsid w:val="000A661C"/>
    <w:rsid w:val="000B7695"/>
    <w:rsid w:val="000C62D9"/>
    <w:rsid w:val="000D7E01"/>
    <w:rsid w:val="000E2F08"/>
    <w:rsid w:val="000F40FD"/>
    <w:rsid w:val="00110058"/>
    <w:rsid w:val="00111CED"/>
    <w:rsid w:val="0013100C"/>
    <w:rsid w:val="00132349"/>
    <w:rsid w:val="001C1722"/>
    <w:rsid w:val="001E4B83"/>
    <w:rsid w:val="001F4F00"/>
    <w:rsid w:val="002120EE"/>
    <w:rsid w:val="00223551"/>
    <w:rsid w:val="0022756F"/>
    <w:rsid w:val="002300E4"/>
    <w:rsid w:val="0025357F"/>
    <w:rsid w:val="00264E08"/>
    <w:rsid w:val="00292B3E"/>
    <w:rsid w:val="002944E0"/>
    <w:rsid w:val="002945E7"/>
    <w:rsid w:val="002D4B26"/>
    <w:rsid w:val="002D77A3"/>
    <w:rsid w:val="002E2006"/>
    <w:rsid w:val="002E60C3"/>
    <w:rsid w:val="00301FE5"/>
    <w:rsid w:val="003254DA"/>
    <w:rsid w:val="0036258A"/>
    <w:rsid w:val="00371976"/>
    <w:rsid w:val="003771C9"/>
    <w:rsid w:val="003830C5"/>
    <w:rsid w:val="003A7D7B"/>
    <w:rsid w:val="003B40CB"/>
    <w:rsid w:val="003C0B75"/>
    <w:rsid w:val="003C5C99"/>
    <w:rsid w:val="003C6042"/>
    <w:rsid w:val="003D3D34"/>
    <w:rsid w:val="003D3E94"/>
    <w:rsid w:val="003F3DBC"/>
    <w:rsid w:val="00414DEB"/>
    <w:rsid w:val="00415486"/>
    <w:rsid w:val="00432334"/>
    <w:rsid w:val="00432501"/>
    <w:rsid w:val="004634A9"/>
    <w:rsid w:val="004905B8"/>
    <w:rsid w:val="004B7E2D"/>
    <w:rsid w:val="004C60ED"/>
    <w:rsid w:val="004D3C44"/>
    <w:rsid w:val="0050127F"/>
    <w:rsid w:val="00510702"/>
    <w:rsid w:val="00510EC7"/>
    <w:rsid w:val="00546F8F"/>
    <w:rsid w:val="00555248"/>
    <w:rsid w:val="00567170"/>
    <w:rsid w:val="00597C6A"/>
    <w:rsid w:val="005A3468"/>
    <w:rsid w:val="005A777F"/>
    <w:rsid w:val="005B69F6"/>
    <w:rsid w:val="005D3E15"/>
    <w:rsid w:val="005D5DDE"/>
    <w:rsid w:val="005F079F"/>
    <w:rsid w:val="005F21E2"/>
    <w:rsid w:val="00610BE6"/>
    <w:rsid w:val="00635F0F"/>
    <w:rsid w:val="00670267"/>
    <w:rsid w:val="00685365"/>
    <w:rsid w:val="00686414"/>
    <w:rsid w:val="00686C8D"/>
    <w:rsid w:val="00691454"/>
    <w:rsid w:val="00693688"/>
    <w:rsid w:val="006B7B42"/>
    <w:rsid w:val="006C427D"/>
    <w:rsid w:val="006D5237"/>
    <w:rsid w:val="006F2B97"/>
    <w:rsid w:val="00704388"/>
    <w:rsid w:val="007051D6"/>
    <w:rsid w:val="0078608B"/>
    <w:rsid w:val="0079570D"/>
    <w:rsid w:val="007A7BA8"/>
    <w:rsid w:val="00802A07"/>
    <w:rsid w:val="008223BD"/>
    <w:rsid w:val="008374F2"/>
    <w:rsid w:val="0086286E"/>
    <w:rsid w:val="0086688A"/>
    <w:rsid w:val="00875A67"/>
    <w:rsid w:val="008912B2"/>
    <w:rsid w:val="00896930"/>
    <w:rsid w:val="008B1891"/>
    <w:rsid w:val="008C6A03"/>
    <w:rsid w:val="0091031C"/>
    <w:rsid w:val="00944A5A"/>
    <w:rsid w:val="00995015"/>
    <w:rsid w:val="009A7ED4"/>
    <w:rsid w:val="009B4C6A"/>
    <w:rsid w:val="009C1935"/>
    <w:rsid w:val="009E1373"/>
    <w:rsid w:val="009E6E69"/>
    <w:rsid w:val="00A07B7E"/>
    <w:rsid w:val="00A3168C"/>
    <w:rsid w:val="00A5426C"/>
    <w:rsid w:val="00A6393E"/>
    <w:rsid w:val="00A676B6"/>
    <w:rsid w:val="00A746AC"/>
    <w:rsid w:val="00A84962"/>
    <w:rsid w:val="00AA6B0B"/>
    <w:rsid w:val="00AB58CE"/>
    <w:rsid w:val="00AD6E70"/>
    <w:rsid w:val="00AD76BD"/>
    <w:rsid w:val="00AD78FB"/>
    <w:rsid w:val="00B35253"/>
    <w:rsid w:val="00B44E23"/>
    <w:rsid w:val="00B526F9"/>
    <w:rsid w:val="00B57839"/>
    <w:rsid w:val="00B74631"/>
    <w:rsid w:val="00B81052"/>
    <w:rsid w:val="00B864E8"/>
    <w:rsid w:val="00BC5F23"/>
    <w:rsid w:val="00BD64F8"/>
    <w:rsid w:val="00BD7B1C"/>
    <w:rsid w:val="00BE2063"/>
    <w:rsid w:val="00BE4EE2"/>
    <w:rsid w:val="00BF149B"/>
    <w:rsid w:val="00C22E6A"/>
    <w:rsid w:val="00C559E5"/>
    <w:rsid w:val="00C6117D"/>
    <w:rsid w:val="00C76AD2"/>
    <w:rsid w:val="00C95315"/>
    <w:rsid w:val="00CB072B"/>
    <w:rsid w:val="00CB539B"/>
    <w:rsid w:val="00CC25C2"/>
    <w:rsid w:val="00CE002D"/>
    <w:rsid w:val="00CE3C24"/>
    <w:rsid w:val="00CE724B"/>
    <w:rsid w:val="00D07BFF"/>
    <w:rsid w:val="00D47C6A"/>
    <w:rsid w:val="00D51C23"/>
    <w:rsid w:val="00D56DEE"/>
    <w:rsid w:val="00D91862"/>
    <w:rsid w:val="00DA4223"/>
    <w:rsid w:val="00DA6488"/>
    <w:rsid w:val="00DB0CEA"/>
    <w:rsid w:val="00DC7BD8"/>
    <w:rsid w:val="00DE58F0"/>
    <w:rsid w:val="00E12D9A"/>
    <w:rsid w:val="00E524BF"/>
    <w:rsid w:val="00E5298B"/>
    <w:rsid w:val="00E602D8"/>
    <w:rsid w:val="00E60425"/>
    <w:rsid w:val="00E742B6"/>
    <w:rsid w:val="00EA2D69"/>
    <w:rsid w:val="00EB283E"/>
    <w:rsid w:val="00EC55EB"/>
    <w:rsid w:val="00ED4772"/>
    <w:rsid w:val="00EF5AFD"/>
    <w:rsid w:val="00F019B4"/>
    <w:rsid w:val="00F17037"/>
    <w:rsid w:val="00F27CA7"/>
    <w:rsid w:val="00F463C1"/>
    <w:rsid w:val="00F602A3"/>
    <w:rsid w:val="00F6264A"/>
    <w:rsid w:val="00F6691A"/>
    <w:rsid w:val="00F76A7C"/>
    <w:rsid w:val="00FA0550"/>
    <w:rsid w:val="00FA184E"/>
    <w:rsid w:val="00FC2166"/>
    <w:rsid w:val="00FD65CF"/>
    <w:rsid w:val="00FF576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37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  <w:style w:type="character" w:customStyle="1" w:styleId="hljs-string">
    <w:name w:val="hljs-string"/>
    <w:basedOn w:val="a0"/>
    <w:rsid w:val="00FA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1945</Words>
  <Characters>11093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157</cp:revision>
  <dcterms:created xsi:type="dcterms:W3CDTF">2017-10-22T12:27:00Z</dcterms:created>
  <dcterms:modified xsi:type="dcterms:W3CDTF">2017-10-29T07:48:00Z</dcterms:modified>
</cp:coreProperties>
</file>