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Tensorflow中遇到cuDNN版本太高问题，可以重新创造虚拟环境，下载tensorflow-gpu==1.8升级</w:t>
      </w:r>
    </w:p>
    <w:p>
      <w:r>
        <w:t>之前下载的tensorflow-gpu==1.6</w:t>
      </w:r>
    </w:p>
    <w:p>
      <w:r>
        <w:t>于是就可以运行LeNet5</w:t>
      </w:r>
    </w:p>
    <w:p>
      <w:r>
        <w:drawing>
          <wp:inline distT="0" distB="0" distL="114300" distR="114300">
            <wp:extent cx="5274310" cy="4942205"/>
            <wp:effectExtent l="0" t="0" r="254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2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 PL UKai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imSu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9F3E41"/>
    <w:rsid w:val="F7F32454"/>
    <w:rsid w:val="FC9F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2019-08-21T10:55:00Z</dcterms:created>
  <dc:creator>yyw</dc:creator>
  <cp:lastModifiedBy>yyw</cp:lastModifiedBy>
  <dcterms:modified xsi:type="dcterms:W3CDTF">2019-08-21T11:07:05Z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