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86AC2">
      <w:pPr>
        <w:pStyle w:val="2"/>
        <w:ind w:firstLine="883"/>
        <w:rPr>
          <w:rFonts w:hint="eastAsia"/>
        </w:rPr>
      </w:pPr>
      <w:r>
        <w:rPr>
          <w:rFonts w:hint="eastAsia"/>
        </w:rPr>
        <w:t>消防</w:t>
      </w:r>
      <w:r>
        <w:rPr>
          <w:rFonts w:hint="eastAsia"/>
          <w:lang w:val="en-US" w:eastAsia="zh-CN"/>
        </w:rPr>
        <w:t>设备、设施维护</w:t>
      </w:r>
      <w:r>
        <w:rPr>
          <w:rFonts w:hint="eastAsia"/>
        </w:rPr>
        <w:t>管理制度</w:t>
      </w:r>
    </w:p>
    <w:p w14:paraId="5B99879E">
      <w:pPr>
        <w:pStyle w:val="3"/>
        <w:ind w:firstLineChars="0"/>
        <w:rPr>
          <w:rFonts w:hint="eastAsia"/>
        </w:rPr>
      </w:pPr>
      <w:bookmarkStart w:id="0" w:name="_Hlk209080508"/>
      <w:r>
        <w:rPr>
          <w:rFonts w:hint="eastAsia"/>
        </w:rPr>
        <w:t>一、目的</w:t>
      </w:r>
    </w:p>
    <w:p w14:paraId="49611B82">
      <w:pPr>
        <w:ind w:firstLine="560"/>
        <w:rPr>
          <w:rFonts w:hint="eastAsia"/>
        </w:rPr>
      </w:pPr>
      <w:r>
        <w:rPr>
          <w:rFonts w:hint="eastAsia"/>
        </w:rPr>
        <w:t>为加强</w:t>
      </w:r>
      <w:r>
        <w:rPr>
          <w:rFonts w:hint="eastAsia"/>
          <w:lang w:val="en-US" w:eastAsia="zh-CN"/>
        </w:rPr>
        <w:t>公司</w:t>
      </w:r>
      <w:r>
        <w:rPr>
          <w:rFonts w:hint="eastAsia"/>
        </w:rPr>
        <w:t>消防</w:t>
      </w:r>
      <w:r>
        <w:rPr>
          <w:rFonts w:hint="eastAsia"/>
          <w:lang w:eastAsia="zh-CN"/>
        </w:rPr>
        <w:t>设备、设施</w:t>
      </w:r>
      <w:r>
        <w:rPr>
          <w:rFonts w:hint="eastAsia"/>
        </w:rPr>
        <w:t>维护管理，预防和减少火灾危害，根据《机关、团体、企业、事业单位消防安全管理规定》及有关消防法规，制定本规定。</w:t>
      </w:r>
    </w:p>
    <w:p w14:paraId="4D29F2EC">
      <w:pPr>
        <w:pStyle w:val="3"/>
        <w:ind w:firstLineChars="0"/>
        <w:rPr>
          <w:rFonts w:hint="eastAsia"/>
        </w:rPr>
      </w:pPr>
      <w:r>
        <w:rPr>
          <w:rFonts w:hint="eastAsia"/>
        </w:rPr>
        <w:t>二、适用范围</w:t>
      </w:r>
    </w:p>
    <w:p w14:paraId="311A27A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Times New Roman"/>
          <w:b w:val="0"/>
          <w:bCs w:val="0"/>
          <w:kern w:val="2"/>
          <w:sz w:val="28"/>
          <w:szCs w:val="28"/>
          <w:lang w:val="en-US" w:eastAsia="zh-CN" w:bidi="ar-SA"/>
        </w:rPr>
        <w:t>所有部门</w:t>
      </w:r>
    </w:p>
    <w:p w14:paraId="1E7B82F0">
      <w:pPr>
        <w:pStyle w:val="3"/>
        <w:ind w:firstLineChars="0"/>
      </w:pPr>
      <w:r>
        <w:rPr>
          <w:rFonts w:hint="eastAsia"/>
        </w:rPr>
        <w:t>三、定义</w:t>
      </w:r>
    </w:p>
    <w:p w14:paraId="77D3D7C1">
      <w:pPr>
        <w:ind w:firstLine="560"/>
        <w:rPr>
          <w:rFonts w:hint="eastAsia"/>
        </w:rPr>
      </w:pPr>
      <w:r>
        <w:rPr>
          <w:rFonts w:hint="eastAsia"/>
        </w:rPr>
        <w:t>3.1</w:t>
      </w:r>
      <w:r>
        <w:rPr>
          <w:rFonts w:hint="eastAsia"/>
          <w:lang w:val="en-US" w:eastAsia="zh-CN"/>
        </w:rPr>
        <w:t>消防设备、设施：指灭火器、消火栓、消防报警设备（各类火灾探测器）、消防警报设备（声光警报器、警铃、广播等）、防排烟执行机构及风口、应急照明灯、疏散指示灯、消防安全标识等</w:t>
      </w:r>
      <w:r>
        <w:rPr>
          <w:rFonts w:hint="eastAsia"/>
        </w:rPr>
        <w:t>；</w:t>
      </w:r>
    </w:p>
    <w:p w14:paraId="3678A0C2">
      <w:pPr>
        <w:pStyle w:val="3"/>
        <w:ind w:firstLineChars="0"/>
      </w:pPr>
      <w:r>
        <w:rPr>
          <w:rFonts w:hint="eastAsia"/>
        </w:rPr>
        <w:t>四、职责划分</w:t>
      </w:r>
    </w:p>
    <w:p w14:paraId="313B9246">
      <w:pPr>
        <w:ind w:firstLine="560"/>
      </w:pPr>
      <w:r>
        <w:rPr>
          <w:rFonts w:hint="eastAsia"/>
        </w:rPr>
        <w:t>4.1 ESH与消防部</w:t>
      </w:r>
    </w:p>
    <w:p w14:paraId="55675DAC">
      <w:pPr>
        <w:ind w:firstLine="560"/>
      </w:pPr>
      <w:r>
        <w:tab/>
      </w:r>
      <w:r>
        <w:rPr>
          <w:rFonts w:hint="eastAsia"/>
        </w:rPr>
        <w:t>4.1.1 ESH与消防部</w:t>
      </w:r>
      <w:r>
        <w:rPr>
          <w:rFonts w:hint="eastAsia"/>
          <w:lang w:val="en-US" w:eastAsia="zh-CN"/>
        </w:rPr>
        <w:t>为公司消防工作归口职能部门，负责统一办理消防设备、设施的配置、维修，配置、维修器材必须符合国家标准或行业标准</w:t>
      </w:r>
      <w:r>
        <w:rPr>
          <w:rFonts w:hint="eastAsia"/>
        </w:rPr>
        <w:t>；</w:t>
      </w:r>
    </w:p>
    <w:p w14:paraId="5035949F">
      <w:pPr>
        <w:ind w:firstLine="560"/>
        <w:rPr>
          <w:rFonts w:hint="eastAsia" w:eastAsia="仿宋"/>
          <w:lang w:eastAsia="zh-CN"/>
        </w:rPr>
      </w:pPr>
      <w:r>
        <w:tab/>
      </w:r>
      <w:r>
        <w:rPr>
          <w:rFonts w:hint="eastAsia"/>
        </w:rPr>
        <w:t>4.1.2 消防安全管理人负责组织实施对本单位消防</w:t>
      </w:r>
      <w:r>
        <w:rPr>
          <w:rFonts w:hint="eastAsia"/>
          <w:lang w:eastAsia="zh-CN"/>
        </w:rPr>
        <w:t>设备、设施</w:t>
      </w:r>
      <w:r>
        <w:rPr>
          <w:rFonts w:hint="eastAsia"/>
        </w:rPr>
        <w:t>维护保养，确保其完好无损。专兼职消防安全管理人员负责管理、维护消防</w:t>
      </w:r>
      <w:r>
        <w:rPr>
          <w:rFonts w:hint="eastAsia"/>
          <w:lang w:eastAsia="zh-CN"/>
        </w:rPr>
        <w:t>设备、设施；</w:t>
      </w:r>
    </w:p>
    <w:p w14:paraId="79816BF1">
      <w:pPr>
        <w:ind w:firstLine="560"/>
        <w:rPr>
          <w:rFonts w:hint="eastAsia"/>
          <w:lang w:val="en-US" w:eastAsia="zh-CN"/>
        </w:rPr>
      </w:pPr>
      <w:r>
        <w:tab/>
      </w:r>
      <w:r>
        <w:rPr>
          <w:rFonts w:hint="eastAsia"/>
        </w:rPr>
        <w:t>4.1.3</w:t>
      </w:r>
      <w:r>
        <w:rPr>
          <w:rFonts w:hint="eastAsia"/>
          <w:lang w:val="en-US" w:eastAsia="zh-CN"/>
        </w:rPr>
        <w:t>负责对消防设备、设施应进行登记，建立维护、管理档案，记明消防设备、设施的类型、数量、部位、检修或充装记录和维护管理责任人；</w:t>
      </w:r>
    </w:p>
    <w:p w14:paraId="23F41A13">
      <w:pPr>
        <w:ind w:firstLine="5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4.1.4负责对各部门开展消防设备、设施的使用培训，确保员工掌握基本的操作技能。</w:t>
      </w:r>
    </w:p>
    <w:p w14:paraId="31EA7D76">
      <w:pPr>
        <w:ind w:firstLine="560"/>
        <w:rPr>
          <w:rFonts w:hint="eastAsia"/>
          <w:lang w:val="en-US" w:eastAsia="zh-CN"/>
        </w:rPr>
      </w:pPr>
      <w:r>
        <w:rPr>
          <w:rFonts w:hint="eastAsia"/>
        </w:rPr>
        <w:t xml:space="preserve">4.2 </w:t>
      </w:r>
      <w:r>
        <w:rPr>
          <w:rFonts w:hint="eastAsia"/>
          <w:lang w:val="en-US" w:eastAsia="zh-CN"/>
        </w:rPr>
        <w:t>其他部门</w:t>
      </w:r>
    </w:p>
    <w:p w14:paraId="207B4810">
      <w:pPr>
        <w:ind w:firstLine="977" w:firstLineChars="34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4.2.1各部门负责管理本部门内的消防设备、设施，确保其完好可用；</w:t>
      </w:r>
    </w:p>
    <w:p w14:paraId="3A880EEB">
      <w:pPr>
        <w:ind w:firstLine="977" w:firstLineChars="34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4.2.2各部门负责对本部门内的灭火器、消火栓进行月度点检，及时上报存在故障的消防设备、设施；</w:t>
      </w:r>
    </w:p>
    <w:p w14:paraId="5F3E607C">
      <w:pPr>
        <w:ind w:firstLine="977" w:firstLineChars="34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4.2.3各部门要持续开展本部门员工的消防设备、设施的使用培训，确保员工掌握基本的操作技能。</w:t>
      </w:r>
    </w:p>
    <w:p w14:paraId="4E230E2E">
      <w:pPr>
        <w:pStyle w:val="3"/>
        <w:ind w:firstLineChars="0"/>
        <w:rPr>
          <w:rFonts w:hint="eastAsia"/>
        </w:rPr>
      </w:pPr>
      <w:r>
        <w:rPr>
          <w:rFonts w:hint="eastAsia"/>
        </w:rPr>
        <w:t>五、内容</w:t>
      </w:r>
    </w:p>
    <w:p w14:paraId="22B56211">
      <w:pPr>
        <w:pStyle w:val="4"/>
        <w:ind w:firstLine="562"/>
        <w:rPr>
          <w:rFonts w:hint="default" w:eastAsia="仿宋"/>
          <w:lang w:val="en-US" w:eastAsia="zh-CN"/>
        </w:rPr>
      </w:pPr>
      <w:r>
        <w:rPr>
          <w:rFonts w:hint="eastAsia"/>
        </w:rPr>
        <w:t>5.1消防</w:t>
      </w:r>
      <w:r>
        <w:rPr>
          <w:rFonts w:hint="eastAsia"/>
          <w:lang w:val="en-US" w:eastAsia="zh-CN"/>
        </w:rPr>
        <w:t>设备、设施日常管理</w:t>
      </w:r>
    </w:p>
    <w:p w14:paraId="13A2BBB4">
      <w:pPr>
        <w:ind w:firstLine="560"/>
        <w:rPr>
          <w:rFonts w:hint="eastAsia"/>
        </w:rPr>
      </w:pPr>
      <w:r>
        <w:rPr>
          <w:rFonts w:hint="eastAsia"/>
        </w:rPr>
        <w:t>5.1.1 各部门</w:t>
      </w:r>
      <w:r>
        <w:rPr>
          <w:rFonts w:hint="eastAsia"/>
          <w:lang w:val="en-US" w:eastAsia="zh-CN"/>
        </w:rPr>
        <w:t>应</w:t>
      </w:r>
      <w:r>
        <w:rPr>
          <w:rFonts w:hint="eastAsia"/>
        </w:rPr>
        <w:t>每周检查一次消防设备、设施的数量和定位情况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每月对本部门范围内的消防设备、设施进行点检</w:t>
      </w:r>
      <w:r>
        <w:rPr>
          <w:rFonts w:hint="eastAsia"/>
        </w:rPr>
        <w:t>。</w:t>
      </w:r>
    </w:p>
    <w:p w14:paraId="75C8F798">
      <w:pPr>
        <w:ind w:firstLine="560"/>
        <w:rPr>
          <w:rFonts w:hint="eastAsia"/>
        </w:rPr>
      </w:pPr>
      <w:r>
        <w:rPr>
          <w:rFonts w:hint="eastAsia"/>
          <w:lang w:val="en-US" w:eastAsia="zh-CN"/>
        </w:rPr>
        <w:t>5.1.2各部门针对</w:t>
      </w:r>
      <w:r>
        <w:rPr>
          <w:rFonts w:hint="eastAsia"/>
        </w:rPr>
        <w:t>寒冷、炎热、潮湿季节，要对</w:t>
      </w:r>
      <w:r>
        <w:rPr>
          <w:rFonts w:hint="eastAsia"/>
          <w:lang w:val="en-US" w:eastAsia="zh-CN"/>
        </w:rPr>
        <w:t>本部门范围内的室外</w:t>
      </w:r>
      <w:r>
        <w:rPr>
          <w:rFonts w:hint="eastAsia"/>
        </w:rPr>
        <w:t>消火栓、灭火器采取防冻、防晒、防潮措施。</w:t>
      </w:r>
    </w:p>
    <w:p w14:paraId="590EBC28">
      <w:pPr>
        <w:ind w:firstLine="5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5.1.3 </w:t>
      </w:r>
      <w:r>
        <w:rPr>
          <w:rFonts w:hint="eastAsia"/>
        </w:rPr>
        <w:t>ESH与消防部</w:t>
      </w:r>
      <w:r>
        <w:rPr>
          <w:rFonts w:hint="eastAsia"/>
          <w:lang w:val="en-US" w:eastAsia="zh-CN"/>
        </w:rPr>
        <w:t>每年组织第三方维保公司对消防系统进行一次功能性检查。</w:t>
      </w:r>
    </w:p>
    <w:p w14:paraId="11EB4D4C">
      <w:pPr>
        <w:ind w:firstLine="5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5.1.4因管理不善致使灭火器材出现丢失、损坏情况的，责任部门要即刻采取修复或补齐措施；若经济损失规模较大，将依规追究责任人与责任部门的责任。</w:t>
      </w:r>
    </w:p>
    <w:p w14:paraId="5FF78944">
      <w:pPr>
        <w:ind w:firstLine="5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5.1.5因扑救本单位或友邻单位火灾而使用了灭火器，有关部门应及时报告消防工作归口职能部门，补充灭火器材。</w:t>
      </w:r>
    </w:p>
    <w:p w14:paraId="4BB9B2A5">
      <w:pPr>
        <w:ind w:firstLine="5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5.1.6 针对不同区域配置专用器材：化成分容区（带电火灾）应配置二氧化碳或洁净气体灭火器；办公区及普通仓储区配置干粉灭火器；</w:t>
      </w:r>
      <w:bookmarkStart w:id="1" w:name="_GoBack"/>
      <w:r>
        <w:rPr>
          <w:rFonts w:hint="eastAsia"/>
          <w:lang w:val="en-US" w:eastAsia="zh-CN"/>
        </w:rPr>
        <w:t>涉及金属锂或负极材料区域（如有）应配备D类专用灭火器或干沙。</w:t>
      </w:r>
      <w:bookmarkEnd w:id="1"/>
    </w:p>
    <w:p w14:paraId="0ED3880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</w:t>
      </w:r>
      <w:r>
        <w:rPr>
          <w:rFonts w:hint="eastAsia"/>
        </w:rPr>
        <w:t>消防</w:t>
      </w:r>
      <w:r>
        <w:rPr>
          <w:rFonts w:hint="eastAsia"/>
          <w:lang w:val="en-US" w:eastAsia="zh-CN"/>
        </w:rPr>
        <w:t>设备、设施维护管理</w:t>
      </w:r>
    </w:p>
    <w:p w14:paraId="5DD6D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5.2.1消火栓的维护管理：</w:t>
      </w:r>
    </w:p>
    <w:p w14:paraId="717AF249">
      <w:pPr>
        <w:numPr>
          <w:ilvl w:val="0"/>
          <w:numId w:val="1"/>
        </w:numPr>
        <w:ind w:firstLine="977" w:firstLineChars="34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消火栓应有明显标识；</w:t>
      </w:r>
    </w:p>
    <w:p w14:paraId="46EF64AC">
      <w:pPr>
        <w:numPr>
          <w:ilvl w:val="0"/>
          <w:numId w:val="1"/>
        </w:numPr>
        <w:ind w:firstLine="977" w:firstLineChars="34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室内消火栓箱不应上锁，箱内设备应齐全、完好；</w:t>
      </w:r>
    </w:p>
    <w:p w14:paraId="2D90ED7F">
      <w:pPr>
        <w:numPr>
          <w:ilvl w:val="0"/>
          <w:numId w:val="1"/>
        </w:numPr>
        <w:ind w:firstLine="977" w:firstLineChars="34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室外消火栓不应埋压、圈占；距室外消火栓、水泵接合器2.0m范围内不得设置影响其正常使用的障碍物；</w:t>
      </w:r>
    </w:p>
    <w:p w14:paraId="3D094DFE">
      <w:pPr>
        <w:numPr>
          <w:ilvl w:val="0"/>
          <w:numId w:val="1"/>
        </w:numPr>
        <w:ind w:firstLine="977" w:firstLineChars="34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各部门应每月对本部门范围内的消火栓进行点检，确保消火栓处于准工作状态；</w:t>
      </w:r>
    </w:p>
    <w:p w14:paraId="4557EE8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5.2.2灭火器的维护管理</w:t>
      </w:r>
    </w:p>
    <w:p w14:paraId="74732DE7">
      <w:pPr>
        <w:numPr>
          <w:ilvl w:val="0"/>
          <w:numId w:val="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灭火器压力应处于正常状态；设有压力表的灭火器，其压力应处于绿色区域；无压力表的二氧化碳等气体灭火器，应每月进行称重并记录重量；</w:t>
      </w:r>
    </w:p>
    <w:p w14:paraId="384C2682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灭火器的铅封、安全销应保持完好，如有损坏应立即更换；</w:t>
      </w:r>
    </w:p>
    <w:p w14:paraId="042D1C2E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灭火器应放置在灭火器箱、托架或固定在墙面上，设置时应位置明显、便于取用，且不得影响安全疏散；</w:t>
      </w:r>
    </w:p>
    <w:p w14:paraId="2E003016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各部门应每月对本部门范围内的灭火器进行点检，确保灭火器完好可用；</w:t>
      </w:r>
    </w:p>
    <w:p w14:paraId="0AF1E769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5.2.3其他消防设备设施的维护管理</w:t>
      </w:r>
    </w:p>
    <w:p w14:paraId="1B386CD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39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车间内防排烟执行机构在非紧急情况下严禁拨动手动开关，以避免防排烟系统误动作；</w:t>
      </w:r>
    </w:p>
    <w:p w14:paraId="29F1104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39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物品的堆放不得影响防火门、防火卷帘、室内消火栓、灭火剂喷头、机械排烟口和送风口、自然排烟窗、火灾探测器、手动火灾报警按钮、声光报警装置等消防设施的正常使用；</w:t>
      </w:r>
    </w:p>
    <w:p w14:paraId="22D4F22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39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应确保消防设施和消防电源始终处于正常运行状态；需要维修时，应采取相应的措施，维修完成后，应立即恢复到正常运行状态；</w:t>
      </w:r>
    </w:p>
    <w:p w14:paraId="643B535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39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自动消防设施应按照有关规定，每年委托具有相关资质的单位进行全面检查测试，并出具检测报告，送当地公安消防机构备案。</w:t>
      </w:r>
    </w:p>
    <w:p w14:paraId="57097ECD">
      <w:pPr>
        <w:ind w:firstLine="560"/>
        <w:rPr>
          <w:rFonts w:hint="default"/>
          <w:lang w:val="en-US" w:eastAsia="zh-CN"/>
        </w:rPr>
      </w:pPr>
    </w:p>
    <w:p w14:paraId="28BCF64B">
      <w:pPr>
        <w:pStyle w:val="3"/>
        <w:ind w:firstLineChars="0"/>
        <w:rPr>
          <w:rFonts w:hint="eastAsia"/>
        </w:rPr>
      </w:pPr>
      <w:r>
        <w:rPr>
          <w:rFonts w:hint="eastAsia"/>
        </w:rPr>
        <w:t>六、附件</w:t>
      </w:r>
    </w:p>
    <w:p w14:paraId="050B2F5B">
      <w:pPr>
        <w:ind w:firstLine="560"/>
        <w:rPr>
          <w:rFonts w:hint="eastAsia"/>
        </w:rPr>
      </w:pPr>
      <w:r>
        <w:rPr>
          <w:rFonts w:hint="eastAsia"/>
        </w:rPr>
        <w:t>附件一：消防</w:t>
      </w:r>
      <w:r>
        <w:rPr>
          <w:rFonts w:hint="eastAsia"/>
          <w:lang w:val="en-US" w:eastAsia="zh-CN"/>
        </w:rPr>
        <w:t>设备、设施</w:t>
      </w:r>
      <w:r>
        <w:rPr>
          <w:rFonts w:hint="eastAsia"/>
        </w:rPr>
        <w:t>统计表；</w:t>
      </w:r>
    </w:p>
    <w:p w14:paraId="09D9884E">
      <w:pPr>
        <w:pStyle w:val="3"/>
        <w:ind w:firstLineChars="0"/>
        <w:rPr>
          <w:rFonts w:hint="eastAsia"/>
        </w:rPr>
      </w:pPr>
      <w:r>
        <w:rPr>
          <w:rFonts w:hint="eastAsia"/>
        </w:rPr>
        <w:t>七、本文件自发布起生效</w:t>
      </w:r>
    </w:p>
    <w:bookmarkEnd w:id="0"/>
    <w:p w14:paraId="2DED8161">
      <w:pPr>
        <w:ind w:firstLine="56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2B5F9"/>
    <w:multiLevelType w:val="singleLevel"/>
    <w:tmpl w:val="8392B5F9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D50E6F60"/>
    <w:multiLevelType w:val="singleLevel"/>
    <w:tmpl w:val="D50E6F60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2">
    <w:nsid w:val="0C0D2DF0"/>
    <w:multiLevelType w:val="singleLevel"/>
    <w:tmpl w:val="0C0D2DF0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7D3"/>
    <w:rsid w:val="000A124E"/>
    <w:rsid w:val="000D0320"/>
    <w:rsid w:val="00135E4D"/>
    <w:rsid w:val="00247966"/>
    <w:rsid w:val="00270F54"/>
    <w:rsid w:val="002C3C10"/>
    <w:rsid w:val="003144A9"/>
    <w:rsid w:val="00346CA7"/>
    <w:rsid w:val="0040590F"/>
    <w:rsid w:val="0040651B"/>
    <w:rsid w:val="00421FC2"/>
    <w:rsid w:val="00453A02"/>
    <w:rsid w:val="00481162"/>
    <w:rsid w:val="004F729F"/>
    <w:rsid w:val="00541A2C"/>
    <w:rsid w:val="00573F48"/>
    <w:rsid w:val="005C4192"/>
    <w:rsid w:val="005D5C2B"/>
    <w:rsid w:val="005F70AF"/>
    <w:rsid w:val="00671FDC"/>
    <w:rsid w:val="006A1D89"/>
    <w:rsid w:val="00775681"/>
    <w:rsid w:val="0078471F"/>
    <w:rsid w:val="007B6AE3"/>
    <w:rsid w:val="0081536B"/>
    <w:rsid w:val="0081689F"/>
    <w:rsid w:val="008927D3"/>
    <w:rsid w:val="008970AA"/>
    <w:rsid w:val="008B6930"/>
    <w:rsid w:val="008E0288"/>
    <w:rsid w:val="00941497"/>
    <w:rsid w:val="009B5CEA"/>
    <w:rsid w:val="009C5674"/>
    <w:rsid w:val="00A4387D"/>
    <w:rsid w:val="00A737FD"/>
    <w:rsid w:val="00A94A46"/>
    <w:rsid w:val="00B920C9"/>
    <w:rsid w:val="00BD62B6"/>
    <w:rsid w:val="00BD6935"/>
    <w:rsid w:val="00C07FA5"/>
    <w:rsid w:val="00C165B8"/>
    <w:rsid w:val="00C24E81"/>
    <w:rsid w:val="00CA3574"/>
    <w:rsid w:val="00D226EE"/>
    <w:rsid w:val="00DB4BE0"/>
    <w:rsid w:val="00E26036"/>
    <w:rsid w:val="00E377A9"/>
    <w:rsid w:val="00E539D7"/>
    <w:rsid w:val="00E54711"/>
    <w:rsid w:val="00EC57F3"/>
    <w:rsid w:val="00EE63C5"/>
    <w:rsid w:val="00EF13EF"/>
    <w:rsid w:val="00F75EDE"/>
    <w:rsid w:val="00FE3ED9"/>
    <w:rsid w:val="00FF0D09"/>
    <w:rsid w:val="03A51C38"/>
    <w:rsid w:val="4AA226B9"/>
    <w:rsid w:val="5E891348"/>
    <w:rsid w:val="7115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仿宋" w:hAnsi="仿宋" w:eastAsia="仿宋" w:cs="Times New Roman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jc w:val="center"/>
      <w:outlineLvl w:val="0"/>
    </w:pPr>
    <w:rPr>
      <w:b/>
      <w:bCs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ind w:firstLine="0"/>
      <w:jc w:val="left"/>
      <w:outlineLvl w:val="1"/>
    </w:pPr>
    <w:rPr>
      <w:b/>
      <w:bCs/>
      <w:sz w:val="30"/>
      <w:szCs w:val="30"/>
    </w:rPr>
  </w:style>
  <w:style w:type="paragraph" w:styleId="4">
    <w:name w:val="heading 3"/>
    <w:basedOn w:val="3"/>
    <w:next w:val="1"/>
    <w:link w:val="18"/>
    <w:unhideWhenUsed/>
    <w:qFormat/>
    <w:uiPriority w:val="9"/>
    <w:pPr>
      <w:ind w:firstLine="200"/>
      <w:outlineLvl w:val="2"/>
    </w:pPr>
    <w:rPr>
      <w:sz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="仿宋" w:hAnsi="仿宋" w:eastAsia="仿宋" w:cs="Times New Roman"/>
      <w:b/>
      <w:bCs/>
      <w:sz w:val="44"/>
      <w:szCs w:val="44"/>
    </w:rPr>
  </w:style>
  <w:style w:type="character" w:customStyle="1" w:styleId="17">
    <w:name w:val="标题 2 字符"/>
    <w:basedOn w:val="15"/>
    <w:link w:val="3"/>
    <w:qFormat/>
    <w:uiPriority w:val="9"/>
    <w:rPr>
      <w:rFonts w:ascii="仿宋" w:hAnsi="仿宋" w:eastAsia="仿宋" w:cs="Times New Roman"/>
      <w:b/>
      <w:bCs/>
      <w:sz w:val="30"/>
      <w:szCs w:val="30"/>
    </w:rPr>
  </w:style>
  <w:style w:type="character" w:customStyle="1" w:styleId="18">
    <w:name w:val="标题 3 字符"/>
    <w:basedOn w:val="15"/>
    <w:link w:val="4"/>
    <w:qFormat/>
    <w:uiPriority w:val="9"/>
    <w:rPr>
      <w:rFonts w:ascii="仿宋" w:hAnsi="仿宋" w:eastAsia="仿宋" w:cs="Times New Roman"/>
      <w:b/>
      <w:bCs/>
      <w:sz w:val="28"/>
      <w:szCs w:val="30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1381</Words>
  <Characters>1460</Characters>
  <Lines>27</Lines>
  <Paragraphs>33</Paragraphs>
  <TotalTime>124</TotalTime>
  <ScaleCrop>false</ScaleCrop>
  <LinksUpToDate>false</LinksUpToDate>
  <CharactersWithSpaces>1469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2025-09-17T05:58:00Z</dcterms:created>
  <dc:creator>Yang Guang</dc:creator>
  <cp:lastModifiedBy>噗⁼³₌₃</cp:lastModifiedBy>
  <dcterms:modified xsi:type="dcterms:W3CDTF">2025-12-11T05:37:47Z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73A5D6B71A1D458A902D367680FB4242_12</vt:lpwstr>
  </property>
</Properties>
</file>