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50674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安全生产会议管理制度</w:t>
      </w:r>
    </w:p>
    <w:p w14:paraId="50F8DAEA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765CFC3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为规范公司安全生产会议管理，确保国家安全生产方针政策、法律法规及公司安全指令得到及时传达与落实，协调解决生产经营中的安全问题，实现安全信息的有效沟通与闭环管理，特制定本制度。</w:t>
      </w:r>
    </w:p>
    <w:p w14:paraId="192E84B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04CAC54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本制度适用于公司各级安全生产委员会（安委会）会议、月度安全例会、专题安全会议、部门/车间安全会议及班前会。</w:t>
      </w:r>
    </w:p>
    <w:p w14:paraId="1E05F249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7CB3E99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安委会会议</w:t>
      </w:r>
      <w:r>
        <w:rPr>
          <w:rFonts w:hint="eastAsia" w:ascii="仿宋" w:hAnsi="仿宋" w:eastAsia="仿宋" w:cs="仿宋"/>
          <w:sz w:val="28"/>
          <w:szCs w:val="28"/>
        </w:rPr>
        <w:t>：公司最高层级的安全决策会议，负责审议重大安全事项。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安委会组织架构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4E2259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主任</w:t>
      </w:r>
      <w:r>
        <w:rPr>
          <w:rFonts w:hint="eastAsia" w:ascii="仿宋" w:hAnsi="仿宋" w:eastAsia="仿宋" w:cs="仿宋"/>
          <w:sz w:val="28"/>
          <w:szCs w:val="28"/>
        </w:rPr>
        <w:t>：董事长（崔光磊）；</w:t>
      </w:r>
    </w:p>
    <w:p w14:paraId="34EFCD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副主任</w:t>
      </w:r>
      <w:r>
        <w:rPr>
          <w:rFonts w:hint="eastAsia" w:ascii="仿宋" w:hAnsi="仿宋" w:eastAsia="仿宋" w:cs="仿宋"/>
          <w:sz w:val="28"/>
          <w:szCs w:val="28"/>
        </w:rPr>
        <w:t>：总经理（窦曦）；</w:t>
      </w:r>
    </w:p>
    <w:p w14:paraId="2C900A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成员</w:t>
      </w:r>
      <w:r>
        <w:rPr>
          <w:rFonts w:hint="eastAsia" w:ascii="仿宋" w:hAnsi="仿宋" w:eastAsia="仿宋" w:cs="仿宋"/>
          <w:sz w:val="28"/>
          <w:szCs w:val="28"/>
        </w:rPr>
        <w:t>：各部门负责人；</w:t>
      </w:r>
    </w:p>
    <w:p w14:paraId="5C1CFD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办公室</w:t>
      </w:r>
      <w:r>
        <w:rPr>
          <w:rFonts w:hint="eastAsia" w:ascii="仿宋" w:hAnsi="仿宋" w:eastAsia="仿宋" w:cs="仿宋"/>
          <w:sz w:val="28"/>
          <w:szCs w:val="28"/>
        </w:rPr>
        <w:t>：挂靠 EHS与消防部，负责日常事务协调与执行。</w:t>
      </w:r>
    </w:p>
    <w:p w14:paraId="7A47D29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班前会</w:t>
      </w:r>
      <w:r>
        <w:rPr>
          <w:rFonts w:hint="eastAsia" w:ascii="仿宋" w:hAnsi="仿宋" w:eastAsia="仿宋" w:cs="仿宋"/>
          <w:sz w:val="28"/>
          <w:szCs w:val="28"/>
        </w:rPr>
        <w:t>：每日接班前由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生产主管</w:t>
      </w:r>
      <w:r>
        <w:rPr>
          <w:rFonts w:hint="eastAsia" w:ascii="仿宋" w:hAnsi="仿宋" w:eastAsia="仿宋" w:cs="仿宋"/>
          <w:sz w:val="28"/>
          <w:szCs w:val="28"/>
        </w:rPr>
        <w:t>组织的，针对当日作业风险进行交底及人员状态确认的简短会议。</w:t>
      </w:r>
    </w:p>
    <w:p w14:paraId="30B86CB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074452F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a）负责公司级安委会会议、月度安全例会的组织、记录及决议跟踪督办；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b）负责监督各部门安全会议的开展频次与质量；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c）负责建立全公司安全会议档案库。</w:t>
      </w:r>
    </w:p>
    <w:p w14:paraId="0B4942F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人事行政部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a）将“安全会议缺席”纳入考勤与绩效管理，对无故缺席重要安全会议的人员执行纪律处分。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b）负责协助落实安委会决议中涉及人事调整、编制增加等事项。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c）负责公司级安全会议的会务保障（场地、通知下发、签到协助）。</w:t>
      </w:r>
    </w:p>
    <w:p w14:paraId="3E48327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各部门负责人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a）负责组织本部门安全例会，并确保会议决议在本部门得到 100% 落实；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b）负责审核并签署本部门的安全会议记录。</w:t>
      </w:r>
    </w:p>
    <w:p w14:paraId="37C0A33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4.5 生产主管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a）负责每日组织班前会，进行“三交”（交任务、交安全、交技术）及“三查”（查精神状态、查 PPE 佩戴、查工具完好）。</w:t>
      </w:r>
    </w:p>
    <w:p w14:paraId="3D03D1E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6BF0C2D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会议分类与频次要求（强制性）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公司安委会会议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频次</w:t>
      </w:r>
      <w:r>
        <w:rPr>
          <w:rFonts w:hint="eastAsia" w:ascii="仿宋" w:hAnsi="仿宋" w:eastAsia="仿宋" w:cs="仿宋"/>
          <w:sz w:val="28"/>
          <w:szCs w:val="28"/>
        </w:rPr>
        <w:t xml:space="preserve">：每季度至少召开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次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主持人</w:t>
      </w:r>
      <w:r>
        <w:rPr>
          <w:rFonts w:hint="eastAsia" w:ascii="仿宋" w:hAnsi="仿宋" w:eastAsia="仿宋" w:cs="仿宋"/>
          <w:sz w:val="28"/>
          <w:szCs w:val="28"/>
        </w:rPr>
        <w:t>：安委会主任（董事长）；主任缺席时由副主任（总经理）主持。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核心议题</w:t>
      </w:r>
      <w:r>
        <w:rPr>
          <w:rFonts w:hint="eastAsia" w:ascii="仿宋" w:hAnsi="仿宋" w:eastAsia="仿宋" w:cs="仿宋"/>
          <w:sz w:val="28"/>
          <w:szCs w:val="28"/>
        </w:rPr>
        <w:t>：审议年度安全目标、重大安全投入预算、重大隐患整改方案、事故处理决定、双重预防机制运行情况、合规性管理情况等。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</w:t>
      </w:r>
      <w:r>
        <w:rPr>
          <w:rFonts w:hint="eastAsia" w:ascii="仿宋" w:hAnsi="仿宋" w:eastAsia="仿宋" w:cs="仿宋"/>
          <w:sz w:val="28"/>
          <w:szCs w:val="28"/>
        </w:rPr>
        <w:t>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月度安全例会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频次</w:t>
      </w:r>
      <w:r>
        <w:rPr>
          <w:rFonts w:hint="eastAsia" w:ascii="仿宋" w:hAnsi="仿宋" w:eastAsia="仿宋" w:cs="仿宋"/>
          <w:sz w:val="28"/>
          <w:szCs w:val="28"/>
        </w:rPr>
        <w:t xml:space="preserve">：每月召开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次</w:t>
      </w:r>
      <w:r>
        <w:rPr>
          <w:rFonts w:hint="eastAsia" w:ascii="仿宋" w:hAnsi="仿宋" w:eastAsia="仿宋" w:cs="仿宋"/>
          <w:sz w:val="28"/>
          <w:szCs w:val="28"/>
        </w:rPr>
        <w:t>。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主持人</w:t>
      </w:r>
      <w:r>
        <w:rPr>
          <w:rFonts w:hint="eastAsia" w:ascii="仿宋" w:hAnsi="仿宋" w:eastAsia="仿宋" w:cs="仿宋"/>
          <w:sz w:val="28"/>
          <w:szCs w:val="28"/>
        </w:rPr>
        <w:t>：安全生产管理人。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核心议题</w:t>
      </w:r>
      <w:r>
        <w:rPr>
          <w:rFonts w:hint="eastAsia" w:ascii="仿宋" w:hAnsi="仿宋" w:eastAsia="仿宋" w:cs="仿宋"/>
          <w:sz w:val="28"/>
          <w:szCs w:val="28"/>
        </w:rPr>
        <w:t>：通报上月安全绩效、分析典型违章、部署本月安全重点工作、协调跨部门安全问题。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</w:t>
      </w:r>
      <w:r>
        <w:rPr>
          <w:rFonts w:hint="eastAsia" w:ascii="仿宋" w:hAnsi="仿宋" w:eastAsia="仿宋" w:cs="仿宋"/>
          <w:sz w:val="28"/>
          <w:szCs w:val="28"/>
        </w:rPr>
        <w:t>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部门/车间安全会议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频次</w:t>
      </w:r>
      <w:r>
        <w:rPr>
          <w:rFonts w:hint="eastAsia" w:ascii="仿宋" w:hAnsi="仿宋" w:eastAsia="仿宋" w:cs="仿宋"/>
          <w:sz w:val="28"/>
          <w:szCs w:val="28"/>
        </w:rPr>
        <w:t xml:space="preserve">：每月召开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次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8"/>
          <w:rFonts w:hint="eastAsia" w:ascii="仿宋" w:hAnsi="仿宋" w:eastAsia="仿宋" w:cs="仿宋"/>
          <w:sz w:val="28"/>
          <w:szCs w:val="28"/>
        </w:rPr>
        <w:t>核心议题</w:t>
      </w:r>
      <w:r>
        <w:rPr>
          <w:rFonts w:hint="eastAsia" w:ascii="仿宋" w:hAnsi="仿宋" w:eastAsia="仿宋" w:cs="仿宋"/>
          <w:sz w:val="28"/>
          <w:szCs w:val="28"/>
        </w:rPr>
        <w:t>*：传达公司会议精神、总结本周隐患排查情况、进行岗位风险预警。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</w:t>
      </w:r>
      <w:r>
        <w:rPr>
          <w:rFonts w:hint="eastAsia" w:ascii="仿宋" w:hAnsi="仿宋" w:eastAsia="仿宋" w:cs="仿宋"/>
          <w:sz w:val="28"/>
          <w:szCs w:val="28"/>
        </w:rPr>
        <w:t>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班前会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频次</w:t>
      </w:r>
      <w:r>
        <w:rPr>
          <w:rFonts w:hint="eastAsia" w:ascii="仿宋" w:hAnsi="仿宋" w:eastAsia="仿宋" w:cs="仿宋"/>
          <w:sz w:val="28"/>
          <w:szCs w:val="28"/>
        </w:rPr>
        <w:t xml:space="preserve">：每日接班前，时间原则上不少于 </w:t>
      </w:r>
      <w:r>
        <w:rPr>
          <w:rStyle w:val="7"/>
          <w:rFonts w:hint="eastAsia" w:ascii="仿宋" w:hAnsi="仿宋" w:eastAsia="仿宋" w:cs="仿宋"/>
          <w:sz w:val="28"/>
          <w:szCs w:val="28"/>
        </w:rPr>
        <w:t>5 分钟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Style w:val="7"/>
          <w:rFonts w:hint="eastAsia" w:ascii="仿宋" w:hAnsi="仿宋" w:eastAsia="仿宋" w:cs="仿宋"/>
          <w:sz w:val="28"/>
          <w:szCs w:val="28"/>
        </w:rPr>
        <w:t>核心议题</w:t>
      </w:r>
      <w:r>
        <w:rPr>
          <w:rFonts w:hint="eastAsia" w:ascii="仿宋" w:hAnsi="仿宋" w:eastAsia="仿宋" w:cs="仿宋"/>
          <w:sz w:val="28"/>
          <w:szCs w:val="28"/>
        </w:rPr>
        <w:t>：交待当日作业风险点、检查员工 PPE、通报前一班次安全异常。</w:t>
      </w:r>
    </w:p>
    <w:p w14:paraId="4E35FE8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会议管理规范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会前准备</w:t>
      </w:r>
      <w:r>
        <w:rPr>
          <w:rFonts w:hint="eastAsia" w:ascii="仿宋" w:hAnsi="仿宋" w:eastAsia="仿宋" w:cs="仿宋"/>
          <w:sz w:val="28"/>
          <w:szCs w:val="28"/>
        </w:rPr>
        <w:t xml:space="preserve">：会议组织部门应提前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个工作日</w:t>
      </w:r>
      <w:r>
        <w:rPr>
          <w:rFonts w:hint="eastAsia" w:ascii="仿宋" w:hAnsi="仿宋" w:eastAsia="仿宋" w:cs="仿宋"/>
          <w:sz w:val="28"/>
          <w:szCs w:val="28"/>
        </w:rPr>
        <w:t xml:space="preserve"> 通知参会人员，并分发会议议程。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会议记录（四要素）</w:t>
      </w:r>
      <w:r>
        <w:rPr>
          <w:rFonts w:hint="eastAsia" w:ascii="仿宋" w:hAnsi="仿宋" w:eastAsia="仿宋" w:cs="仿宋"/>
          <w:sz w:val="28"/>
          <w:szCs w:val="28"/>
        </w:rPr>
        <w:t>：所有安全会议必须有正式记录，包含：</w:t>
      </w:r>
      <w:r>
        <w:rPr>
          <w:rStyle w:val="7"/>
          <w:rFonts w:hint="eastAsia" w:ascii="仿宋" w:hAnsi="仿宋" w:eastAsia="仿宋" w:cs="仿宋"/>
          <w:sz w:val="28"/>
          <w:szCs w:val="28"/>
        </w:rPr>
        <w:t>签到表（手写签名）、会议纪要、决议事项清单（明确责任人与期限）、现场照片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决议跟踪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d）会议决议事项应形成《会议纪要》。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e）责任部门必须在规定期限内反馈落实情况。逾期未完成且未说明原因的，视为管理违章。</w:t>
      </w:r>
    </w:p>
    <w:p w14:paraId="135D85F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专题安全会议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在发生以下情况时，必须在 </w:t>
      </w:r>
      <w:r>
        <w:rPr>
          <w:rStyle w:val="7"/>
          <w:rFonts w:hint="eastAsia" w:ascii="仿宋" w:hAnsi="仿宋" w:eastAsia="仿宋" w:cs="仿宋"/>
          <w:sz w:val="28"/>
          <w:szCs w:val="28"/>
        </w:rPr>
        <w:t>24 小时内</w:t>
      </w:r>
      <w:r>
        <w:rPr>
          <w:rFonts w:hint="eastAsia" w:ascii="仿宋" w:hAnsi="仿宋" w:eastAsia="仿宋" w:cs="仿宋"/>
          <w:sz w:val="28"/>
          <w:szCs w:val="28"/>
        </w:rPr>
        <w:t xml:space="preserve"> 召开专题安全会议：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a）发生轻伤及以上事故或重大险肇事故（Near Miss）后；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b）国家/行业发布重大安全预警或新规时；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c）重大工艺变更或新设备投产前的安全论证。</w:t>
      </w:r>
    </w:p>
    <w:p w14:paraId="6B856E4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会议纪律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a）参会人员不得无故缺席。确需请假的，必须经会议主持人批准，并委派具有决策权的代表参加。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b）会议期间严禁处理与会议无关的事务，手机应保持静音或关机。</w:t>
      </w:r>
    </w:p>
    <w:p w14:paraId="3C972571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4684D04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严禁无故缺席</w:t>
      </w:r>
      <w:r>
        <w:rPr>
          <w:rFonts w:hint="eastAsia" w:ascii="仿宋" w:hAnsi="仿宋" w:eastAsia="仿宋" w:cs="仿宋"/>
          <w:sz w:val="28"/>
          <w:szCs w:val="28"/>
        </w:rPr>
        <w:t>。严禁无故缺席公司级安委会、月度安全例会或专题安全会议。违者对责任人给予通报批评处分，并记入年度安全履职档案。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严禁会议缺失</w:t>
      </w:r>
      <w:r>
        <w:rPr>
          <w:rFonts w:hint="eastAsia" w:ascii="仿宋" w:hAnsi="仿宋" w:eastAsia="仿宋" w:cs="仿宋"/>
          <w:sz w:val="28"/>
          <w:szCs w:val="28"/>
        </w:rPr>
        <w:t>。严禁各部门未按规定频次要求召开安全会议。违者对部门负责人给予警告处分，并责令限期补开。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严禁弄虚作假</w:t>
      </w:r>
      <w:r>
        <w:rPr>
          <w:rFonts w:hint="eastAsia" w:ascii="仿宋" w:hAnsi="仿宋" w:eastAsia="仿宋" w:cs="仿宋"/>
          <w:sz w:val="28"/>
          <w:szCs w:val="28"/>
        </w:rPr>
        <w:t>。严禁会议记录弄虚作假、补签、代签或事后补造。此行为属于诚信红线，违者对直接责任人给予记过处分，情节严重的给予降职或解除劳动合同处理。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严禁执行不力</w:t>
      </w:r>
      <w:r>
        <w:rPr>
          <w:rFonts w:hint="eastAsia" w:ascii="仿宋" w:hAnsi="仿宋" w:eastAsia="仿宋" w:cs="仿宋"/>
          <w:sz w:val="28"/>
          <w:szCs w:val="28"/>
        </w:rPr>
        <w:t>。严禁会议决议事项未按期完成且未申请延期。违者对责任部门负责人给予通报批评，连续两次未完成的给予警告处分。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严禁形式主义</w:t>
      </w:r>
      <w:r>
        <w:rPr>
          <w:rFonts w:hint="eastAsia" w:ascii="仿宋" w:hAnsi="仿宋" w:eastAsia="仿宋" w:cs="仿宋"/>
          <w:sz w:val="28"/>
          <w:szCs w:val="28"/>
        </w:rPr>
        <w:t>。严禁班前会流于形式（未进行风险交底或无记录）。违者对班组长给予警告处分，并强制参加安全管理再培训。</w:t>
      </w:r>
    </w:p>
    <w:p w14:paraId="0943E6EE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附件</w:t>
      </w:r>
    </w:p>
    <w:p w14:paraId="3F9F314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7.1 《安全会议签到表》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《安全会议纪要模板》</w:t>
      </w:r>
    </w:p>
    <w:p w14:paraId="4AABBBE1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八、 本文件自发布之日起生效</w:t>
      </w:r>
    </w:p>
    <w:p w14:paraId="63611069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p w14:paraId="5D8C082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00710D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1688</Words>
  <Characters>1756</Characters>
  <TotalTime>2</TotalTime>
  <ScaleCrop>false</ScaleCrop>
  <LinksUpToDate>false</LinksUpToDate>
  <CharactersWithSpaces>1803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2026-01-21T10:01:27Z</dcterms:created>
  <dc:creator>Guangyang</dc:creator>
  <cp:lastModifiedBy>噗⁼³₌₃</cp:lastModifiedBy>
  <dcterms:modified xsi:type="dcterms:W3CDTF">2026-01-21T10:03:39Z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65314B30EDC74761A934C95E50D89192_12</vt:lpwstr>
  </property>
</Properties>
</file>