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520" w:firstLineChars="100"/>
        <w:rPr>
          <w:sz w:val="52"/>
          <w:szCs w:val="56"/>
        </w:rPr>
      </w:pPr>
      <w:r>
        <w:rPr>
          <w:sz w:val="52"/>
          <w:szCs w:val="56"/>
        </w:rPr>
        <w:t>实验二 《数据统计和可视化》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t>题目</w:t>
      </w:r>
      <w:bookmarkStart w:id="0" w:name="_GoBack"/>
      <w:bookmarkEnd w:id="0"/>
    </w:p>
    <w:p>
      <w:pPr>
        <w:bidi w:val="0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numPr>
          <w:ilvl w:val="0"/>
          <w:numId w:val="2"/>
        </w:numPr>
        <w:bidi w:val="0"/>
        <w:rPr>
          <w:sz w:val="24"/>
          <w:szCs w:val="28"/>
        </w:rPr>
      </w:pPr>
      <w:r>
        <w:rPr>
          <w:sz w:val="24"/>
          <w:szCs w:val="28"/>
        </w:rPr>
        <w:t>请以课程1成绩为x轴，体能成绩为y轴，画出散点图。</w:t>
      </w:r>
    </w:p>
    <w:p>
      <w:pPr>
        <w:numPr>
          <w:ilvl w:val="0"/>
          <w:numId w:val="2"/>
        </w:numPr>
        <w:bidi w:val="0"/>
        <w:rPr>
          <w:sz w:val="24"/>
          <w:szCs w:val="28"/>
        </w:rPr>
      </w:pPr>
      <w:r>
        <w:rPr>
          <w:sz w:val="24"/>
          <w:szCs w:val="28"/>
        </w:rPr>
        <w:t>以5分为间隔，画出课程1的成绩直方图。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对每门成绩进行z-score归一化，得到归一化的数据矩阵。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计算协相关矩阵，并画出混淆矩阵。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根据协相关矩阵，找到距离每个样本最近的三个样本，得到100x3的矩阵（每一行为对应三个样本的ID）输出到txt文件中，以\t,\n间隔。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87270"/>
            <wp:effectExtent l="0" t="0" r="11430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10、Jupyter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实验代码和结果截图</w:t>
      </w:r>
    </w:p>
    <w:p>
      <w:r>
        <w:drawing>
          <wp:inline distT="0" distB="0" distL="114300" distR="114300">
            <wp:extent cx="5272405" cy="4084320"/>
            <wp:effectExtent l="0" t="0" r="10795" b="508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258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0750" cy="3619500"/>
            <wp:effectExtent l="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063625"/>
            <wp:effectExtent l="0" t="0" r="444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56280"/>
            <wp:effectExtent l="0" t="0" r="1079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9650" cy="1054100"/>
            <wp:effectExtent l="0" t="0" r="635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43075"/>
            <wp:effectExtent l="0" t="0" r="19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00125"/>
            <wp:effectExtent l="0" t="0" r="1270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3675"/>
            <wp:effectExtent l="0" t="0" r="1143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5995" cy="3060065"/>
            <wp:effectExtent l="0" t="0" r="1905" b="63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23135"/>
            <wp:effectExtent l="0" t="0" r="1079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05890"/>
            <wp:effectExtent l="0" t="0" r="10160" b="38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54300"/>
            <wp:effectExtent l="0" t="0" r="317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ind w:firstLine="560" w:firstLineChars="200"/>
        <w:rPr>
          <w:rFonts w:hint="default"/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通过该实验，我对使用数据画图更加熟练；用数据进行简单的机器学习，实现预测，用来比较与现实值的差别，画出混淆矩阵；最后，最重要的是我对数据的读取和使用有了更深刻的理解。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9EFF"/>
    <w:multiLevelType w:val="singleLevel"/>
    <w:tmpl w:val="53279E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B95A95"/>
    <w:multiLevelType w:val="singleLevel"/>
    <w:tmpl w:val="76B95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3D1B"/>
    <w:rsid w:val="3CB66102"/>
    <w:rsid w:val="3E514D17"/>
    <w:rsid w:val="45B92AF5"/>
    <w:rsid w:val="4EE713C2"/>
    <w:rsid w:val="56E857F4"/>
    <w:rsid w:val="641E2AF1"/>
    <w:rsid w:val="648F4B26"/>
    <w:rsid w:val="70A107E7"/>
    <w:rsid w:val="71BB5364"/>
    <w:rsid w:val="770C56EE"/>
    <w:rsid w:val="779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2020-11-16T07:54:00Z</dcterms:created>
  <dc:creator>ASUS</dc:creator>
  <cp:lastModifiedBy>杨。杨。</cp:lastModifiedBy>
  <dcterms:modified xsi:type="dcterms:W3CDTF">2020-11-21T06:31:06Z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