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</w:pPr>
      <w:r>
        <w:t>《机器学习与数据挖掘实验》</w:t>
      </w:r>
    </w:p>
    <w:p>
      <w:pPr>
        <w:pStyle w:val="3"/>
        <w:bidi w:val="0"/>
      </w:pPr>
      <w:r>
        <w:t>实验二   《数据统计和可视化》</w:t>
      </w:r>
    </w:p>
    <w:p>
      <w:pPr>
        <w:snapToGrid w:val="0"/>
        <w:spacing w:after="120" w:line="312" w:lineRule="auto"/>
        <w:ind w:firstLine="360" w:firstLineChars="200"/>
        <w:jc w:val="lef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33333"/>
          <w:sz w:val="18"/>
          <w:szCs w:val="18"/>
        </w:rPr>
        <w:t>基于</w:t>
      </w:r>
      <w:r>
        <w:rPr>
          <w:rFonts w:ascii="微软雅黑" w:hAnsi="微软雅黑" w:eastAsia="微软雅黑"/>
          <w:b/>
          <w:bCs/>
          <w:color w:val="333333"/>
          <w:sz w:val="18"/>
          <w:szCs w:val="18"/>
        </w:rPr>
        <w:t>实验一</w:t>
      </w:r>
      <w:r>
        <w:rPr>
          <w:rFonts w:ascii="微软雅黑" w:hAnsi="微软雅黑" w:eastAsia="微软雅黑"/>
          <w:color w:val="333333"/>
          <w:sz w:val="18"/>
          <w:szCs w:val="18"/>
        </w:rPr>
        <w:t>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numPr>
          <w:ilvl w:val="0"/>
          <w:numId w:val="1"/>
        </w:numPr>
        <w:snapToGrid w:val="0"/>
        <w:spacing w:after="120" w:line="312" w:lineRule="auto"/>
        <w:ind w:left="352" w:hanging="288" w:hangingChars="160"/>
        <w:jc w:val="lef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33333"/>
          <w:sz w:val="18"/>
          <w:szCs w:val="18"/>
        </w:rPr>
        <w:t>请以课程1成绩为x轴，体能成绩为y轴，画出散点图。</w:t>
      </w:r>
    </w:p>
    <w:p>
      <w:pPr>
        <w:numPr>
          <w:ilvl w:val="0"/>
          <w:numId w:val="1"/>
        </w:numPr>
        <w:snapToGrid w:val="0"/>
        <w:spacing w:after="120" w:line="312" w:lineRule="auto"/>
        <w:ind w:left="352" w:hanging="288" w:hangingChars="160"/>
        <w:jc w:val="lef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33333"/>
          <w:sz w:val="18"/>
          <w:szCs w:val="18"/>
        </w:rPr>
        <w:t>以5分为间隔，画出课程1的成绩直方图。</w:t>
      </w:r>
    </w:p>
    <w:p>
      <w:pPr>
        <w:numPr>
          <w:ilvl w:val="0"/>
          <w:numId w:val="1"/>
        </w:numPr>
        <w:snapToGrid w:val="0"/>
        <w:spacing w:after="120" w:line="312" w:lineRule="auto"/>
        <w:ind w:left="352" w:hanging="288" w:hangingChars="160"/>
        <w:jc w:val="lef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33333"/>
          <w:sz w:val="18"/>
          <w:szCs w:val="18"/>
        </w:rPr>
        <w:t>对每门成绩进行z-score归一化，得到归一化的数据矩阵。</w:t>
      </w:r>
    </w:p>
    <w:p>
      <w:pPr>
        <w:numPr>
          <w:ilvl w:val="0"/>
          <w:numId w:val="1"/>
        </w:numPr>
        <w:snapToGrid w:val="0"/>
        <w:spacing w:after="120" w:line="312" w:lineRule="auto"/>
        <w:ind w:left="352" w:hanging="288" w:hangingChars="160"/>
        <w:jc w:val="lef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33333"/>
          <w:sz w:val="18"/>
          <w:szCs w:val="18"/>
        </w:rPr>
        <w:t>计算协相关矩阵，并画出混淆矩阵。</w:t>
      </w:r>
    </w:p>
    <w:p>
      <w:pPr>
        <w:numPr>
          <w:ilvl w:val="0"/>
          <w:numId w:val="1"/>
        </w:numPr>
        <w:snapToGrid w:val="0"/>
        <w:spacing w:after="120" w:line="312" w:lineRule="auto"/>
        <w:ind w:left="352" w:hanging="288" w:hangingChars="160"/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/>
          <w:color w:val="333333"/>
          <w:sz w:val="18"/>
          <w:szCs w:val="18"/>
        </w:rPr>
        <w:t>根据协相关矩阵，找到距离每个样本最近的三个样本，得到100x3的矩阵（每一行为对应三个样本的ID）输出到txt文件中，以\t,\n间隔。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代码实现</w:t>
      </w:r>
    </w:p>
    <w:p>
      <w:r>
        <w:drawing>
          <wp:inline distT="0" distB="0" distL="114300" distR="114300">
            <wp:extent cx="4749800" cy="395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6684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2600" cy="351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9024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1490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92985"/>
            <wp:effectExtent l="0" t="0" r="1143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82440"/>
            <wp:effectExtent l="0" t="0" r="11430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2132330"/>
            <wp:effectExtent l="0" t="0" r="1270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01290"/>
            <wp:effectExtent l="0" t="0" r="10160" b="38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b w:val="0"/>
          <w:bCs w:val="0"/>
          <w:color w:val="333333"/>
          <w:sz w:val="21"/>
          <w:szCs w:val="21"/>
        </w:rPr>
        <w:t>txt</w:t>
      </w:r>
      <w:r>
        <w:rPr>
          <w:rFonts w:hint="eastAsia" w:ascii="微软雅黑" w:hAnsi="微软雅黑" w:eastAsia="微软雅黑"/>
          <w:b w:val="0"/>
          <w:bCs w:val="0"/>
          <w:color w:val="333333"/>
          <w:sz w:val="21"/>
          <w:szCs w:val="21"/>
          <w:lang w:val="en-US" w:eastAsia="zh-CN"/>
        </w:rPr>
        <w:t>文件内容：</w:t>
      </w:r>
    </w:p>
    <w:p>
      <w:pPr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9750" cy="5615940"/>
            <wp:effectExtent l="0" t="0" r="6350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D0A70"/>
    <w:multiLevelType w:val="multilevel"/>
    <w:tmpl w:val="36CD0A70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713C2"/>
    <w:rsid w:val="641E2AF1"/>
    <w:rsid w:val="648F4B26"/>
    <w:rsid w:val="71B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2020-11-16T07:54:00Z</dcterms:created>
  <dc:creator>ASUS</dc:creator>
  <cp:lastModifiedBy>杨。杨。</cp:lastModifiedBy>
  <dcterms:modified xsi:type="dcterms:W3CDTF">2020-11-20T08:37:22Z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