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状态信息使用Enum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226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2016-09-12T10:49:39Z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