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 xml:space="preserve">Truthy </w:t>
            </w:r>
            <w:r>
              <w:rPr>
                <w:color w:val="FF0000"/>
                <w:sz w:val="21"/>
                <w:szCs w:val="21"/>
                <w:vertAlign w:val="baseline"/>
                <w:lang w:val="en-US"/>
              </w:rPr>
              <w:t>(evaluate to true)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Falsy</w:t>
            </w:r>
            <w:r>
              <w:rPr>
                <w:color w:val="FF0000"/>
                <w:sz w:val="21"/>
                <w:szCs w:val="21"/>
                <w:vertAlign w:val="baseline"/>
                <w:lang w:val="en-US"/>
              </w:rPr>
              <w:t xml:space="preserve"> (evaluate to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true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Non_zero_numbers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 xml:space="preserve">“Strings” </w:t>
            </w:r>
            <w:r>
              <w:rPr>
                <w:rFonts w:hint="default"/>
                <w:color w:val="FF0000"/>
                <w:sz w:val="21"/>
                <w:szCs w:val="21"/>
                <w:vertAlign w:val="baseline"/>
                <w:lang w:val="en-US"/>
              </w:rPr>
              <w:t>(string that have at less length of 1 )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objects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 xml:space="preserve">Undefined </w:t>
            </w:r>
            <w:r>
              <w:rPr>
                <w:color w:val="FF0000"/>
                <w:sz w:val="21"/>
                <w:szCs w:val="21"/>
                <w:vertAlign w:val="baseline"/>
                <w:lang w:val="en-US"/>
              </w:rPr>
              <w:t>(variable that refer to nothing)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arrays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>functions</w:t>
            </w:r>
          </w:p>
        </w:tc>
        <w:tc>
          <w:tcPr>
            <w:tcW w:w="4261" w:type="dxa"/>
          </w:tcPr>
          <w:p>
            <w:pPr>
              <w:rPr>
                <w:sz w:val="21"/>
                <w:szCs w:val="21"/>
                <w:vertAlign w:val="baseline"/>
                <w:lang w:val="en-US"/>
              </w:rPr>
            </w:pPr>
            <w:r>
              <w:rPr>
                <w:sz w:val="21"/>
                <w:szCs w:val="21"/>
                <w:vertAlign w:val="baseline"/>
                <w:lang w:val="en-US"/>
              </w:rPr>
              <w:t xml:space="preserve">NaN </w:t>
            </w:r>
            <w:r>
              <w:rPr>
                <w:color w:val="FF0000"/>
                <w:sz w:val="21"/>
                <w:szCs w:val="21"/>
                <w:vertAlign w:val="baseline"/>
                <w:lang w:val="en-US"/>
              </w:rPr>
              <w:t>(not a number)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609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2016-08-08T10:29:26Z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