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D027F">
      <w:pPr>
        <w:pStyle w:val="14"/>
      </w:pPr>
      <w:r>
        <w:rPr>
          <w:rFonts w:hint="eastAsia"/>
        </w:rPr>
        <w:t>AI-based correlation in anomaly detection</w:t>
      </w:r>
    </w:p>
    <w:p w14:paraId="36A54610">
      <w:pPr>
        <w:pStyle w:val="2"/>
      </w:pPr>
      <w:r>
        <w:rPr>
          <w:rFonts w:hint="eastAsia"/>
        </w:rPr>
        <w:t xml:space="preserve">1 Conclusion </w:t>
      </w:r>
    </w:p>
    <w:p w14:paraId="3DC0058F"/>
    <w:p w14:paraId="742175FC">
      <w:r>
        <w:rPr>
          <w:rFonts w:hint="eastAsia"/>
        </w:rPr>
        <w:t xml:space="preserve">This AIC project </w:t>
      </w:r>
      <w:r>
        <w:t>aims</w:t>
      </w:r>
      <w:r>
        <w:rPr>
          <w:rFonts w:hint="eastAsia"/>
        </w:rPr>
        <w:t xml:space="preserve"> to solve benign anomaly detection problem. This study </w:t>
      </w:r>
      <w:r>
        <w:t>focuses</w:t>
      </w:r>
      <w:r>
        <w:rPr>
          <w:rFonts w:hint="eastAsia"/>
        </w:rPr>
        <w:t xml:space="preserve"> on reduce false positives on benign cybersecurity log events. </w:t>
      </w:r>
      <w:r>
        <w:t>T</w:t>
      </w:r>
      <w:r>
        <w:rPr>
          <w:rFonts w:hint="eastAsia"/>
        </w:rPr>
        <w:t>he experiment run on DARPA OpTC, get good result.</w:t>
      </w:r>
    </w:p>
    <w:p w14:paraId="2B276B83"/>
    <w:p w14:paraId="4A6EA837">
      <w:pPr>
        <w:rPr>
          <w:b/>
          <w:bCs/>
        </w:rPr>
      </w:pPr>
      <w:r>
        <w:rPr>
          <w:b/>
          <w:bCs/>
        </w:rPr>
        <w:t>T</w:t>
      </w:r>
      <w:r>
        <w:rPr>
          <w:rFonts w:hint="eastAsia"/>
          <w:b/>
          <w:bCs/>
        </w:rPr>
        <w:t>he work has been done in AIC at present:</w:t>
      </w:r>
    </w:p>
    <w:p w14:paraId="66A8B15F">
      <w:pPr>
        <w:pStyle w:val="33"/>
        <w:numPr>
          <w:ilvl w:val="0"/>
          <w:numId w:val="1"/>
        </w:numPr>
        <w:spacing w:after="160" w:line="259" w:lineRule="auto"/>
      </w:pPr>
      <w:r>
        <w:t>D</w:t>
      </w:r>
      <w:r>
        <w:rPr>
          <w:rFonts w:hint="eastAsia"/>
        </w:rPr>
        <w:t xml:space="preserve">esigned and implemented the Sequence Detector model of un-supervised benign anomaly detection including three transformer autoencoder. </w:t>
      </w:r>
      <w:r>
        <w:t>T</w:t>
      </w:r>
      <w:r>
        <w:rPr>
          <w:rFonts w:hint="eastAsia"/>
        </w:rPr>
        <w:t xml:space="preserve">he first one learns from the context concerning attention mechanisms. </w:t>
      </w:r>
      <w:r>
        <w:t>T</w:t>
      </w:r>
      <w:r>
        <w:rPr>
          <w:rFonts w:hint="eastAsia"/>
        </w:rPr>
        <w:t xml:space="preserve">he second transformer autoencoder learns from log events content including content template and value parameters. </w:t>
      </w:r>
      <w:r>
        <w:t>T</w:t>
      </w:r>
      <w:r>
        <w:rPr>
          <w:rFonts w:hint="eastAsia"/>
        </w:rPr>
        <w:t xml:space="preserve">he thired transformer autoencoder learns from the mixture information of log events, focus on </w:t>
      </w:r>
      <w:r>
        <w:t>sequence</w:t>
      </w:r>
      <w:r>
        <w:rPr>
          <w:rFonts w:hint="eastAsia"/>
        </w:rPr>
        <w:t xml:space="preserve"> information. </w:t>
      </w:r>
      <w:r>
        <w:t>C</w:t>
      </w:r>
      <w:r>
        <w:rPr>
          <w:rFonts w:hint="eastAsia"/>
        </w:rPr>
        <w:t xml:space="preserve">onsidering two sides information to provide accurate predictions. </w:t>
      </w:r>
      <w:r>
        <w:t>S</w:t>
      </w:r>
      <w:r>
        <w:rPr>
          <w:rFonts w:hint="eastAsia"/>
        </w:rPr>
        <w:t>pecific detail in section 3.3, 5.4.</w:t>
      </w:r>
    </w:p>
    <w:p w14:paraId="62A97525">
      <w:pPr>
        <w:pStyle w:val="33"/>
        <w:numPr>
          <w:ilvl w:val="0"/>
          <w:numId w:val="1"/>
        </w:numPr>
        <w:spacing w:after="160" w:line="259" w:lineRule="auto"/>
      </w:pPr>
      <w:r>
        <w:t>D</w:t>
      </w:r>
      <w:r>
        <w:rPr>
          <w:rFonts w:hint="eastAsia"/>
        </w:rPr>
        <w:t xml:space="preserve">esigned and implemented the framework combined DeepCASE to Sequence Detector, through replacing human labelling work by sequence detector. </w:t>
      </w:r>
      <w:r>
        <w:t>T</w:t>
      </w:r>
      <w:r>
        <w:rPr>
          <w:rFonts w:hint="eastAsia"/>
        </w:rPr>
        <w:t xml:space="preserve">he experiments have been done on single datafile, but </w:t>
      </w:r>
      <w:r>
        <w:t>do not finish</w:t>
      </w:r>
      <w:r>
        <w:rPr>
          <w:rFonts w:hint="eastAsia"/>
        </w:rPr>
        <w:t xml:space="preserve"> on whole dataset yet </w:t>
      </w:r>
      <w:r>
        <w:t>(needs</w:t>
      </w:r>
      <w:r>
        <w:rPr>
          <w:rFonts w:hint="eastAsia"/>
        </w:rPr>
        <w:t xml:space="preserve"> H100).</w:t>
      </w:r>
    </w:p>
    <w:p w14:paraId="5B93A381">
      <w:pPr>
        <w:pStyle w:val="33"/>
        <w:numPr>
          <w:ilvl w:val="0"/>
          <w:numId w:val="1"/>
        </w:numPr>
        <w:spacing w:after="160" w:line="259" w:lineRule="auto"/>
      </w:pPr>
      <w:r>
        <w:t>I</w:t>
      </w:r>
      <w:r>
        <w:rPr>
          <w:rFonts w:hint="eastAsia"/>
        </w:rPr>
        <w:t xml:space="preserve">mplemented the metric in Interpreter evaluation. </w:t>
      </w:r>
      <w:r>
        <w:t>I</w:t>
      </w:r>
      <w:r>
        <w:rPr>
          <w:rFonts w:hint="eastAsia"/>
        </w:rPr>
        <w:t>n section 4.3.</w:t>
      </w:r>
    </w:p>
    <w:p w14:paraId="43A2E3C9">
      <w:pPr>
        <w:pStyle w:val="33"/>
        <w:numPr>
          <w:ilvl w:val="0"/>
          <w:numId w:val="1"/>
        </w:numPr>
        <w:spacing w:after="160" w:line="259" w:lineRule="auto"/>
      </w:pPr>
      <w:r>
        <w:t>D</w:t>
      </w:r>
      <w:r>
        <w:rPr>
          <w:rFonts w:hint="eastAsia"/>
        </w:rPr>
        <w:t xml:space="preserve">esigned the </w:t>
      </w:r>
      <w:r>
        <w:t>framework</w:t>
      </w:r>
      <w:r>
        <w:rPr>
          <w:rFonts w:hint="eastAsia"/>
        </w:rPr>
        <w:t xml:space="preserve"> of interpretation, the combination of RAG and LLM. </w:t>
      </w:r>
      <w:r>
        <w:t>I</w:t>
      </w:r>
      <w:r>
        <w:rPr>
          <w:rFonts w:hint="eastAsia"/>
        </w:rPr>
        <w:t>n section 3.5.</w:t>
      </w:r>
    </w:p>
    <w:p w14:paraId="2DFEF774">
      <w:pPr>
        <w:pStyle w:val="33"/>
        <w:numPr>
          <w:ilvl w:val="0"/>
          <w:numId w:val="1"/>
        </w:numPr>
        <w:spacing w:after="160" w:line="259" w:lineRule="auto"/>
      </w:pPr>
      <w:r>
        <w:t>P</w:t>
      </w:r>
      <w:r>
        <w:rPr>
          <w:rFonts w:hint="eastAsia"/>
        </w:rPr>
        <w:t xml:space="preserve">reprocessed the big dataset, DARPA OpTC partial data. </w:t>
      </w:r>
      <w:r>
        <w:t>I</w:t>
      </w:r>
      <w:r>
        <w:rPr>
          <w:rFonts w:hint="eastAsia"/>
        </w:rPr>
        <w:t>n section 3.1, 4.1.</w:t>
      </w:r>
    </w:p>
    <w:p w14:paraId="53704009">
      <w:pPr>
        <w:spacing w:after="160" w:line="259" w:lineRule="auto"/>
      </w:pPr>
    </w:p>
    <w:p w14:paraId="7353948F">
      <w:pPr>
        <w:spacing w:after="160" w:line="259" w:lineRule="auto"/>
        <w:rPr>
          <w:b/>
          <w:bCs/>
        </w:rPr>
      </w:pPr>
      <w:r>
        <w:rPr>
          <w:b/>
          <w:bCs/>
        </w:rPr>
        <w:t>T</w:t>
      </w:r>
      <w:r>
        <w:rPr>
          <w:rFonts w:hint="eastAsia"/>
          <w:b/>
          <w:bCs/>
        </w:rPr>
        <w:t>he performance of this project at present:</w:t>
      </w:r>
    </w:p>
    <w:p w14:paraId="04F28AA6">
      <w:pPr>
        <w:pStyle w:val="33"/>
        <w:numPr>
          <w:ilvl w:val="0"/>
          <w:numId w:val="2"/>
        </w:numPr>
        <w:spacing w:after="160" w:line="259" w:lineRule="auto"/>
      </w:pPr>
      <w:r>
        <w:t>T</w:t>
      </w:r>
      <w:r>
        <w:rPr>
          <w:rFonts w:hint="eastAsia"/>
        </w:rPr>
        <w:t>he ContextBuilder prediction has the accuracy about 75% and F1-score 74% on 122 event type classes.</w:t>
      </w:r>
    </w:p>
    <w:p w14:paraId="6980E1C0">
      <w:pPr>
        <w:pStyle w:val="33"/>
        <w:numPr>
          <w:ilvl w:val="0"/>
          <w:numId w:val="2"/>
        </w:numPr>
        <w:spacing w:after="160" w:line="259" w:lineRule="auto"/>
      </w:pPr>
      <w:r>
        <w:t>T</w:t>
      </w:r>
      <w:r>
        <w:rPr>
          <w:rFonts w:hint="eastAsia"/>
        </w:rPr>
        <w:t>he SequenceDetector has the performance about 88% of AUC-ROC and 90% F1-score.</w:t>
      </w:r>
    </w:p>
    <w:p w14:paraId="108B5300">
      <w:pPr>
        <w:pStyle w:val="33"/>
        <w:numPr>
          <w:ilvl w:val="0"/>
          <w:numId w:val="2"/>
        </w:numPr>
        <w:spacing w:after="160" w:line="259" w:lineRule="auto"/>
      </w:pPr>
      <w:r>
        <w:t>T</w:t>
      </w:r>
      <w:r>
        <w:rPr>
          <w:rFonts w:hint="eastAsia"/>
        </w:rPr>
        <w:t xml:space="preserve">he Interpreter has </w:t>
      </w:r>
      <w:r>
        <w:t>accuracy</w:t>
      </w:r>
      <w:r>
        <w:rPr>
          <w:rFonts w:hint="eastAsia"/>
        </w:rPr>
        <w:t xml:space="preserve"> about 93% and F1-score 91% on single one data file (</w:t>
      </w:r>
      <w:r>
        <w:t>AIA-51-75.ecar-last.csv</w:t>
      </w:r>
      <w:r>
        <w:rPr>
          <w:rFonts w:hint="eastAsia"/>
        </w:rPr>
        <w:t>), still need do further experiment on whole dataset in H100.</w:t>
      </w:r>
    </w:p>
    <w:p w14:paraId="55914163">
      <w:pPr>
        <w:pStyle w:val="33"/>
        <w:spacing w:after="160" w:line="259" w:lineRule="auto"/>
        <w:ind w:left="440"/>
      </w:pPr>
    </w:p>
    <w:p w14:paraId="57BBE205">
      <w:pPr>
        <w:rPr>
          <w:b/>
          <w:bCs/>
        </w:rPr>
      </w:pPr>
      <w:r>
        <w:rPr>
          <w:b/>
          <w:bCs/>
        </w:rPr>
        <w:t>T</w:t>
      </w:r>
      <w:r>
        <w:rPr>
          <w:rFonts w:hint="eastAsia"/>
          <w:b/>
          <w:bCs/>
        </w:rPr>
        <w:t>he work needs to do in the next phase:</w:t>
      </w:r>
    </w:p>
    <w:p w14:paraId="49D85A96">
      <w:pPr>
        <w:pStyle w:val="33"/>
        <w:numPr>
          <w:ilvl w:val="0"/>
          <w:numId w:val="3"/>
        </w:numPr>
      </w:pPr>
      <w:r>
        <w:t>F</w:t>
      </w:r>
      <w:r>
        <w:rPr>
          <w:rFonts w:hint="eastAsia"/>
        </w:rPr>
        <w:t xml:space="preserve">inish the </w:t>
      </w:r>
      <w:r>
        <w:t>experiment</w:t>
      </w:r>
      <w:r>
        <w:rPr>
          <w:rFonts w:hint="eastAsia"/>
        </w:rPr>
        <w:t xml:space="preserve"> of DeepCASE+SequenceDetector on whole dataset.</w:t>
      </w:r>
    </w:p>
    <w:p w14:paraId="6AB962FA">
      <w:pPr>
        <w:pStyle w:val="33"/>
        <w:numPr>
          <w:ilvl w:val="0"/>
          <w:numId w:val="3"/>
        </w:numPr>
      </w:pPr>
      <w:r>
        <w:t>B</w:t>
      </w:r>
      <w:r>
        <w:rPr>
          <w:rFonts w:hint="eastAsia"/>
        </w:rPr>
        <w:t>ased on the results of DeepCASE+SequenceDetector, the interpretation model (RAG+LLM) needs to be constructed.</w:t>
      </w:r>
    </w:p>
    <w:p w14:paraId="6BFD9C44"/>
    <w:p w14:paraId="0FD0E938"/>
    <w:p w14:paraId="484EEAC7">
      <w:pPr>
        <w:rPr>
          <w:b/>
          <w:bCs/>
        </w:rPr>
      </w:pPr>
      <w:r>
        <w:rPr>
          <w:b/>
          <w:bCs/>
        </w:rPr>
        <w:t>T</w:t>
      </w:r>
      <w:r>
        <w:rPr>
          <w:rFonts w:hint="eastAsia"/>
          <w:b/>
          <w:bCs/>
        </w:rPr>
        <w:t xml:space="preserve">he work can be </w:t>
      </w:r>
      <w:r>
        <w:rPr>
          <w:b/>
          <w:bCs/>
        </w:rPr>
        <w:t>expanded</w:t>
      </w:r>
      <w:r>
        <w:rPr>
          <w:rFonts w:hint="eastAsia"/>
          <w:b/>
          <w:bCs/>
        </w:rPr>
        <w:t xml:space="preserve"> in the future:</w:t>
      </w:r>
    </w:p>
    <w:p w14:paraId="43E5329B">
      <w:r>
        <w:t>T</w:t>
      </w:r>
      <w:r>
        <w:rPr>
          <w:rFonts w:hint="eastAsia"/>
        </w:rPr>
        <w:t xml:space="preserve">o explore more way to discover more benign anomalous in DARPA OpTC to reduce data </w:t>
      </w:r>
      <w:r>
        <w:t>extremely</w:t>
      </w:r>
      <w:r>
        <w:rPr>
          <w:rFonts w:hint="eastAsia"/>
        </w:rPr>
        <w:t xml:space="preserve"> </w:t>
      </w:r>
      <w:r>
        <w:t>imbalance</w:t>
      </w:r>
      <w:r>
        <w:rPr>
          <w:rFonts w:hint="eastAsia"/>
        </w:rPr>
        <w:t>.</w:t>
      </w:r>
    </w:p>
    <w:p w14:paraId="0C9C9303">
      <w:r>
        <w:t>T</w:t>
      </w:r>
      <w:r>
        <w:rPr>
          <w:rFonts w:hint="eastAsia"/>
        </w:rPr>
        <w:t>o explore the way to update existed Interpreter when new information coming.</w:t>
      </w:r>
    </w:p>
    <w:p w14:paraId="4A896C0B">
      <w:r>
        <w:t>T</w:t>
      </w:r>
      <w:r>
        <w:rPr>
          <w:rFonts w:hint="eastAsia"/>
        </w:rPr>
        <w:t>o expand the window size (e.g. 20) , or cross multiple days.</w:t>
      </w:r>
    </w:p>
    <w:p w14:paraId="0F934794"/>
    <w:p w14:paraId="6B86B68A">
      <w:pPr>
        <w:pStyle w:val="2"/>
      </w:pPr>
      <w:r>
        <w:rPr>
          <w:rFonts w:hint="eastAsia"/>
        </w:rPr>
        <w:t xml:space="preserve">2 solution </w:t>
      </w:r>
    </w:p>
    <w:p w14:paraId="28FA0ED5">
      <w:r>
        <w:rPr>
          <w:rFonts w:hint="eastAsia"/>
        </w:rPr>
        <w:t xml:space="preserve">With aim to efficiently detect benign anomalies and interpretate in comprehensive, the solution includes off-line analysis part and on-line analysis part. </w:t>
      </w:r>
      <w:r>
        <w:t>O</w:t>
      </w:r>
      <w:r>
        <w:rPr>
          <w:rFonts w:hint="eastAsia"/>
        </w:rPr>
        <w:t xml:space="preserve">ff-line analysis focuses on anomaly detection and </w:t>
      </w:r>
      <w:r>
        <w:t>prepares</w:t>
      </w:r>
      <w:r>
        <w:rPr>
          <w:rFonts w:hint="eastAsia"/>
        </w:rPr>
        <w:t xml:space="preserve"> local knowledge base, while on-line analysis focus on provided accurate and convinced explanation for the end user.</w:t>
      </w:r>
    </w:p>
    <w:p w14:paraId="09FCD4B0">
      <w:r>
        <w:rPr>
          <w:rFonts w:hint="eastAsia"/>
        </w:rPr>
        <w:t xml:space="preserve">In the part of off-line work, it starts from Context Builder. </w:t>
      </w:r>
      <w:r>
        <w:t>T</w:t>
      </w:r>
      <w:r>
        <w:rPr>
          <w:rFonts w:hint="eastAsia"/>
        </w:rPr>
        <w:t xml:space="preserve">he context vector is produced from history event sequences, and as the input of Context Builder. </w:t>
      </w:r>
      <w:r>
        <w:t>T</w:t>
      </w:r>
      <w:r>
        <w:rPr>
          <w:rFonts w:hint="eastAsia"/>
        </w:rPr>
        <w:t xml:space="preserve">he Context Builder outputs attention vector on event sequences. </w:t>
      </w:r>
      <w:r>
        <w:t>T</w:t>
      </w:r>
      <w:r>
        <w:rPr>
          <w:rFonts w:hint="eastAsia"/>
        </w:rPr>
        <w:t xml:space="preserve">he Sequence Detector detects event sequence concerning event content and event sequence with attention vector. </w:t>
      </w:r>
      <w:r>
        <w:t>T</w:t>
      </w:r>
      <w:r>
        <w:rPr>
          <w:rFonts w:hint="eastAsia"/>
        </w:rPr>
        <w:t>he Sequence Detector results, (i.e. labels of event sequences), together with the event context as the input of Interpreter to cluster and score to fill cluster set.</w:t>
      </w:r>
    </w:p>
    <w:p w14:paraId="21213659">
      <w:r>
        <w:t>O</w:t>
      </w:r>
      <w:r>
        <w:rPr>
          <w:rFonts w:hint="eastAsia"/>
        </w:rPr>
        <w:t>n-line network event logs go through Context Builder and Interpreter to check whether there is the most similar cluster from Cluster set to help to detect anomalous.</w:t>
      </w:r>
    </w:p>
    <w:p w14:paraId="43781949">
      <w:r>
        <w:t>F</w:t>
      </w:r>
      <w:r>
        <w:rPr>
          <w:rFonts w:hint="eastAsia"/>
        </w:rPr>
        <w:t xml:space="preserve">or assistant end user to judge whether the new network event logs or complex event sequences </w:t>
      </w:r>
      <w:r>
        <w:t>are</w:t>
      </w:r>
      <w:r>
        <w:rPr>
          <w:rFonts w:hint="eastAsia"/>
        </w:rPr>
        <w:t xml:space="preserve"> normal or not, RAG is used to retrieve the top-N most similar cluster from Cluster set. </w:t>
      </w:r>
      <w:r>
        <w:t>T</w:t>
      </w:r>
      <w:r>
        <w:rPr>
          <w:rFonts w:hint="eastAsia"/>
        </w:rPr>
        <w:t>he retrieved content as the background to help LLM to reason and make a decision.</w:t>
      </w:r>
    </w:p>
    <w:p w14:paraId="716EEBF2">
      <w:r>
        <w:drawing>
          <wp:inline distT="0" distB="0" distL="0" distR="0">
            <wp:extent cx="5215255" cy="1029335"/>
            <wp:effectExtent l="0" t="0" r="4445" b="0"/>
            <wp:docPr id="56716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61755"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57869" cy="1037629"/>
                    </a:xfrm>
                    <a:prstGeom prst="rect">
                      <a:avLst/>
                    </a:prstGeom>
                    <a:noFill/>
                  </pic:spPr>
                </pic:pic>
              </a:graphicData>
            </a:graphic>
          </wp:inline>
        </w:drawing>
      </w:r>
    </w:p>
    <w:p w14:paraId="475E885E"/>
    <w:p w14:paraId="4733574F">
      <w:pPr>
        <w:pStyle w:val="33"/>
        <w:numPr>
          <w:ilvl w:val="0"/>
          <w:numId w:val="4"/>
        </w:numPr>
        <w:rPr>
          <w:lang w:val="en-GB"/>
        </w:rPr>
      </w:pPr>
      <w:r>
        <w:rPr>
          <w:lang w:val="en-GB"/>
        </w:rPr>
        <w:t>T</w:t>
      </w:r>
      <w:r>
        <w:rPr>
          <w:rFonts w:hint="eastAsia"/>
          <w:lang w:val="en-GB"/>
        </w:rPr>
        <w:t xml:space="preserve">he history events log </w:t>
      </w:r>
      <w:r>
        <w:rPr>
          <w:lang w:val="en-GB"/>
        </w:rPr>
        <w:t>goes</w:t>
      </w:r>
      <w:r>
        <w:rPr>
          <w:rFonts w:hint="eastAsia"/>
          <w:lang w:val="en-GB"/>
        </w:rPr>
        <w:t xml:space="preserve"> through modules (CB, SD) to produce labels for event sequence. </w:t>
      </w:r>
      <w:r>
        <w:rPr>
          <w:lang w:val="en-GB"/>
        </w:rPr>
        <w:t>O</w:t>
      </w:r>
      <w:r>
        <w:rPr>
          <w:rFonts w:hint="eastAsia"/>
          <w:lang w:val="en-GB"/>
        </w:rPr>
        <w:t>ne datafile by one datafile.</w:t>
      </w:r>
    </w:p>
    <w:p w14:paraId="3691B775">
      <w:pPr>
        <w:pStyle w:val="33"/>
        <w:numPr>
          <w:ilvl w:val="0"/>
          <w:numId w:val="4"/>
        </w:numPr>
        <w:rPr>
          <w:lang w:val="en-GB"/>
        </w:rPr>
      </w:pPr>
      <w:r>
        <w:rPr>
          <w:lang w:val="en-GB"/>
        </w:rPr>
        <w:t>T</w:t>
      </w:r>
      <w:r>
        <w:rPr>
          <w:rFonts w:hint="eastAsia"/>
          <w:lang w:val="en-GB"/>
        </w:rPr>
        <w:t xml:space="preserve">he history events log goes through modules (CB, SC.fit() ) to supply Cluster set. </w:t>
      </w:r>
      <w:r>
        <w:rPr>
          <w:lang w:val="en-GB"/>
        </w:rPr>
        <w:t>A</w:t>
      </w:r>
      <w:r>
        <w:rPr>
          <w:rFonts w:hint="eastAsia"/>
          <w:lang w:val="en-GB"/>
        </w:rPr>
        <w:t>ll datafile together.</w:t>
      </w:r>
    </w:p>
    <w:p w14:paraId="0D1DF838">
      <w:pPr>
        <w:pStyle w:val="33"/>
        <w:numPr>
          <w:ilvl w:val="0"/>
          <w:numId w:val="4"/>
        </w:numPr>
        <w:rPr>
          <w:lang w:val="en-GB"/>
        </w:rPr>
      </w:pPr>
      <w:r>
        <w:rPr>
          <w:lang w:val="en-GB"/>
        </w:rPr>
        <w:t>T</w:t>
      </w:r>
      <w:r>
        <w:rPr>
          <w:rFonts w:hint="eastAsia"/>
          <w:lang w:val="en-GB"/>
        </w:rPr>
        <w:t xml:space="preserve">he network events log </w:t>
      </w:r>
      <w:r>
        <w:rPr>
          <w:lang w:val="en-GB"/>
        </w:rPr>
        <w:t>goes</w:t>
      </w:r>
      <w:r>
        <w:rPr>
          <w:rFonts w:hint="eastAsia"/>
          <w:lang w:val="en-GB"/>
        </w:rPr>
        <w:t xml:space="preserve"> through </w:t>
      </w:r>
      <w:r>
        <w:rPr>
          <w:lang w:val="en-GB"/>
        </w:rPr>
        <w:t>modules</w:t>
      </w:r>
      <w:r>
        <w:rPr>
          <w:rFonts w:hint="eastAsia"/>
          <w:lang w:val="en-GB"/>
        </w:rPr>
        <w:t xml:space="preserve"> (CB, SC.predict() ) to check whether there is the most similar cluster in Cluster set to quickly make a </w:t>
      </w:r>
      <w:r>
        <w:rPr>
          <w:lang w:val="en-GB"/>
        </w:rPr>
        <w:t>certain</w:t>
      </w:r>
      <w:r>
        <w:rPr>
          <w:rFonts w:hint="eastAsia"/>
          <w:lang w:val="en-GB"/>
        </w:rPr>
        <w:t xml:space="preserve"> decision. </w:t>
      </w:r>
      <w:r>
        <w:rPr>
          <w:lang w:val="en-GB"/>
        </w:rPr>
        <w:t>O</w:t>
      </w:r>
      <w:r>
        <w:rPr>
          <w:rFonts w:hint="eastAsia"/>
          <w:lang w:val="en-GB"/>
        </w:rPr>
        <w:t>nly run on one test datafile.</w:t>
      </w:r>
    </w:p>
    <w:p w14:paraId="3F03A5CF"/>
    <w:p w14:paraId="11273E62"/>
    <w:p w14:paraId="7F76A472">
      <w:pPr>
        <w:pStyle w:val="2"/>
      </w:pPr>
      <w:r>
        <w:rPr>
          <w:rFonts w:hint="eastAsia"/>
        </w:rPr>
        <w:t xml:space="preserve">3 </w:t>
      </w:r>
      <w:r>
        <w:t>C</w:t>
      </w:r>
      <w:r>
        <w:rPr>
          <w:rFonts w:hint="eastAsia"/>
        </w:rPr>
        <w:t>ompositions</w:t>
      </w:r>
    </w:p>
    <w:p w14:paraId="01935116">
      <w:pPr>
        <w:pStyle w:val="3"/>
      </w:pPr>
      <w:r>
        <w:rPr>
          <w:rFonts w:hint="eastAsia"/>
        </w:rPr>
        <w:t xml:space="preserve">3.1 </w:t>
      </w:r>
      <w:r>
        <w:t>D</w:t>
      </w:r>
      <w:r>
        <w:rPr>
          <w:rFonts w:hint="eastAsia"/>
        </w:rPr>
        <w:t>ata preprocessing</w:t>
      </w:r>
    </w:p>
    <w:p w14:paraId="0B9A67E7">
      <w:r>
        <w:rPr>
          <w:rFonts w:hint="eastAsia"/>
        </w:rPr>
        <w:t xml:space="preserve">According to name-value pairs in </w:t>
      </w:r>
      <w:r>
        <w:t>origin</w:t>
      </w:r>
      <w:r>
        <w:rPr>
          <w:rFonts w:hint="eastAsia"/>
        </w:rPr>
        <w:t xml:space="preserve"> </w:t>
      </w:r>
      <w:r>
        <w:t>Json</w:t>
      </w:r>
      <w:r>
        <w:rPr>
          <w:rFonts w:hint="eastAsia"/>
        </w:rPr>
        <w:t xml:space="preserve"> data files, general preprocess work is done on the data including removing incorrect/null records, unifying the timestamp.</w:t>
      </w:r>
    </w:p>
    <w:p w14:paraId="3D90B128"/>
    <w:p w14:paraId="72E91F43">
      <w:r>
        <w:rPr>
          <w:rFonts w:hint="eastAsia"/>
        </w:rPr>
        <w:t xml:space="preserve">The event content and event sequence both need to be </w:t>
      </w:r>
      <w:r>
        <w:t>considered</w:t>
      </w:r>
      <w:r>
        <w:rPr>
          <w:rFonts w:hint="eastAsia"/>
        </w:rPr>
        <w:t xml:space="preserve"> in this project.</w:t>
      </w:r>
      <w:r>
        <w:t xml:space="preserve"> To </w:t>
      </w:r>
      <w:r>
        <w:rPr>
          <w:rFonts w:hint="eastAsia"/>
        </w:rPr>
        <w:t>treat</w:t>
      </w:r>
      <w:r>
        <w:t xml:space="preserve"> records from DARPA OpTC JSON files under specific key-value conditions</w:t>
      </w:r>
      <w:r>
        <w:rPr>
          <w:rFonts w:hint="eastAsia"/>
        </w:rPr>
        <w:t>, event type, event template and template value are</w:t>
      </w:r>
      <w:r>
        <w:t xml:space="preserve"> assigned based on </w:t>
      </w:r>
      <w:r>
        <w:rPr>
          <w:rFonts w:hint="eastAsia"/>
        </w:rPr>
        <w:t>keys</w:t>
      </w:r>
      <w:r>
        <w:t xml:space="preserve"> like action, object, and other attributes</w:t>
      </w:r>
      <w:r>
        <w:rPr>
          <w:rFonts w:hint="eastAsia"/>
        </w:rPr>
        <w:t>. In specific, two parts of preprocess work need to do.</w:t>
      </w:r>
    </w:p>
    <w:p w14:paraId="746139AF">
      <w:pPr>
        <w:pStyle w:val="33"/>
        <w:numPr>
          <w:ilvl w:val="0"/>
          <w:numId w:val="5"/>
        </w:numPr>
        <w:spacing w:after="160" w:line="259" w:lineRule="auto"/>
        <w:contextualSpacing w:val="0"/>
      </w:pPr>
      <w:r>
        <w:t>T</w:t>
      </w:r>
      <w:r>
        <w:rPr>
          <w:rFonts w:hint="eastAsia"/>
        </w:rPr>
        <w:t xml:space="preserve">he sequence of event type only be needed in Content Builder, </w:t>
      </w:r>
      <w:r>
        <w:t>event</w:t>
      </w:r>
      <w:r>
        <w:rPr>
          <w:rFonts w:hint="eastAsia"/>
        </w:rPr>
        <w:t xml:space="preserve"> type is extracted by </w:t>
      </w:r>
      <w:r>
        <w:t>“</w:t>
      </w:r>
      <w:r>
        <w:rPr>
          <w:rFonts w:hint="eastAsia"/>
        </w:rPr>
        <w:t>object</w:t>
      </w:r>
      <w:r>
        <w:t>”</w:t>
      </w:r>
      <w:r>
        <w:rPr>
          <w:rFonts w:hint="eastAsia"/>
        </w:rPr>
        <w:t xml:space="preserve"> and </w:t>
      </w:r>
      <w:r>
        <w:t>“</w:t>
      </w:r>
      <w:r>
        <w:rPr>
          <w:rFonts w:hint="eastAsia"/>
        </w:rPr>
        <w:t>actions</w:t>
      </w:r>
      <w:r>
        <w:t>”</w:t>
      </w:r>
      <w:r>
        <w:rPr>
          <w:rFonts w:hint="eastAsia"/>
        </w:rPr>
        <w:t xml:space="preserve"> as unique eventID to composite event sequence. </w:t>
      </w:r>
      <w:r>
        <w:t>A</w:t>
      </w:r>
      <w:r>
        <w:rPr>
          <w:rFonts w:hint="eastAsia"/>
        </w:rPr>
        <w:t xml:space="preserve">t the same time, more analysis is made on each record. </w:t>
      </w:r>
    </w:p>
    <w:p w14:paraId="50EEE197">
      <w:pPr>
        <w:pStyle w:val="33"/>
        <w:numPr>
          <w:ilvl w:val="0"/>
          <w:numId w:val="6"/>
        </w:numPr>
        <w:spacing w:after="160" w:line="259" w:lineRule="auto"/>
        <w:contextualSpacing w:val="0"/>
      </w:pPr>
      <w:r>
        <w:rPr>
          <w:rFonts w:hint="eastAsia"/>
        </w:rPr>
        <w:t xml:space="preserve">Multicast and unicast is considered. </w:t>
      </w:r>
      <w:r>
        <w:t>When analysing network FLOW events</w:t>
      </w:r>
      <w:r>
        <w:rPr>
          <w:rFonts w:hint="eastAsia"/>
        </w:rPr>
        <w:t xml:space="preserve"> with action is </w:t>
      </w:r>
      <w:r>
        <w:t>“</w:t>
      </w:r>
      <w:r>
        <w:rPr>
          <w:rFonts w:hint="eastAsia"/>
        </w:rPr>
        <w:t>OPEN</w:t>
      </w:r>
      <w:r>
        <w:t>”</w:t>
      </w:r>
      <w:r>
        <w:rPr>
          <w:rFonts w:hint="eastAsia"/>
        </w:rPr>
        <w:t xml:space="preserve"> or </w:t>
      </w:r>
      <w:r>
        <w:t>“</w:t>
      </w:r>
      <w:r>
        <w:rPr>
          <w:rFonts w:hint="eastAsia"/>
        </w:rPr>
        <w:t>START</w:t>
      </w:r>
      <w:r>
        <w:t>”</w:t>
      </w:r>
      <w:r>
        <w:rPr>
          <w:rFonts w:hint="eastAsia"/>
        </w:rPr>
        <w:t>, checks if the destination IP address is in the multicast range (</w:t>
      </w:r>
      <w:r>
        <w:t>224.0.0.0 – 239.255.255.255</w:t>
      </w:r>
      <w:r>
        <w:rPr>
          <w:rFonts w:hint="eastAsia"/>
        </w:rPr>
        <w:t>), and classifies flows into multicast flows and unicast flows.</w:t>
      </w:r>
    </w:p>
    <w:p w14:paraId="775130CC">
      <w:pPr>
        <w:pStyle w:val="33"/>
        <w:numPr>
          <w:ilvl w:val="0"/>
          <w:numId w:val="6"/>
        </w:numPr>
        <w:spacing w:after="160" w:line="259" w:lineRule="auto"/>
        <w:contextualSpacing w:val="0"/>
      </w:pPr>
      <w:r>
        <w:t>In “PROCESS” events, the “image_path” field shows where the process executable is located.</w:t>
      </w:r>
      <w:r>
        <w:rPr>
          <w:rFonts w:hint="eastAsia"/>
        </w:rPr>
        <w:t xml:space="preserve"> </w:t>
      </w:r>
      <w:r>
        <w:t>T</w:t>
      </w:r>
      <w:r>
        <w:rPr>
          <w:rFonts w:hint="eastAsia"/>
        </w:rPr>
        <w:t xml:space="preserve">he </w:t>
      </w:r>
      <w:r>
        <w:t xml:space="preserve">processes </w:t>
      </w:r>
      <w:r>
        <w:rPr>
          <w:rFonts w:hint="eastAsia"/>
        </w:rPr>
        <w:t xml:space="preserve">can be </w:t>
      </w:r>
      <w:r>
        <w:t>classif</w:t>
      </w:r>
      <w:r>
        <w:rPr>
          <w:rFonts w:hint="eastAsia"/>
        </w:rPr>
        <w:t xml:space="preserve">ied </w:t>
      </w:r>
      <w:r>
        <w:t>as system or user based on their file path.</w:t>
      </w:r>
      <w:r>
        <w:rPr>
          <w:rFonts w:hint="eastAsia"/>
        </w:rPr>
        <w:t xml:space="preserve"> (</w:t>
      </w:r>
      <w:r>
        <w:t xml:space="preserve"> Windows</w:t>
      </w:r>
      <w:r>
        <w:rPr>
          <w:rFonts w:hint="eastAsia"/>
        </w:rPr>
        <w:t xml:space="preserve"> OS: e.g. </w:t>
      </w:r>
      <w:r>
        <w:t>"C:\\Windows\\System32", "C:\\Windows\\SysWOW64", "C:\\Program Files\\WindowsApps"</w:t>
      </w:r>
      <w:r>
        <w:rPr>
          <w:rFonts w:hint="eastAsia"/>
        </w:rPr>
        <w:t>)</w:t>
      </w:r>
    </w:p>
    <w:p w14:paraId="00CA053D">
      <w:pPr>
        <w:pStyle w:val="33"/>
        <w:numPr>
          <w:ilvl w:val="0"/>
          <w:numId w:val="6"/>
        </w:numPr>
        <w:spacing w:after="160" w:line="259" w:lineRule="auto"/>
        <w:contextualSpacing w:val="0"/>
      </w:pPr>
      <w:r>
        <w:t>Security-</w:t>
      </w:r>
      <w:r>
        <w:rPr>
          <w:rFonts w:hint="eastAsia"/>
        </w:rPr>
        <w:t>r</w:t>
      </w:r>
      <w:r>
        <w:t xml:space="preserve">elevant </w:t>
      </w:r>
      <w:r>
        <w:rPr>
          <w:rFonts w:hint="eastAsia"/>
        </w:rPr>
        <w:t>f</w:t>
      </w:r>
      <w:r>
        <w:t xml:space="preserve">ile </w:t>
      </w:r>
      <w:r>
        <w:rPr>
          <w:rFonts w:hint="eastAsia"/>
        </w:rPr>
        <w:t>a</w:t>
      </w:r>
      <w:r>
        <w:t xml:space="preserve">ccess </w:t>
      </w:r>
      <w:r>
        <w:rPr>
          <w:rFonts w:hint="eastAsia"/>
        </w:rPr>
        <w:t>e</w:t>
      </w:r>
      <w:r>
        <w:t>vents</w:t>
      </w:r>
      <w:r>
        <w:rPr>
          <w:rFonts w:hint="eastAsia"/>
        </w:rPr>
        <w:t xml:space="preserve"> </w:t>
      </w:r>
      <w:r>
        <w:t>include</w:t>
      </w:r>
      <w:r>
        <w:rPr>
          <w:rFonts w:hint="eastAsia"/>
        </w:rPr>
        <w:t xml:space="preserve"> the</w:t>
      </w:r>
      <w:r>
        <w:t xml:space="preserve"> file access to critical paths, such as reading security logs (e.g., Security.evtx)</w:t>
      </w:r>
      <w:r>
        <w:rPr>
          <w:rFonts w:hint="eastAsia"/>
        </w:rPr>
        <w:t>.</w:t>
      </w:r>
    </w:p>
    <w:p w14:paraId="6137A3D7">
      <w:pPr>
        <w:pStyle w:val="33"/>
        <w:numPr>
          <w:ilvl w:val="0"/>
          <w:numId w:val="6"/>
        </w:numPr>
        <w:spacing w:after="160" w:line="259" w:lineRule="auto"/>
        <w:contextualSpacing w:val="0"/>
      </w:pPr>
      <w:r>
        <w:t>To identify unusual process chains</w:t>
      </w:r>
      <w:r>
        <w:rPr>
          <w:rFonts w:hint="eastAsia"/>
        </w:rPr>
        <w:t xml:space="preserve"> (</w:t>
      </w:r>
      <w:r>
        <w:t>Suspicious Process Spawning</w:t>
      </w:r>
      <w:r>
        <w:rPr>
          <w:rFonts w:hint="eastAsia"/>
        </w:rPr>
        <w:t>)</w:t>
      </w:r>
      <w:r>
        <w:t>, we analyze</w:t>
      </w:r>
      <w:r>
        <w:rPr>
          <w:rFonts w:hint="eastAsia"/>
        </w:rPr>
        <w:t>d</w:t>
      </w:r>
      <w:r>
        <w:t xml:space="preserve"> the parent-child relationships between processes. Normal process flows follow expected patterns, while malicious activity often creates unexpected parent-child relationships.</w:t>
      </w:r>
      <w:r>
        <w:rPr>
          <w:rFonts w:hint="eastAsia"/>
        </w:rPr>
        <w:t xml:space="preserve"> </w:t>
      </w:r>
    </w:p>
    <w:p w14:paraId="2E954F2B">
      <w:pPr>
        <w:pStyle w:val="33"/>
        <w:ind w:left="440"/>
      </w:pPr>
    </w:p>
    <w:tbl>
      <w:tblPr>
        <w:tblStyle w:val="1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78"/>
        <w:gridCol w:w="4638"/>
      </w:tblGrid>
      <w:tr w14:paraId="515E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10ADE51">
            <w:pPr>
              <w:rPr>
                <w:rFonts w:ascii="Times New Roman" w:hAnsi="Times New Roman" w:cs="Times New Roman"/>
                <w:b/>
                <w:bCs/>
                <w:sz w:val="18"/>
                <w:szCs w:val="18"/>
                <w:lang w:val="en-US"/>
              </w:rPr>
            </w:pPr>
            <w:r>
              <w:rPr>
                <w:rFonts w:ascii="Times New Roman" w:hAnsi="Times New Roman" w:cs="Times New Roman"/>
                <w:b/>
                <w:bCs/>
                <w:sz w:val="18"/>
                <w:szCs w:val="18"/>
                <w:lang w:val="en-US"/>
              </w:rPr>
              <w:t>Unusual Process Chain</w:t>
            </w:r>
          </w:p>
        </w:tc>
        <w:tc>
          <w:tcPr>
            <w:tcW w:w="0" w:type="auto"/>
            <w:vAlign w:val="center"/>
          </w:tcPr>
          <w:p w14:paraId="08FF9E06">
            <w:pPr>
              <w:rPr>
                <w:rFonts w:ascii="Times New Roman" w:hAnsi="Times New Roman" w:cs="Times New Roman"/>
                <w:b/>
                <w:bCs/>
                <w:sz w:val="18"/>
                <w:szCs w:val="18"/>
                <w:lang w:val="en-US"/>
              </w:rPr>
            </w:pPr>
            <w:r>
              <w:rPr>
                <w:rFonts w:ascii="Times New Roman" w:hAnsi="Times New Roman" w:cs="Times New Roman"/>
                <w:b/>
                <w:bCs/>
                <w:sz w:val="18"/>
                <w:szCs w:val="18"/>
                <w:lang w:val="en-US"/>
              </w:rPr>
              <w:t>Why It’s Suspicious?</w:t>
            </w:r>
          </w:p>
        </w:tc>
      </w:tr>
      <w:tr w14:paraId="6E3E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8FFCEC">
            <w:pPr>
              <w:rPr>
                <w:rFonts w:ascii="Times New Roman" w:hAnsi="Times New Roman" w:cs="Times New Roman"/>
                <w:sz w:val="18"/>
                <w:szCs w:val="18"/>
                <w:lang w:val="en-US"/>
              </w:rPr>
            </w:pPr>
            <w:r>
              <w:rPr>
                <w:rFonts w:ascii="Times New Roman" w:hAnsi="Times New Roman" w:cs="Times New Roman"/>
                <w:sz w:val="18"/>
                <w:szCs w:val="18"/>
                <w:lang w:val="en-US"/>
              </w:rPr>
              <w:t>PING.EXE → Explorer.EXE</w:t>
            </w:r>
          </w:p>
        </w:tc>
        <w:tc>
          <w:tcPr>
            <w:tcW w:w="0" w:type="auto"/>
            <w:vAlign w:val="center"/>
          </w:tcPr>
          <w:p w14:paraId="14E69DBD">
            <w:pPr>
              <w:rPr>
                <w:rFonts w:ascii="Times New Roman" w:hAnsi="Times New Roman" w:cs="Times New Roman"/>
                <w:sz w:val="18"/>
                <w:szCs w:val="18"/>
                <w:lang w:val="en-US"/>
              </w:rPr>
            </w:pPr>
            <w:r>
              <w:rPr>
                <w:rFonts w:ascii="Times New Roman" w:hAnsi="Times New Roman" w:cs="Times New Roman"/>
                <w:sz w:val="18"/>
                <w:szCs w:val="18"/>
                <w:lang w:val="en-US"/>
              </w:rPr>
              <w:t>Normal: PING.EXE doesn't launch GUI apps.</w:t>
            </w:r>
          </w:p>
        </w:tc>
      </w:tr>
      <w:tr w14:paraId="7A014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2DBF81">
            <w:pPr>
              <w:rPr>
                <w:rFonts w:ascii="Times New Roman" w:hAnsi="Times New Roman" w:cs="Times New Roman"/>
                <w:sz w:val="18"/>
                <w:szCs w:val="18"/>
                <w:lang w:val="en-US"/>
              </w:rPr>
            </w:pPr>
            <w:r>
              <w:rPr>
                <w:rFonts w:ascii="Times New Roman" w:hAnsi="Times New Roman" w:cs="Times New Roman"/>
                <w:sz w:val="18"/>
                <w:szCs w:val="18"/>
                <w:lang w:val="en-US"/>
              </w:rPr>
              <w:t>CMD.EXE → PowerShell.EXE → CertUtil.EXE</w:t>
            </w:r>
          </w:p>
        </w:tc>
        <w:tc>
          <w:tcPr>
            <w:tcW w:w="0" w:type="auto"/>
            <w:vAlign w:val="center"/>
          </w:tcPr>
          <w:p w14:paraId="1C18AF14">
            <w:pPr>
              <w:rPr>
                <w:rFonts w:ascii="Times New Roman" w:hAnsi="Times New Roman" w:cs="Times New Roman"/>
                <w:sz w:val="18"/>
                <w:szCs w:val="18"/>
                <w:lang w:val="en-US"/>
              </w:rPr>
            </w:pPr>
            <w:r>
              <w:rPr>
                <w:rFonts w:ascii="Times New Roman" w:hAnsi="Times New Roman" w:cs="Times New Roman"/>
                <w:sz w:val="18"/>
                <w:szCs w:val="18"/>
                <w:lang w:val="en-US"/>
              </w:rPr>
              <w:t>Possible fileless attack or malware download.</w:t>
            </w:r>
          </w:p>
        </w:tc>
      </w:tr>
      <w:tr w14:paraId="09CF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CEFC58">
            <w:pPr>
              <w:rPr>
                <w:rFonts w:ascii="Times New Roman" w:hAnsi="Times New Roman" w:cs="Times New Roman"/>
                <w:sz w:val="18"/>
                <w:szCs w:val="18"/>
                <w:lang w:val="en-US"/>
              </w:rPr>
            </w:pPr>
            <w:r>
              <w:rPr>
                <w:rFonts w:ascii="Times New Roman" w:hAnsi="Times New Roman" w:cs="Times New Roman"/>
                <w:sz w:val="18"/>
                <w:szCs w:val="18"/>
                <w:lang w:val="en-US"/>
              </w:rPr>
              <w:t>WINWORD.EXE → CMD.EXE → PowerShell.EXE</w:t>
            </w:r>
          </w:p>
        </w:tc>
        <w:tc>
          <w:tcPr>
            <w:tcW w:w="0" w:type="auto"/>
            <w:vAlign w:val="center"/>
          </w:tcPr>
          <w:p w14:paraId="28B383AD">
            <w:pPr>
              <w:rPr>
                <w:rFonts w:ascii="Times New Roman" w:hAnsi="Times New Roman" w:cs="Times New Roman"/>
                <w:sz w:val="18"/>
                <w:szCs w:val="18"/>
                <w:lang w:val="en-US"/>
              </w:rPr>
            </w:pPr>
            <w:r>
              <w:rPr>
                <w:rFonts w:ascii="Times New Roman" w:hAnsi="Times New Roman" w:cs="Times New Roman"/>
                <w:sz w:val="18"/>
                <w:szCs w:val="18"/>
                <w:lang w:val="en-US"/>
              </w:rPr>
              <w:t>Potential malicious macro in a Word document.</w:t>
            </w:r>
          </w:p>
        </w:tc>
      </w:tr>
      <w:tr w14:paraId="618C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4FE5DC">
            <w:pPr>
              <w:rPr>
                <w:rFonts w:ascii="Times New Roman" w:hAnsi="Times New Roman" w:cs="Times New Roman"/>
                <w:sz w:val="18"/>
                <w:szCs w:val="18"/>
                <w:lang w:val="en-US"/>
              </w:rPr>
            </w:pPr>
            <w:r>
              <w:rPr>
                <w:rFonts w:ascii="Times New Roman" w:hAnsi="Times New Roman" w:cs="Times New Roman"/>
                <w:sz w:val="18"/>
                <w:szCs w:val="18"/>
                <w:lang w:val="en-US"/>
              </w:rPr>
              <w:t>RUNDLL32.EXE → CMD.EXE → Wscript.EXE</w:t>
            </w:r>
          </w:p>
        </w:tc>
        <w:tc>
          <w:tcPr>
            <w:tcW w:w="0" w:type="auto"/>
            <w:vAlign w:val="center"/>
          </w:tcPr>
          <w:p w14:paraId="7E320F92">
            <w:pPr>
              <w:rPr>
                <w:rFonts w:ascii="Times New Roman" w:hAnsi="Times New Roman" w:cs="Times New Roman"/>
                <w:sz w:val="18"/>
                <w:szCs w:val="18"/>
                <w:lang w:val="en-US"/>
              </w:rPr>
            </w:pPr>
            <w:r>
              <w:rPr>
                <w:rFonts w:ascii="Times New Roman" w:hAnsi="Times New Roman" w:cs="Times New Roman"/>
                <w:sz w:val="18"/>
                <w:szCs w:val="18"/>
                <w:lang w:val="en-US"/>
              </w:rPr>
              <w:t>Common LOLBin (Living Off the Land Binary) attack.</w:t>
            </w:r>
          </w:p>
        </w:tc>
      </w:tr>
      <w:tr w14:paraId="2A73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1" w:hRule="atLeast"/>
          <w:tblCellSpacing w:w="15" w:type="dxa"/>
        </w:trPr>
        <w:tc>
          <w:tcPr>
            <w:tcW w:w="0" w:type="auto"/>
            <w:vAlign w:val="center"/>
          </w:tcPr>
          <w:p w14:paraId="5EAE2A19">
            <w:pPr>
              <w:rPr>
                <w:rFonts w:ascii="Times New Roman" w:hAnsi="Times New Roman" w:cs="Times New Roman"/>
                <w:sz w:val="18"/>
                <w:szCs w:val="18"/>
                <w:lang w:val="en-US"/>
              </w:rPr>
            </w:pPr>
            <w:r>
              <w:rPr>
                <w:rFonts w:ascii="Times New Roman" w:hAnsi="Times New Roman" w:cs="Times New Roman"/>
                <w:sz w:val="18"/>
                <w:szCs w:val="18"/>
                <w:lang w:val="en-US"/>
              </w:rPr>
              <w:t>LSASS.EXE → Any Process</w:t>
            </w:r>
          </w:p>
        </w:tc>
        <w:tc>
          <w:tcPr>
            <w:tcW w:w="0" w:type="auto"/>
            <w:vAlign w:val="center"/>
          </w:tcPr>
          <w:p w14:paraId="5A91E7BC">
            <w:pPr>
              <w:rPr>
                <w:rFonts w:ascii="Times New Roman" w:hAnsi="Times New Roman" w:cs="Times New Roman"/>
                <w:sz w:val="18"/>
                <w:szCs w:val="18"/>
                <w:lang w:val="en-US"/>
              </w:rPr>
            </w:pPr>
            <w:r>
              <w:rPr>
                <w:rFonts w:ascii="Times New Roman" w:hAnsi="Times New Roman" w:cs="Times New Roman"/>
                <w:sz w:val="18"/>
                <w:szCs w:val="18"/>
                <w:lang w:val="en-US"/>
              </w:rPr>
              <w:t>LSASS.EXE should never start a process. Possible credential theft.</w:t>
            </w:r>
          </w:p>
        </w:tc>
      </w:tr>
    </w:tbl>
    <w:p w14:paraId="3C16677A"/>
    <w:p w14:paraId="34D26644">
      <w:pPr>
        <w:pStyle w:val="33"/>
        <w:numPr>
          <w:ilvl w:val="0"/>
          <w:numId w:val="5"/>
        </w:numPr>
        <w:spacing w:after="160" w:line="259" w:lineRule="auto"/>
        <w:contextualSpacing w:val="0"/>
      </w:pPr>
      <w:r>
        <w:t>T</w:t>
      </w:r>
      <w:r>
        <w:rPr>
          <w:rFonts w:hint="eastAsia"/>
        </w:rPr>
        <w:t xml:space="preserve">he event content is </w:t>
      </w:r>
      <w:r>
        <w:t>considered</w:t>
      </w:r>
      <w:r>
        <w:rPr>
          <w:rFonts w:hint="eastAsia"/>
        </w:rPr>
        <w:t xml:space="preserve"> in Sequence Detector including event template and parameter values. </w:t>
      </w:r>
      <w:bookmarkStart w:id="0" w:name="_Hlk204347747"/>
      <w:r>
        <w:t>A</w:t>
      </w:r>
      <w:r>
        <w:rPr>
          <w:rFonts w:hint="eastAsia"/>
        </w:rPr>
        <w:t>ll the feature names as follows:</w:t>
      </w:r>
    </w:p>
    <w:p w14:paraId="06AA1D57">
      <w:r>
        <w:t>extract out the specific fields name and the values. prepare data for BERT.</w:t>
      </w:r>
    </w:p>
    <w:p w14:paraId="473455E4">
      <w:pPr>
        <w:pStyle w:val="33"/>
        <w:spacing w:after="160" w:line="259" w:lineRule="auto"/>
        <w:ind w:left="360"/>
      </w:pPr>
      <w:r>
        <w:t xml:space="preserve">['action', 'actorID', 'hostname', 'id', 'object', 'objectID', 'pid', 'ppid', 'principal', 'tid', 'timestamp', </w:t>
      </w:r>
    </w:p>
    <w:p w14:paraId="3DCFEA03">
      <w:pPr>
        <w:pStyle w:val="33"/>
        <w:spacing w:after="160" w:line="259" w:lineRule="auto"/>
        <w:ind w:left="360"/>
      </w:pPr>
      <w:r>
        <w:t xml:space="preserve">'properties_acuity_level', 'properties_image_path', 'properties_src_pid', 'properties_src_tid', </w:t>
      </w:r>
    </w:p>
    <w:p w14:paraId="6C515B4A">
      <w:pPr>
        <w:pStyle w:val="33"/>
        <w:spacing w:after="160" w:line="259" w:lineRule="auto"/>
        <w:ind w:left="360"/>
      </w:pPr>
      <w:r>
        <w:t xml:space="preserve">'properties_stack_base', 'properties_stack_limit', 'properties_start_address', 'properties_subprocess_tag', </w:t>
      </w:r>
    </w:p>
    <w:p w14:paraId="08281CCC">
      <w:pPr>
        <w:pStyle w:val="33"/>
        <w:spacing w:after="160" w:line="259" w:lineRule="auto"/>
        <w:ind w:left="360"/>
      </w:pPr>
      <w:r>
        <w:t xml:space="preserve">'properties_tgt_pid', 'properties_tgt_tid', 'properties_user_stack_base', 'properties_user_stack_limit', </w:t>
      </w:r>
    </w:p>
    <w:p w14:paraId="05E57BC7">
      <w:pPr>
        <w:pStyle w:val="33"/>
        <w:spacing w:after="160" w:line="259" w:lineRule="auto"/>
        <w:ind w:left="360"/>
      </w:pPr>
      <w:r>
        <w:t>'properties_dest_ip', 'properties_dest_port', 'properties_direction', 'properties_l4protocol',</w:t>
      </w:r>
    </w:p>
    <w:p w14:paraId="4FCA4793">
      <w:pPr>
        <w:pStyle w:val="33"/>
        <w:spacing w:after="160" w:line="259" w:lineRule="auto"/>
        <w:ind w:left="360"/>
      </w:pPr>
      <w:r>
        <w:t>'properties_src_ip', 'properties_src_port', 'properties_size', 'properties_file_path', 'properties_info_class',</w:t>
      </w:r>
    </w:p>
    <w:p w14:paraId="1E28BAC8">
      <w:pPr>
        <w:pStyle w:val="33"/>
        <w:spacing w:after="160" w:line="259" w:lineRule="auto"/>
        <w:ind w:left="360"/>
      </w:pPr>
      <w:r>
        <w:t>'properties_new_path', 'properties_end_time', 'properties_start_time', 'properties_parent_image_path',</w:t>
      </w:r>
    </w:p>
    <w:p w14:paraId="1B923F1C">
      <w:pPr>
        <w:pStyle w:val="33"/>
        <w:spacing w:after="160" w:line="259" w:lineRule="auto"/>
        <w:ind w:left="360"/>
      </w:pPr>
      <w:r>
        <w:t xml:space="preserve">'properties_command_line', 'properties_data', 'properties_key', 'properties_type', 'properties_value', </w:t>
      </w:r>
    </w:p>
    <w:p w14:paraId="548BCE57">
      <w:pPr>
        <w:pStyle w:val="33"/>
        <w:spacing w:after="160" w:line="259" w:lineRule="auto"/>
        <w:ind w:left="360"/>
      </w:pPr>
      <w:r>
        <w:t xml:space="preserve">'properties_base_address', 'properties_module_path', 'properties_tgt_pid_uuid', 'properties_sid', </w:t>
      </w:r>
    </w:p>
    <w:p w14:paraId="1277D027">
      <w:pPr>
        <w:pStyle w:val="33"/>
        <w:spacing w:after="160" w:line="259" w:lineRule="auto"/>
        <w:ind w:left="360"/>
        <w:contextualSpacing w:val="0"/>
      </w:pPr>
      <w:r>
        <w:t>'properties_user']</w:t>
      </w:r>
    </w:p>
    <w:p w14:paraId="197914E7">
      <w:pPr>
        <w:pStyle w:val="33"/>
        <w:spacing w:after="160" w:line="259" w:lineRule="auto"/>
        <w:ind w:left="360"/>
        <w:contextualSpacing w:val="0"/>
      </w:pPr>
    </w:p>
    <w:p w14:paraId="5523A640">
      <w:pPr>
        <w:pStyle w:val="33"/>
        <w:spacing w:after="160" w:line="259" w:lineRule="auto"/>
        <w:ind w:left="360"/>
        <w:contextualSpacing w:val="0"/>
      </w:pPr>
      <w:r>
        <w:t>T</w:t>
      </w:r>
      <w:r>
        <w:rPr>
          <w:rFonts w:hint="eastAsia"/>
        </w:rPr>
        <w:t xml:space="preserve">he event template consided three </w:t>
      </w:r>
      <w:r>
        <w:t>situations</w:t>
      </w:r>
      <w:r>
        <w:rPr>
          <w:rFonts w:hint="eastAsia"/>
        </w:rPr>
        <w:t xml:space="preserve">: </w:t>
      </w:r>
    </w:p>
    <w:p w14:paraId="53ADD844">
      <w:pPr>
        <w:pStyle w:val="33"/>
        <w:numPr>
          <w:ilvl w:val="0"/>
          <w:numId w:val="7"/>
        </w:numPr>
        <w:spacing w:after="160" w:line="259" w:lineRule="auto"/>
        <w:contextualSpacing w:val="0"/>
      </w:pPr>
      <w:r>
        <w:rPr>
          <w:rFonts w:hint="eastAsia"/>
        </w:rPr>
        <w:t>event field name</w:t>
      </w:r>
    </w:p>
    <w:p w14:paraId="4F4E7B93">
      <w:pPr>
        <w:pStyle w:val="33"/>
        <w:spacing w:after="160" w:line="259" w:lineRule="auto"/>
        <w:ind w:left="860"/>
        <w:contextualSpacing w:val="0"/>
        <w:rPr>
          <w:rFonts w:hint="eastAsia"/>
        </w:rPr>
      </w:pPr>
      <w:r>
        <w:rPr>
          <w:rFonts w:hint="eastAsia"/>
        </w:rPr>
        <w:t xml:space="preserve">combine all properties feature names with non-empty value as the event field names, and the combination of the </w:t>
      </w:r>
      <w:r>
        <w:t>non</w:t>
      </w:r>
      <w:r>
        <w:rPr>
          <w:rFonts w:hint="eastAsia"/>
        </w:rPr>
        <w:t>-</w:t>
      </w:r>
      <w:r>
        <w:t>empty</w:t>
      </w:r>
      <w:r>
        <w:rPr>
          <w:rFonts w:hint="eastAsia"/>
        </w:rPr>
        <w:t xml:space="preserve"> value of each properties feature as the event field values, which is as the parameters of event template.</w:t>
      </w:r>
    </w:p>
    <w:p w14:paraId="10E78C33">
      <w:pPr>
        <w:pStyle w:val="33"/>
        <w:numPr>
          <w:ilvl w:val="0"/>
          <w:numId w:val="7"/>
        </w:numPr>
        <w:spacing w:after="160" w:line="259" w:lineRule="auto"/>
        <w:contextualSpacing w:val="0"/>
      </w:pPr>
      <w:r>
        <w:t>E</w:t>
      </w:r>
      <w:r>
        <w:rPr>
          <w:rFonts w:hint="eastAsia"/>
        </w:rPr>
        <w:t>vent Type+ event field name</w:t>
      </w:r>
    </w:p>
    <w:p w14:paraId="1DFA332E">
      <w:pPr>
        <w:pStyle w:val="33"/>
        <w:spacing w:after="160" w:line="259" w:lineRule="auto"/>
        <w:ind w:left="860"/>
        <w:contextualSpacing w:val="0"/>
        <w:rPr>
          <w:rFonts w:hint="eastAsia"/>
        </w:rPr>
      </w:pPr>
      <w:r>
        <w:t>the value of action+object</w:t>
      </w:r>
      <w:r>
        <w:rPr>
          <w:rFonts w:hint="eastAsia"/>
        </w:rPr>
        <w:t xml:space="preserve"> as the event</w:t>
      </w:r>
      <w:r>
        <w:t xml:space="preserve"> </w:t>
      </w:r>
      <w:r>
        <w:rPr>
          <w:rFonts w:hint="eastAsia"/>
        </w:rPr>
        <w:t>type</w:t>
      </w:r>
      <w:r>
        <w:t xml:space="preserve">( </w:t>
      </w:r>
      <w:r>
        <w:rPr>
          <w:rFonts w:hint="eastAsia"/>
        </w:rPr>
        <w:t>when</w:t>
      </w:r>
      <w:r>
        <w:t xml:space="preserve"> the value is not empty),</w:t>
      </w:r>
      <w:r>
        <w:rPr>
          <w:rFonts w:hint="eastAsia"/>
        </w:rPr>
        <w:t xml:space="preserve">. </w:t>
      </w:r>
      <w:r>
        <w:t>C</w:t>
      </w:r>
      <w:r>
        <w:rPr>
          <w:rFonts w:hint="eastAsia"/>
        </w:rPr>
        <w:t xml:space="preserve">ombine event type to event filed name as event template. </w:t>
      </w:r>
      <w:r>
        <w:t>T</w:t>
      </w:r>
      <w:r>
        <w:rPr>
          <w:rFonts w:hint="eastAsia"/>
        </w:rPr>
        <w:t>he event field value is as the parameters of event template.</w:t>
      </w:r>
    </w:p>
    <w:p w14:paraId="228A3D76">
      <w:pPr>
        <w:pStyle w:val="33"/>
        <w:spacing w:after="160" w:line="259" w:lineRule="auto"/>
        <w:ind w:left="860"/>
        <w:contextualSpacing w:val="0"/>
        <w:rPr>
          <w:rFonts w:hint="eastAsia"/>
        </w:rPr>
      </w:pPr>
    </w:p>
    <w:p w14:paraId="2C6491DD">
      <w:pPr>
        <w:pStyle w:val="33"/>
        <w:spacing w:after="160" w:line="259" w:lineRule="auto"/>
        <w:ind w:left="860"/>
        <w:contextualSpacing w:val="0"/>
        <w:rPr>
          <w:rFonts w:hint="eastAsia"/>
        </w:rPr>
      </w:pPr>
    </w:p>
    <w:p w14:paraId="293C9564">
      <w:pPr>
        <w:pStyle w:val="33"/>
        <w:numPr>
          <w:ilvl w:val="0"/>
          <w:numId w:val="7"/>
        </w:numPr>
        <w:spacing w:after="160" w:line="259" w:lineRule="auto"/>
        <w:contextualSpacing w:val="0"/>
      </w:pPr>
      <w:r>
        <w:rPr>
          <w:rFonts w:hint="eastAsia"/>
        </w:rPr>
        <w:t>event feature + event field name</w:t>
      </w:r>
    </w:p>
    <w:p w14:paraId="143BE975">
      <w:pPr>
        <w:pStyle w:val="33"/>
        <w:spacing w:after="160" w:line="259" w:lineRule="auto"/>
        <w:ind w:left="360"/>
        <w:contextualSpacing w:val="0"/>
      </w:pPr>
      <w:r>
        <w:rPr>
          <w:rFonts w:hint="eastAsia"/>
        </w:rPr>
        <w:t>except properties, combine all the values of main features (</w:t>
      </w:r>
      <w:r>
        <w:t>pid+principal+tid</w:t>
      </w:r>
      <w:r>
        <w:rPr>
          <w:rFonts w:hint="eastAsia"/>
        </w:rPr>
        <w:t xml:space="preserve"> ) as event feature, which is combined again with event field name as event template. </w:t>
      </w:r>
      <w:r>
        <w:t>T</w:t>
      </w:r>
      <w:r>
        <w:rPr>
          <w:rFonts w:hint="eastAsia"/>
        </w:rPr>
        <w:t>he event field value is as the parameters of event template.</w:t>
      </w:r>
    </w:p>
    <w:bookmarkEnd w:id="0"/>
    <w:p w14:paraId="3FD87AD2"/>
    <w:p w14:paraId="1A186700"/>
    <w:p w14:paraId="67DFA27D">
      <w:pPr>
        <w:pStyle w:val="3"/>
      </w:pPr>
      <w:r>
        <w:rPr>
          <w:rFonts w:hint="eastAsia"/>
        </w:rPr>
        <w:t>3.2 ContextBuilder</w:t>
      </w:r>
    </w:p>
    <w:p w14:paraId="2FEE789E">
      <w:r>
        <w:t>F</w:t>
      </w:r>
      <w:r>
        <w:rPr>
          <w:rFonts w:hint="eastAsia"/>
        </w:rPr>
        <w:t xml:space="preserve">ollow the ContextBuilder in DeepCASE, embedding the event sequence at first, the context vector is produced in preprocessor, then using Encoder-Decoder architecture with attention mechanism, produced weighted-attention vector. </w:t>
      </w:r>
      <w:r>
        <w:t>A</w:t>
      </w:r>
      <w:r>
        <w:rPr>
          <w:rFonts w:hint="eastAsia"/>
        </w:rPr>
        <w:t xml:space="preserve">nd output the event without context or under confidence threshold. </w:t>
      </w:r>
    </w:p>
    <w:p w14:paraId="6A961246"/>
    <w:p w14:paraId="169FA8D1">
      <w:pPr>
        <w:pStyle w:val="3"/>
      </w:pPr>
      <w:r>
        <w:rPr>
          <w:rFonts w:hint="eastAsia"/>
        </w:rPr>
        <w:t xml:space="preserve">3.3 SequenceDetector </w:t>
      </w:r>
      <w:r>
        <w:t>–</w:t>
      </w:r>
      <w:r>
        <w:rPr>
          <w:rFonts w:hint="eastAsia"/>
        </w:rPr>
        <w:t xml:space="preserve"> BERT</w:t>
      </w:r>
    </w:p>
    <w:p w14:paraId="708E064D">
      <w:pPr>
        <w:rPr>
          <w:lang w:val="en-GB"/>
        </w:rPr>
      </w:pPr>
      <w:r>
        <w:rPr>
          <w:rFonts w:hint="eastAsia"/>
          <w:lang w:val="en-GB"/>
        </w:rPr>
        <w:t>For labelling the event sequence instead of human operator in DeepCASE, the way of reconstruction-based anomaly detection using transformer model is used to made up of Sequence Detector.</w:t>
      </w:r>
    </w:p>
    <w:p w14:paraId="13949D94">
      <w:pPr>
        <w:rPr>
          <w:lang w:val="en-GB"/>
        </w:rPr>
      </w:pPr>
      <w:r>
        <w:rPr>
          <w:rFonts w:hint="eastAsia"/>
          <w:lang w:val="en-GB"/>
        </w:rPr>
        <w:t>The transformer model can train the event sequence with weighted-attention vector, which is the output of ContextBuilder, to know the normal traffic pattern. Anomalies are detected when reconstruction error (difference between normal sequence and anomaly sequence) is high. </w:t>
      </w:r>
    </w:p>
    <w:p w14:paraId="4338742D">
      <w:pPr>
        <w:rPr>
          <w:lang w:val="en-GB"/>
        </w:rPr>
      </w:pPr>
    </w:p>
    <w:p w14:paraId="494D5F5B">
      <w:pPr>
        <w:rPr>
          <w:lang w:val="en-GB"/>
        </w:rPr>
      </w:pPr>
      <w:r>
        <w:rPr>
          <w:rFonts w:hint="eastAsia"/>
          <w:lang w:val="en-GB"/>
        </w:rPr>
        <w:t xml:space="preserve">The Sequence Detector has implemented in un-supervised learning using Transformer Autoencoder following the pipeline in LogFormer, as shown in the below figure. </w:t>
      </w:r>
    </w:p>
    <w:p w14:paraId="6F97920B">
      <w:r>
        <w:rPr>
          <w:rFonts w:hint="eastAsia"/>
          <w:lang w:val="en-GB"/>
        </w:rPr>
        <w:t>T</w:t>
      </w:r>
      <w:r>
        <w:rPr>
          <w:rFonts w:hint="eastAsia"/>
        </w:rPr>
        <w:t xml:space="preserve">he input for Sequence Detector starts from event content embedding. </w:t>
      </w:r>
      <w:r>
        <w:t>T</w:t>
      </w:r>
      <w:r>
        <w:rPr>
          <w:rFonts w:hint="eastAsia"/>
        </w:rPr>
        <w:t xml:space="preserve">he main part in this model is composed of two suits transformer autoencoders and a transition layer. The first suit of transformer autoencoder used modified content multi-head attention </w:t>
      </w:r>
      <w:r>
        <w:t>mechanism</w:t>
      </w:r>
      <w:r>
        <w:rPr>
          <w:rFonts w:hint="eastAsia"/>
        </w:rPr>
        <w:t xml:space="preserve">. </w:t>
      </w:r>
      <w:r>
        <w:t>I</w:t>
      </w:r>
      <w:r>
        <w:rPr>
          <w:rFonts w:hint="eastAsia"/>
        </w:rPr>
        <w:t xml:space="preserve">t replaced the general multi-head attention layer in the encoder to the </w:t>
      </w:r>
      <w:r>
        <w:t>customer</w:t>
      </w:r>
      <w:r>
        <w:rPr>
          <w:rFonts w:hint="eastAsia"/>
        </w:rPr>
        <w:t xml:space="preserve"> content attention model. </w:t>
      </w:r>
      <w:r>
        <w:t>I</w:t>
      </w:r>
      <w:r>
        <w:rPr>
          <w:rFonts w:hint="eastAsia"/>
        </w:rPr>
        <w:t xml:space="preserve">t </w:t>
      </w:r>
      <w:r>
        <w:t>focuses</w:t>
      </w:r>
      <w:r>
        <w:rPr>
          <w:rFonts w:hint="eastAsia"/>
        </w:rPr>
        <w:t xml:space="preserve"> on learn the potential pattern in content including event template and value </w:t>
      </w:r>
      <w:r>
        <w:t>parameters</w:t>
      </w:r>
      <w:r>
        <w:rPr>
          <w:rFonts w:hint="eastAsia"/>
        </w:rPr>
        <w:t xml:space="preserve">. </w:t>
      </w:r>
    </w:p>
    <w:p w14:paraId="57409D99">
      <w:pPr>
        <w:rPr>
          <w:lang w:val="en-GB"/>
        </w:rPr>
      </w:pPr>
      <w:r>
        <w:t>T</w:t>
      </w:r>
      <w:r>
        <w:rPr>
          <w:rFonts w:hint="eastAsia"/>
        </w:rPr>
        <w:t xml:space="preserve">he transition layer </w:t>
      </w:r>
      <w:r>
        <w:t>transfers</w:t>
      </w:r>
      <w:r>
        <w:rPr>
          <w:rFonts w:hint="eastAsia"/>
        </w:rPr>
        <w:t xml:space="preserve"> the vector of event content to the vector of event context. </w:t>
      </w:r>
      <w:r>
        <w:t>T</w:t>
      </w:r>
      <w:r>
        <w:rPr>
          <w:rFonts w:hint="eastAsia"/>
        </w:rPr>
        <w:t>he context attention from Context Builder is used to element-size multiply with the event context vector, the result as the input feed in the second suit transformer autoencoder to learn the potential pattern in sequence.</w:t>
      </w:r>
    </w:p>
    <w:p w14:paraId="74EBAE46">
      <w:pPr>
        <w:rPr>
          <w:lang w:val="en-GB"/>
        </w:rPr>
      </w:pPr>
      <w:r>
        <w:rPr>
          <w:rFonts w:hint="eastAsia"/>
          <w:lang w:val="en-GB"/>
        </w:rPr>
        <w:t>because of two suits of TransformerEncoder and TransformerDecoder that running on the server, Sequence Detector is memory-consumption. For solving the out-of-memory problem in server, data parallel is used and feed in smaller data as input.</w:t>
      </w:r>
      <w:r>
        <w:rPr>
          <w:rFonts w:hint="eastAsia"/>
          <w:b/>
          <w:bCs/>
          <w:lang w:val="en-GB"/>
        </w:rPr>
        <w:t xml:space="preserve"> </w:t>
      </w:r>
    </w:p>
    <w:p w14:paraId="18DF95A3">
      <w:pPr>
        <w:jc w:val="center"/>
      </w:pPr>
      <w:r>
        <w:drawing>
          <wp:inline distT="0" distB="0" distL="0" distR="0">
            <wp:extent cx="3933825" cy="2876550"/>
            <wp:effectExtent l="0" t="0" r="9525" b="0"/>
            <wp:docPr id="5070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06883"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8054" cy="2879341"/>
                    </a:xfrm>
                    <a:prstGeom prst="rect">
                      <a:avLst/>
                    </a:prstGeom>
                  </pic:spPr>
                </pic:pic>
              </a:graphicData>
            </a:graphic>
          </wp:inline>
        </w:drawing>
      </w:r>
    </w:p>
    <w:p w14:paraId="2AB817E1">
      <w:pPr>
        <w:jc w:val="center"/>
      </w:pPr>
      <w:r>
        <w:rPr>
          <w:rFonts w:hint="eastAsia"/>
        </w:rPr>
        <w:t xml:space="preserve">Figure the </w:t>
      </w:r>
      <w:r>
        <w:t>architecture</w:t>
      </w:r>
      <w:r>
        <w:rPr>
          <w:rFonts w:hint="eastAsia"/>
        </w:rPr>
        <w:t xml:space="preserve"> of Sequence Detector</w:t>
      </w:r>
    </w:p>
    <w:p w14:paraId="174B6689"/>
    <w:p w14:paraId="632AD3BB">
      <w:pPr>
        <w:jc w:val="center"/>
        <w:rPr>
          <w:lang w:val="en-US"/>
        </w:rPr>
      </w:pPr>
    </w:p>
    <w:p w14:paraId="39F8A6FB">
      <w:pPr>
        <w:rPr>
          <w:lang w:val="en-US"/>
        </w:rPr>
      </w:pPr>
    </w:p>
    <w:p w14:paraId="132AC0C1">
      <w:pPr>
        <w:pStyle w:val="4"/>
        <w:rPr>
          <w:lang w:val="en-US"/>
        </w:rPr>
      </w:pPr>
      <w:r>
        <w:rPr>
          <w:rFonts w:hint="eastAsia"/>
          <w:lang w:val="en-US"/>
        </w:rPr>
        <w:t>Content attention</w:t>
      </w:r>
    </w:p>
    <w:p w14:paraId="3EFFEAC5">
      <w:pPr>
        <w:rPr>
          <w:lang w:val="en-US"/>
        </w:rPr>
      </w:pPr>
      <w:r>
        <w:rPr>
          <w:lang w:val="en-US"/>
        </w:rPr>
        <w:t>To enhance the expressiveness of Transformer-based models in the context of log anomaly detection, a modified multi-head attention mechanism</w:t>
      </w:r>
      <w:r>
        <w:rPr>
          <w:rFonts w:hint="eastAsia"/>
          <w:lang w:val="en-US"/>
        </w:rPr>
        <w:t>, as shown as in the figure below</w:t>
      </w:r>
      <w:r>
        <w:rPr>
          <w:lang w:val="en-US"/>
        </w:rPr>
        <w:t xml:space="preserve"> integrates structured parameter information into the attention computation. This design allows the model to attend not only to sequence </w:t>
      </w:r>
      <w:r>
        <w:rPr>
          <w:rFonts w:hint="eastAsia"/>
          <w:lang w:val="en-US"/>
        </w:rPr>
        <w:t>context</w:t>
      </w:r>
      <w:r>
        <w:rPr>
          <w:lang w:val="en-US"/>
        </w:rPr>
        <w:t xml:space="preserve"> and content but also to event-specific parameters embedded at the character level.</w:t>
      </w:r>
    </w:p>
    <w:p w14:paraId="6A317039">
      <w:pPr>
        <w:jc w:val="center"/>
        <w:rPr>
          <w:lang w:val="en-US"/>
        </w:rPr>
      </w:pPr>
      <w:r>
        <w:rPr>
          <w:lang w:val="en-US"/>
        </w:rPr>
        <w:drawing>
          <wp:inline distT="0" distB="0" distL="0" distR="0">
            <wp:extent cx="2774315" cy="2400300"/>
            <wp:effectExtent l="0" t="0" r="6985" b="0"/>
            <wp:docPr id="1096149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49468"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0036" cy="2405170"/>
                    </a:xfrm>
                    <a:prstGeom prst="rect">
                      <a:avLst/>
                    </a:prstGeom>
                  </pic:spPr>
                </pic:pic>
              </a:graphicData>
            </a:graphic>
          </wp:inline>
        </w:drawing>
      </w:r>
    </w:p>
    <w:p w14:paraId="411F5B99">
      <w:pPr>
        <w:jc w:val="center"/>
        <w:rPr>
          <w:lang w:val="en-US"/>
        </w:rPr>
      </w:pPr>
      <w:r>
        <w:rPr>
          <w:rFonts w:hint="eastAsia"/>
          <w:lang w:val="en-US"/>
        </w:rPr>
        <w:t>Figure the architecture of Content attention</w:t>
      </w:r>
    </w:p>
    <w:p w14:paraId="6B09D3A5">
      <w:pPr>
        <w:rPr>
          <w:lang w:val="en-US"/>
        </w:rPr>
      </w:pPr>
    </w:p>
    <w:p w14:paraId="730963B0">
      <w:pPr>
        <w:rPr>
          <w:lang w:val="en-US"/>
        </w:rPr>
      </w:pPr>
      <w:r>
        <w:rPr>
          <w:lang w:val="en-US"/>
        </w:rPr>
        <w:t>T</w:t>
      </w:r>
      <w:r>
        <w:rPr>
          <w:rFonts w:hint="eastAsia"/>
          <w:lang w:val="en-US"/>
        </w:rPr>
        <w:t xml:space="preserve">he event content is embedded includes two parts. </w:t>
      </w:r>
      <w:r>
        <w:rPr>
          <w:rFonts w:hint="eastAsia"/>
        </w:rPr>
        <w:t xml:space="preserve">The field names are embeded using </w:t>
      </w:r>
      <w:r>
        <w:t>SentenceTransformer</w:t>
      </w:r>
      <w:r>
        <w:rPr>
          <w:rFonts w:hint="eastAsia"/>
        </w:rPr>
        <w:t xml:space="preserve"> based on D</w:t>
      </w:r>
      <w:r>
        <w:t>istilbert</w:t>
      </w:r>
      <w:r>
        <w:rPr>
          <w:rFonts w:hint="eastAsia"/>
        </w:rPr>
        <w:t>. And the field values are embedded using Pytorch embedding layer.</w:t>
      </w:r>
    </w:p>
    <w:p w14:paraId="00A57C9F">
      <w:pPr>
        <w:rPr>
          <w:lang w:val="en-US"/>
        </w:rPr>
      </w:pPr>
    </w:p>
    <w:p w14:paraId="05AB18D2">
      <w:pPr>
        <w:rPr>
          <w:lang w:val="en-US"/>
        </w:rPr>
      </w:pPr>
      <w:r>
        <w:rPr>
          <w:lang w:val="en-US"/>
        </w:rPr>
        <w:t xml:space="preserve">Let the input </w:t>
      </w:r>
      <m:oMath>
        <m:r>
          <m:rPr/>
          <w:rPr>
            <w:rFonts w:ascii="Cambria Math" w:hAnsi="Cambria Math"/>
            <w:lang w:val="en-US"/>
          </w:rPr>
          <m:t>x</m:t>
        </m:r>
        <m:r>
          <m:rPr>
            <m:sty m:val="p"/>
          </m:rPr>
          <w:rPr>
            <w:rFonts w:hint="eastAsia" w:ascii="Cambria Math" w:hAnsi="Cambria Math"/>
            <w:lang w:val="en-US"/>
          </w:rPr>
          <m:t>∈</m:t>
        </m:r>
        <m:sSup>
          <m:sSupPr>
            <m:ctrlPr>
              <w:rPr>
                <w:rFonts w:ascii="Cambria Math" w:hAnsi="Cambria Math"/>
                <w:i/>
                <w:lang w:val="en-US"/>
              </w:rPr>
            </m:ctrlPr>
          </m:sSupPr>
          <m:e>
            <m:r>
              <m:rPr/>
              <w:rPr>
                <w:rFonts w:ascii="Cambria Math" w:hAnsi="Cambria Math"/>
                <w:lang w:val="en-US"/>
              </w:rPr>
              <m:t>R</m:t>
            </m:r>
            <m:ctrlPr>
              <w:rPr>
                <w:rFonts w:ascii="Cambria Math" w:hAnsi="Cambria Math"/>
                <w:i/>
                <w:lang w:val="en-US"/>
              </w:rPr>
            </m:ctrlPr>
          </m:e>
          <m:sup>
            <m:r>
              <m:rPr/>
              <w:rPr>
                <w:rFonts w:ascii="Cambria Math" w:hAnsi="Cambria Math"/>
                <w:lang w:val="en-US"/>
              </w:rPr>
              <m:t>L</m:t>
            </m:r>
            <m:r>
              <m:rPr>
                <m:sty m:val="p"/>
              </m:rPr>
              <w:rPr>
                <w:rFonts w:hint="eastAsia" w:ascii="Cambria Math" w:hAnsi="Cambria Math"/>
                <w:lang w:val="en-US"/>
              </w:rPr>
              <m:t>×</m:t>
            </m:r>
            <m:r>
              <m:rPr>
                <m:sty m:val="p"/>
              </m:rPr>
              <w:rPr>
                <w:rFonts w:ascii="Cambria Math" w:hAnsi="Cambria Math"/>
                <w:lang w:val="en-US"/>
              </w:rPr>
              <m:t>d</m:t>
            </m:r>
            <m:ctrlPr>
              <w:rPr>
                <w:rFonts w:ascii="Cambria Math" w:hAnsi="Cambria Math"/>
                <w:i/>
                <w:lang w:val="en-US"/>
              </w:rPr>
            </m:ctrlPr>
          </m:sup>
        </m:sSup>
      </m:oMath>
      <w:r>
        <w:rPr>
          <w:rFonts w:hint="eastAsia"/>
          <w:lang w:val="en-US"/>
        </w:rPr>
        <w:t xml:space="preserve"> </w:t>
      </w:r>
      <w:r>
        <w:rPr>
          <w:lang w:val="en-US"/>
        </w:rPr>
        <w:t xml:space="preserve">be a sequence of embedded </w:t>
      </w:r>
      <w:r>
        <w:rPr>
          <w:rFonts w:hint="eastAsia"/>
          <w:lang w:val="en-US"/>
        </w:rPr>
        <w:t>event</w:t>
      </w:r>
      <w:r>
        <w:rPr>
          <w:lang w:val="en-US"/>
        </w:rPr>
        <w:t xml:space="preserve"> template IDs of length </w:t>
      </w:r>
      <m:oMath>
        <m:r>
          <m:rPr>
            <m:sty m:val="p"/>
          </m:rPr>
          <w:rPr>
            <w:rFonts w:ascii="Cambria Math" w:hAnsi="Cambria Math"/>
            <w:lang w:val="en-US"/>
          </w:rPr>
          <m:t>L</m:t>
        </m:r>
      </m:oMath>
      <w:r>
        <w:rPr>
          <w:lang w:val="en-US"/>
        </w:rPr>
        <w:t xml:space="preserve"> and embedding dimension </w:t>
      </w:r>
      <m:oMath>
        <m:r>
          <m:rPr>
            <m:sty m:val="p"/>
          </m:rPr>
          <w:rPr>
            <w:rFonts w:ascii="Cambria Math" w:hAnsi="Cambria Math"/>
            <w:lang w:val="en-US"/>
          </w:rPr>
          <m:t>d</m:t>
        </m:r>
      </m:oMath>
      <w:r>
        <w:rPr>
          <w:lang w:val="en-US"/>
        </w:rPr>
        <w:t xml:space="preserve">. The model utilizes standard multi-head attention, decomposing </w:t>
      </w:r>
      <m:oMath>
        <m:r>
          <m:rPr>
            <m:sty m:val="p"/>
          </m:rPr>
          <w:rPr>
            <w:rFonts w:ascii="Cambria Math" w:hAnsi="Cambria Math"/>
            <w:lang w:val="en-US"/>
          </w:rPr>
          <m:t>d</m:t>
        </m:r>
      </m:oMath>
      <w:r>
        <w:rPr>
          <w:lang w:val="en-US"/>
        </w:rPr>
        <w:t xml:space="preserve">` into </w:t>
      </w:r>
      <m:oMath>
        <m:r>
          <m:rPr>
            <m:sty m:val="p"/>
          </m:rPr>
          <w:rPr>
            <w:rFonts w:ascii="Cambria Math" w:hAnsi="Cambria Math"/>
            <w:lang w:val="en-US"/>
          </w:rPr>
          <m:t>h</m:t>
        </m:r>
      </m:oMath>
      <w:r>
        <w:rPr>
          <w:lang w:val="en-US"/>
        </w:rPr>
        <w:t xml:space="preserve"> heads of size </w:t>
      </w:r>
      <m:oMath>
        <m:sSub>
          <m:sSubPr>
            <m:ctrlPr>
              <w:rPr>
                <w:rFonts w:ascii="Cambria Math" w:hAnsi="Cambria Math"/>
                <w:lang w:val="en-US"/>
              </w:rPr>
            </m:ctrlPr>
          </m:sSubPr>
          <m:e>
            <m:r>
              <m:rPr>
                <m:sty m:val="p"/>
              </m:rPr>
              <w:rPr>
                <w:rFonts w:ascii="Cambria Math" w:hAnsi="Cambria Math"/>
                <w:lang w:val="en-US"/>
              </w:rPr>
              <m:t>d</m:t>
            </m:r>
            <m:ctrlPr>
              <w:rPr>
                <w:rFonts w:ascii="Cambria Math" w:hAnsi="Cambria Math"/>
                <w:lang w:val="en-US"/>
              </w:rPr>
            </m:ctrlPr>
          </m:e>
          <m:sub>
            <m:r>
              <m:rPr>
                <m:sty m:val="p"/>
              </m:rPr>
              <w:rPr>
                <w:rFonts w:ascii="Cambria Math" w:hAnsi="Cambria Math"/>
                <w:lang w:val="en-US"/>
              </w:rPr>
              <m:t>h</m:t>
            </m:r>
            <m:ctrlPr>
              <w:rPr>
                <w:rFonts w:ascii="Cambria Math" w:hAnsi="Cambria Math"/>
                <w:lang w:val="en-US"/>
              </w:rPr>
            </m:ctrlPr>
          </m:sub>
        </m:sSub>
        <m:r>
          <m:rPr>
            <m:sty m:val="p"/>
          </m:rPr>
          <w:rPr>
            <w:rFonts w:ascii="Cambria Math" w:hAnsi="Cambria Math"/>
            <w:lang w:val="en-US"/>
          </w:rPr>
          <m:t>=d</m:t>
        </m:r>
        <m:r>
          <m:rPr>
            <m:lit/>
            <m:sty m:val="p"/>
          </m:rPr>
          <w:rPr>
            <w:rFonts w:ascii="Cambria Math" w:hAnsi="Cambria Math"/>
            <w:lang w:val="en-US"/>
          </w:rPr>
          <m:t>/</m:t>
        </m:r>
        <m:r>
          <m:rPr>
            <m:sty m:val="p"/>
          </m:rPr>
          <w:rPr>
            <w:rFonts w:ascii="Cambria Math" w:hAnsi="Cambria Math"/>
            <w:lang w:val="en-US"/>
          </w:rPr>
          <m:t>h</m:t>
        </m:r>
      </m:oMath>
      <w:r>
        <w:rPr>
          <w:lang w:val="en-US"/>
        </w:rPr>
        <w:t>.</w:t>
      </w:r>
    </w:p>
    <w:p w14:paraId="0FE3E92A">
      <w:pPr>
        <w:rPr>
          <w:lang w:val="en-US"/>
        </w:rPr>
      </w:pPr>
    </w:p>
    <w:p w14:paraId="35749E91">
      <w:pPr>
        <w:rPr>
          <w:lang w:val="en-US"/>
        </w:rPr>
      </w:pPr>
      <w:r>
        <w:rPr>
          <w:rFonts w:hint="eastAsia"/>
          <w:lang w:val="en-US"/>
        </w:rPr>
        <w:t>Then</w:t>
      </w:r>
      <w:r>
        <w:rPr>
          <w:lang w:val="en-US"/>
        </w:rPr>
        <w:t xml:space="preserve"> define linear projections for queries, keys, and values:</w:t>
      </w:r>
    </w:p>
    <w:p w14:paraId="04CD9183">
      <w:pPr>
        <w:rPr>
          <w:lang w:val="en-US"/>
        </w:rPr>
      </w:pPr>
      <m:oMathPara>
        <m:oMath>
          <m:r>
            <m:rPr/>
            <w:rPr>
              <w:rFonts w:ascii="Cambria Math" w:hAnsi="Cambria Math"/>
              <w:lang w:val="en-US"/>
            </w:rPr>
            <m:t>Q=</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q</m:t>
              </m:r>
              <m:ctrlPr>
                <w:rPr>
                  <w:rFonts w:ascii="Cambria Math" w:hAnsi="Cambria Math"/>
                  <w:i/>
                  <w:lang w:val="en-US"/>
                </w:rPr>
              </m:ctrlPr>
            </m:sub>
          </m:sSub>
          <m:r>
            <m:rPr/>
            <w:rPr>
              <w:rFonts w:ascii="Cambria Math" w:hAnsi="Cambria Math"/>
              <w:lang w:val="en-US"/>
            </w:rPr>
            <m:t>x,</m:t>
          </m:r>
          <m:r>
            <m:rPr>
              <m:sty m:val="p"/>
            </m:rPr>
            <w:rPr>
              <w:rFonts w:ascii="Cambria Math" w:hAnsi="Cambria Math"/>
              <w:lang w:val="en-US"/>
            </w:rPr>
            <m:t xml:space="preserve">  </m:t>
          </m:r>
          <m:r>
            <m:rPr/>
            <w:rPr>
              <w:rFonts w:ascii="Cambria Math" w:hAnsi="Cambria Math"/>
              <w:lang w:val="en-US"/>
            </w:rPr>
            <m:t>K=</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k</m:t>
              </m:r>
              <m:ctrlPr>
                <w:rPr>
                  <w:rFonts w:ascii="Cambria Math" w:hAnsi="Cambria Math"/>
                  <w:i/>
                  <w:lang w:val="en-US"/>
                </w:rPr>
              </m:ctrlPr>
            </m:sub>
          </m:sSub>
          <m:r>
            <m:rPr/>
            <w:rPr>
              <w:rFonts w:ascii="Cambria Math" w:hAnsi="Cambria Math"/>
              <w:lang w:val="en-US"/>
            </w:rPr>
            <m:t xml:space="preserve">x, </m:t>
          </m:r>
          <m:r>
            <m:rPr>
              <m:sty m:val="p"/>
            </m:rPr>
            <w:rPr>
              <w:rFonts w:ascii="Cambria Math" w:hAnsi="Cambria Math"/>
              <w:lang w:val="en-US"/>
            </w:rPr>
            <m:t xml:space="preserve"> </m:t>
          </m:r>
          <m:r>
            <m:rPr/>
            <w:rPr>
              <w:rFonts w:ascii="Cambria Math" w:hAnsi="Cambria Math"/>
              <w:lang w:val="en-US"/>
            </w:rPr>
            <m:t>V=</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v</m:t>
              </m:r>
              <m:ctrlPr>
                <w:rPr>
                  <w:rFonts w:ascii="Cambria Math" w:hAnsi="Cambria Math"/>
                  <w:i/>
                  <w:lang w:val="en-US"/>
                </w:rPr>
              </m:ctrlPr>
            </m:sub>
          </m:sSub>
          <m:r>
            <m:rPr/>
            <w:rPr>
              <w:rFonts w:ascii="Cambria Math" w:hAnsi="Cambria Math"/>
              <w:lang w:val="en-US"/>
            </w:rPr>
            <m:t>x,</m:t>
          </m:r>
          <m:r>
            <m:rPr>
              <m:sty m:val="p"/>
            </m:rPr>
            <w:rPr>
              <w:rFonts w:ascii="Cambria Math" w:hAnsi="Cambria Math"/>
              <w:lang w:val="en-US"/>
            </w:rPr>
            <m:t xml:space="preserve">  </m:t>
          </m:r>
          <m:sSub>
            <m:sSubPr>
              <m:ctrlPr>
                <w:rPr>
                  <w:rFonts w:ascii="Cambria Math" w:hAnsi="Cambria Math"/>
                  <w:i/>
                  <w:lang w:val="en-US"/>
                </w:rPr>
              </m:ctrlPr>
            </m:sSubPr>
            <m:e>
              <m:r>
                <m:rPr/>
                <w:rPr>
                  <w:rFonts w:ascii="Cambria Math" w:hAnsi="Cambria Math"/>
                  <w:lang w:val="en-US"/>
                </w:rPr>
                <m:t>W</m:t>
              </m:r>
              <m:ctrlPr>
                <w:rPr>
                  <w:rFonts w:ascii="Cambria Math" w:hAnsi="Cambria Math"/>
                  <w:lang w:val="en-US"/>
                </w:rPr>
              </m:ctrlPr>
            </m:e>
            <m:sub>
              <m:r>
                <m:rPr/>
                <w:rPr>
                  <w:rFonts w:ascii="Cambria Math" w:hAnsi="Cambria Math"/>
                  <w:lang w:val="en-US"/>
                </w:rPr>
                <m:t>q</m:t>
              </m:r>
              <m:ctrlPr>
                <w:rPr>
                  <w:rFonts w:ascii="Cambria Math" w:hAnsi="Cambria Math"/>
                  <w:i/>
                  <w:lang w:val="en-US"/>
                </w:rPr>
              </m:ctrlPr>
            </m:sub>
          </m:sSub>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k</m:t>
              </m:r>
              <m:ctrlPr>
                <w:rPr>
                  <w:rFonts w:ascii="Cambria Math" w:hAnsi="Cambria Math"/>
                  <w:i/>
                  <w:lang w:val="en-US"/>
                </w:rPr>
              </m:ctrlPr>
            </m:sub>
          </m:sSub>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v</m:t>
              </m:r>
              <m:ctrlPr>
                <w:rPr>
                  <w:rFonts w:ascii="Cambria Math" w:hAnsi="Cambria Math"/>
                  <w:i/>
                  <w:lang w:val="en-US"/>
                </w:rPr>
              </m:ctrlPr>
            </m:sub>
          </m:sSub>
          <m:r>
            <m:rPr>
              <m:sty m:val="p"/>
            </m:rPr>
            <w:rPr>
              <w:rFonts w:hint="eastAsia" w:ascii="Cambria Math" w:hAnsi="Cambria Math"/>
              <w:lang w:val="en-US"/>
            </w:rPr>
            <m:t>∈</m:t>
          </m:r>
          <m:sSup>
            <m:sSupPr>
              <m:ctrlPr>
                <w:rPr>
                  <w:rFonts w:ascii="Cambria Math" w:hAnsi="Cambria Math"/>
                  <w:i/>
                  <w:lang w:val="en-US"/>
                </w:rPr>
              </m:ctrlPr>
            </m:sSupPr>
            <m:e>
              <m:r>
                <m:rPr/>
                <w:rPr>
                  <w:rFonts w:ascii="Cambria Math" w:hAnsi="Cambria Math"/>
                  <w:lang w:val="en-US"/>
                </w:rPr>
                <m:t>R</m:t>
              </m:r>
              <m:ctrlPr>
                <w:rPr>
                  <w:rFonts w:ascii="Cambria Math" w:hAnsi="Cambria Math"/>
                  <w:i/>
                  <w:lang w:val="en-US"/>
                </w:rPr>
              </m:ctrlPr>
            </m:e>
            <m:sup>
              <m:r>
                <m:rPr/>
                <w:rPr>
                  <w:rFonts w:ascii="Cambria Math" w:hAnsi="Cambria Math"/>
                  <w:lang w:val="en-US"/>
                </w:rPr>
                <m:t>d</m:t>
              </m:r>
              <m:r>
                <m:rPr>
                  <m:sty m:val="p"/>
                </m:rPr>
                <w:rPr>
                  <w:rFonts w:hint="eastAsia" w:ascii="Cambria Math" w:hAnsi="Cambria Math"/>
                  <w:lang w:val="en-US"/>
                </w:rPr>
                <m:t>×</m:t>
              </m:r>
              <m:r>
                <m:rPr/>
                <w:rPr>
                  <w:rFonts w:ascii="Cambria Math" w:hAnsi="Cambria Math"/>
                  <w:lang w:val="en-US"/>
                </w:rPr>
                <m:t>d</m:t>
              </m:r>
              <m:ctrlPr>
                <w:rPr>
                  <w:rFonts w:ascii="Cambria Math" w:hAnsi="Cambria Math"/>
                  <w:i/>
                  <w:lang w:val="en-US"/>
                </w:rPr>
              </m:ctrlPr>
            </m:sup>
          </m:sSup>
        </m:oMath>
      </m:oMathPara>
    </w:p>
    <w:p w14:paraId="111FCAD3">
      <w:pPr>
        <w:rPr>
          <w:lang w:val="en-US"/>
        </w:rPr>
      </w:pPr>
      <w:r>
        <w:rPr>
          <w:lang w:val="en-US"/>
        </w:rPr>
        <w:t xml:space="preserve">These are reshaped into </w:t>
      </w:r>
      <m:oMath>
        <m:d>
          <m:dPr>
            <m:ctrlPr>
              <w:rPr>
                <w:rFonts w:ascii="Cambria Math" w:hAnsi="Cambria Math"/>
                <w:lang w:val="en-US"/>
              </w:rPr>
            </m:ctrlPr>
          </m:dPr>
          <m:e>
            <m:r>
              <m:rPr>
                <m:sty m:val="p"/>
              </m:rPr>
              <w:rPr>
                <w:rFonts w:ascii="Cambria Math" w:hAnsi="Cambria Math"/>
                <w:lang w:val="en-US"/>
              </w:rPr>
              <m:t>h,L,</m:t>
            </m:r>
            <m:sSub>
              <m:sSubPr>
                <m:ctrlPr>
                  <w:rPr>
                    <w:rFonts w:ascii="Cambria Math" w:hAnsi="Cambria Math"/>
                    <w:lang w:val="en-US"/>
                  </w:rPr>
                </m:ctrlPr>
              </m:sSubPr>
              <m:e>
                <m:r>
                  <m:rPr>
                    <m:sty m:val="p"/>
                  </m:rPr>
                  <w:rPr>
                    <w:rFonts w:ascii="Cambria Math" w:hAnsi="Cambria Math"/>
                    <w:lang w:val="en-US"/>
                  </w:rPr>
                  <m:t>d</m:t>
                </m:r>
                <m:ctrlPr>
                  <w:rPr>
                    <w:rFonts w:ascii="Cambria Math" w:hAnsi="Cambria Math"/>
                    <w:lang w:val="en-US"/>
                  </w:rPr>
                </m:ctrlPr>
              </m:e>
              <m:sub>
                <m:r>
                  <m:rPr>
                    <m:sty m:val="p"/>
                  </m:rPr>
                  <w:rPr>
                    <w:rFonts w:ascii="Cambria Math" w:hAnsi="Cambria Math"/>
                    <w:lang w:val="en-US"/>
                  </w:rPr>
                  <m:t>h</m:t>
                </m:r>
                <m:ctrlPr>
                  <w:rPr>
                    <w:rFonts w:ascii="Cambria Math" w:hAnsi="Cambria Math"/>
                    <w:lang w:val="en-US"/>
                  </w:rPr>
                </m:ctrlPr>
              </m:sub>
            </m:sSub>
            <m:ctrlPr>
              <w:rPr>
                <w:rFonts w:ascii="Cambria Math" w:hAnsi="Cambria Math"/>
                <w:lang w:val="en-US"/>
              </w:rPr>
            </m:ctrlPr>
          </m:e>
        </m:d>
      </m:oMath>
      <w:r>
        <w:rPr>
          <w:lang w:val="en-US"/>
        </w:rPr>
        <w:t xml:space="preserve"> and transposed for multi-head computation.</w:t>
      </w:r>
    </w:p>
    <w:p w14:paraId="0BB4A944">
      <w:pPr>
        <w:rPr>
          <w:lang w:val="en-US"/>
        </w:rPr>
      </w:pPr>
      <w:r>
        <w:rPr>
          <w:lang w:val="en-US"/>
        </w:rPr>
        <w:t xml:space="preserve">In parallel, event parameters—such as numeric values, IPs, or </w:t>
      </w:r>
      <w:r>
        <w:rPr>
          <w:rFonts w:hint="eastAsia"/>
          <w:lang w:val="en-US"/>
        </w:rPr>
        <w:t>file path</w:t>
      </w:r>
      <w:r>
        <w:rPr>
          <w:lang w:val="en-US"/>
        </w:rPr>
        <w:t>—are embedded using a character-level embedding. Each parameter is tokenized into a sequence of character IDs, passed through an embedding layer:</w:t>
      </w:r>
    </w:p>
    <w:p w14:paraId="35710E1F">
      <w:pPr>
        <w:rPr>
          <w:lang w:val="en-US"/>
        </w:rPr>
      </w:pPr>
      <m:oMathPara>
        <m:oMath>
          <m:sSub>
            <m:sSubPr>
              <m:ctrlPr>
                <w:rPr>
                  <w:rFonts w:ascii="Cambria Math" w:hAnsi="Cambria Math"/>
                  <w:i/>
                  <w:lang w:val="en-US"/>
                </w:rPr>
              </m:ctrlPr>
            </m:sSubPr>
            <m:e>
              <m:r>
                <m:rPr/>
                <w:rPr>
                  <w:rFonts w:ascii="Cambria Math" w:hAnsi="Cambria Math"/>
                  <w:lang w:val="en-US"/>
                </w:rPr>
                <m:t>e</m:t>
              </m:r>
              <m:ctrlPr>
                <w:rPr>
                  <w:rFonts w:ascii="Cambria Math" w:hAnsi="Cambria Math"/>
                  <w:i/>
                  <w:lang w:val="en-US"/>
                </w:rPr>
              </m:ctrlPr>
            </m:e>
            <m:sub>
              <m:r>
                <m:rPr/>
                <w:rPr>
                  <w:rFonts w:ascii="Cambria Math" w:hAnsi="Cambria Math"/>
                  <w:lang w:val="en-US"/>
                </w:rPr>
                <m:t>c</m:t>
              </m:r>
              <m:ctrlPr>
                <w:rPr>
                  <w:rFonts w:ascii="Cambria Math" w:hAnsi="Cambria Math"/>
                  <w:i/>
                  <w:lang w:val="en-US"/>
                </w:rPr>
              </m:ctrlPr>
            </m:sub>
          </m:sSub>
          <m:r>
            <m:rPr/>
            <w:rPr>
              <w:rFonts w:ascii="Cambria Math" w:hAnsi="Cambria Math"/>
              <w:lang w:val="en-US"/>
            </w:rPr>
            <m:t>=</m:t>
          </m:r>
          <m:r>
            <m:rPr>
              <m:nor/>
              <m:sty m:val="p"/>
            </m:rPr>
            <w:rPr>
              <w:rFonts w:ascii="Cambria Math" w:hAnsi="Cambria Math"/>
              <w:lang w:val="en-US"/>
            </w:rPr>
            <m:t>Embedding</m:t>
          </m:r>
          <m:d>
            <m:dPr>
              <m:ctrlPr>
                <w:rPr>
                  <w:rFonts w:ascii="Cambria Math" w:hAnsi="Cambria Math"/>
                  <w:i/>
                  <w:lang w:val="en-US"/>
                </w:rPr>
              </m:ctrlPr>
            </m:dPr>
            <m:e>
              <m:r>
                <m:rPr/>
                <w:rPr>
                  <w:rFonts w:ascii="Cambria Math" w:hAnsi="Cambria Math"/>
                  <w:lang w:val="en-US"/>
                </w:rPr>
                <m:t>param</m:t>
              </m:r>
              <m:r>
                <m:rPr>
                  <m:lit/>
                  <m:sty m:val="p"/>
                </m:rPr>
                <w:rPr>
                  <w:rFonts w:ascii="Cambria Math" w:hAnsi="Cambria Math"/>
                  <w:lang w:val="en-US"/>
                </w:rPr>
                <m:t>_</m:t>
              </m:r>
              <m:r>
                <m:rPr>
                  <m:sty m:val="p"/>
                </m:rPr>
                <w:rPr>
                  <w:rFonts w:ascii="Cambria Math" w:hAnsi="Cambria Math"/>
                  <w:lang w:val="en-US"/>
                </w:rPr>
                <m:t>cℎars</m:t>
              </m:r>
              <m:ctrlPr>
                <w:rPr>
                  <w:rFonts w:ascii="Cambria Math" w:hAnsi="Cambria Math"/>
                  <w:i/>
                  <w:lang w:val="en-US"/>
                </w:rPr>
              </m:ctrlPr>
            </m:e>
          </m:d>
          <m:r>
            <m:rPr>
              <m:sty m:val="p"/>
            </m:rPr>
            <w:rPr>
              <w:rFonts w:hint="eastAsia" w:ascii="Cambria Math" w:hAnsi="Cambria Math"/>
              <w:lang w:val="en-US"/>
            </w:rPr>
            <m:t>∈</m:t>
          </m:r>
          <m:sSup>
            <m:sSupPr>
              <m:ctrlPr>
                <w:rPr>
                  <w:rFonts w:ascii="Cambria Math" w:hAnsi="Cambria Math"/>
                  <w:i/>
                  <w:lang w:val="en-US"/>
                </w:rPr>
              </m:ctrlPr>
            </m:sSupPr>
            <m:e>
              <m:r>
                <m:rPr/>
                <w:rPr>
                  <w:rFonts w:ascii="Cambria Math" w:hAnsi="Cambria Math"/>
                  <w:lang w:val="en-US"/>
                </w:rPr>
                <m:t>R</m:t>
              </m:r>
              <m:ctrlPr>
                <w:rPr>
                  <w:rFonts w:ascii="Cambria Math" w:hAnsi="Cambria Math"/>
                  <w:i/>
                  <w:lang w:val="en-US"/>
                </w:rPr>
              </m:ctrlPr>
            </m:e>
            <m:sup>
              <m:r>
                <m:rPr/>
                <w:rPr>
                  <w:rFonts w:ascii="Cambria Math" w:hAnsi="Cambria Math"/>
                  <w:lang w:val="en-US"/>
                </w:rPr>
                <m:t>P</m:t>
              </m:r>
              <m:r>
                <m:rPr>
                  <m:sty m:val="p"/>
                </m:rPr>
                <w:rPr>
                  <w:rFonts w:hint="eastAsia" w:ascii="Cambria Math" w:hAnsi="Cambria Math"/>
                  <w:lang w:val="en-US"/>
                </w:rPr>
                <m:t>×</m:t>
              </m:r>
              <m:sSub>
                <m:sSubPr>
                  <m:ctrlPr>
                    <w:rPr>
                      <w:rFonts w:ascii="Cambria Math" w:hAnsi="Cambria Math"/>
                      <w:i/>
                      <w:lang w:val="en-US"/>
                    </w:rPr>
                  </m:ctrlPr>
                </m:sSubPr>
                <m:e>
                  <m:r>
                    <m:rPr/>
                    <w:rPr>
                      <w:rFonts w:ascii="Cambria Math" w:hAnsi="Cambria Math"/>
                      <w:lang w:val="en-US"/>
                    </w:rPr>
                    <m:t>d</m:t>
                  </m:r>
                  <m:ctrlPr>
                    <w:rPr>
                      <w:rFonts w:ascii="Cambria Math" w:hAnsi="Cambria Math"/>
                      <w:lang w:val="en-US"/>
                    </w:rPr>
                  </m:ctrlPr>
                </m:e>
                <m:sub>
                  <m:r>
                    <m:rPr/>
                    <w:rPr>
                      <w:rFonts w:ascii="Cambria Math" w:hAnsi="Cambria Math"/>
                      <w:lang w:val="en-US"/>
                    </w:rPr>
                    <m:t>p</m:t>
                  </m:r>
                  <m:ctrlPr>
                    <w:rPr>
                      <w:rFonts w:ascii="Cambria Math" w:hAnsi="Cambria Math"/>
                      <w:i/>
                      <w:lang w:val="en-US"/>
                    </w:rPr>
                  </m:ctrlPr>
                </m:sub>
              </m:sSub>
              <m:ctrlPr>
                <w:rPr>
                  <w:rFonts w:ascii="Cambria Math" w:hAnsi="Cambria Math"/>
                  <w:i/>
                  <w:lang w:val="en-US"/>
                </w:rPr>
              </m:ctrlPr>
            </m:sup>
          </m:sSup>
        </m:oMath>
      </m:oMathPara>
    </w:p>
    <w:p w14:paraId="0FFA0FDC">
      <w:pPr>
        <w:rPr>
          <w:lang w:val="en-US"/>
        </w:rPr>
      </w:pPr>
      <m:oMathPara>
        <m:oMath>
          <m:sSub>
            <m:sSubPr>
              <m:ctrlPr>
                <w:rPr>
                  <w:rFonts w:ascii="Cambria Math" w:hAnsi="Cambria Math"/>
                  <w:i/>
                  <w:lang w:val="en-US"/>
                </w:rPr>
              </m:ctrlPr>
            </m:sSubPr>
            <m:e>
              <m:r>
                <m:rPr>
                  <m:sty m:val="p"/>
                </m:rPr>
                <w:rPr>
                  <w:rFonts w:ascii="Cambria Math" w:hAnsi="Cambria Math"/>
                  <w:lang w:val="en-US"/>
                </w:rPr>
                <m:t>ϕ</m:t>
              </m:r>
              <m:ctrlPr>
                <w:rPr>
                  <w:rFonts w:ascii="Cambria Math" w:hAnsi="Cambria Math"/>
                  <w:lang w:val="en-US"/>
                </w:rPr>
              </m:ctrlPr>
            </m:e>
            <m:sub>
              <m:r>
                <m:rPr/>
                <w:rPr>
                  <w:rFonts w:ascii="Cambria Math" w:hAnsi="Cambria Math"/>
                  <w:lang w:val="en-US"/>
                </w:rPr>
                <m:t>p</m:t>
              </m:r>
              <m:ctrlPr>
                <w:rPr>
                  <w:rFonts w:ascii="Cambria Math" w:hAnsi="Cambria Math"/>
                  <w:i/>
                  <w:lang w:val="en-US"/>
                </w:rPr>
              </m:ctrlPr>
            </m:sub>
          </m:sSub>
          <m:r>
            <m:rPr/>
            <w:rPr>
              <w:rFonts w:ascii="Cambria Math" w:hAnsi="Cambria Math"/>
              <w:lang w:val="en-US"/>
            </w:rPr>
            <m:t>=</m:t>
          </m:r>
          <m:r>
            <m:rPr>
              <m:nor/>
              <m:sty m:val="p"/>
            </m:rPr>
            <w:rPr>
              <w:rFonts w:ascii="Cambria Math" w:hAnsi="Cambria Math"/>
              <w:lang w:val="en-US"/>
            </w:rPr>
            <m:t>Linear</m:t>
          </m:r>
          <m:d>
            <m:dPr>
              <m:ctrlPr>
                <w:rPr>
                  <w:rFonts w:ascii="Cambria Math" w:hAnsi="Cambria Math"/>
                  <w:i/>
                  <w:lang w:val="en-US"/>
                </w:rPr>
              </m:ctrlPr>
            </m:dPr>
            <m:e>
              <m:sSub>
                <m:sSubPr>
                  <m:ctrlPr>
                    <w:rPr>
                      <w:rFonts w:ascii="Cambria Math" w:hAnsi="Cambria Math"/>
                      <w:i/>
                      <w:lang w:val="en-US"/>
                    </w:rPr>
                  </m:ctrlPr>
                </m:sSubPr>
                <m:e>
                  <m:r>
                    <m:rPr/>
                    <w:rPr>
                      <w:rFonts w:ascii="Cambria Math" w:hAnsi="Cambria Math"/>
                      <w:lang w:val="en-US"/>
                    </w:rPr>
                    <m:t>e</m:t>
                  </m:r>
                  <m:ctrlPr>
                    <w:rPr>
                      <w:rFonts w:ascii="Cambria Math" w:hAnsi="Cambria Math"/>
                      <w:i/>
                      <w:lang w:val="en-US"/>
                    </w:rPr>
                  </m:ctrlPr>
                </m:e>
                <m:sub>
                  <m:r>
                    <m:rPr/>
                    <w:rPr>
                      <w:rFonts w:ascii="Cambria Math" w:hAnsi="Cambria Math"/>
                      <w:lang w:val="en-US"/>
                    </w:rPr>
                    <m:t>c</m:t>
                  </m:r>
                  <m:ctrlPr>
                    <w:rPr>
                      <w:rFonts w:ascii="Cambria Math" w:hAnsi="Cambria Math"/>
                      <w:i/>
                      <w:lang w:val="en-US"/>
                    </w:rPr>
                  </m:ctrlPr>
                </m:sub>
              </m:sSub>
              <m:ctrlPr>
                <w:rPr>
                  <w:rFonts w:ascii="Cambria Math" w:hAnsi="Cambria Math"/>
                  <w:i/>
                  <w:lang w:val="en-US"/>
                </w:rPr>
              </m:ctrlPr>
            </m:e>
          </m:d>
          <m:r>
            <m:rPr>
              <m:sty m:val="p"/>
            </m:rPr>
            <w:rPr>
              <w:rFonts w:hint="eastAsia" w:ascii="Cambria Math" w:hAnsi="Cambria Math"/>
              <w:lang w:val="en-US"/>
            </w:rPr>
            <m:t>∈</m:t>
          </m:r>
          <m:sSup>
            <m:sSupPr>
              <m:ctrlPr>
                <w:rPr>
                  <w:rFonts w:ascii="Cambria Math" w:hAnsi="Cambria Math"/>
                  <w:i/>
                  <w:lang w:val="en-US"/>
                </w:rPr>
              </m:ctrlPr>
            </m:sSupPr>
            <m:e>
              <m:r>
                <m:rPr/>
                <w:rPr>
                  <w:rFonts w:ascii="Cambria Math" w:hAnsi="Cambria Math"/>
                  <w:lang w:val="en-US"/>
                </w:rPr>
                <m:t>R</m:t>
              </m:r>
              <m:ctrlPr>
                <w:rPr>
                  <w:rFonts w:ascii="Cambria Math" w:hAnsi="Cambria Math"/>
                  <w:i/>
                  <w:lang w:val="en-US"/>
                </w:rPr>
              </m:ctrlPr>
            </m:e>
            <m:sup>
              <m:r>
                <m:rPr/>
                <w:rPr>
                  <w:rFonts w:ascii="Cambria Math" w:hAnsi="Cambria Math"/>
                  <w:lang w:val="en-US"/>
                </w:rPr>
                <m:t>P</m:t>
              </m:r>
              <m:r>
                <m:rPr>
                  <m:sty m:val="p"/>
                </m:rPr>
                <w:rPr>
                  <w:rFonts w:hint="eastAsia" w:ascii="Cambria Math" w:hAnsi="Cambria Math"/>
                  <w:lang w:val="en-US"/>
                </w:rPr>
                <m:t>×</m:t>
              </m:r>
              <m:sSub>
                <m:sSubPr>
                  <m:ctrlPr>
                    <w:rPr>
                      <w:rFonts w:ascii="Cambria Math" w:hAnsi="Cambria Math"/>
                      <w:i/>
                      <w:lang w:val="en-US"/>
                    </w:rPr>
                  </m:ctrlPr>
                </m:sSubPr>
                <m:e>
                  <m:r>
                    <m:rPr/>
                    <w:rPr>
                      <w:rFonts w:ascii="Cambria Math" w:hAnsi="Cambria Math"/>
                      <w:lang w:val="en-US"/>
                    </w:rPr>
                    <m:t>d</m:t>
                  </m:r>
                  <m:ctrlPr>
                    <w:rPr>
                      <w:rFonts w:ascii="Cambria Math" w:hAnsi="Cambria Math"/>
                      <w:lang w:val="en-US"/>
                    </w:rPr>
                  </m:ctrlPr>
                </m:e>
                <m:sub>
                  <m:r>
                    <m:rPr/>
                    <w:rPr>
                      <w:rFonts w:ascii="Cambria Math" w:hAnsi="Cambria Math"/>
                      <w:lang w:val="en-US"/>
                    </w:rPr>
                    <m:t>ℎ</m:t>
                  </m:r>
                  <m:ctrlPr>
                    <w:rPr>
                      <w:rFonts w:ascii="Cambria Math" w:hAnsi="Cambria Math"/>
                      <w:i/>
                      <w:lang w:val="en-US"/>
                    </w:rPr>
                  </m:ctrlPr>
                </m:sub>
              </m:sSub>
              <m:ctrlPr>
                <w:rPr>
                  <w:rFonts w:ascii="Cambria Math" w:hAnsi="Cambria Math"/>
                  <w:i/>
                  <w:lang w:val="en-US"/>
                </w:rPr>
              </m:ctrlPr>
            </m:sup>
          </m:sSup>
        </m:oMath>
      </m:oMathPara>
    </w:p>
    <w:p w14:paraId="073F157C">
      <w:pPr>
        <w:rPr>
          <w:lang w:val="en-US"/>
        </w:rPr>
      </w:pPr>
      <w:r>
        <w:rPr>
          <w:lang w:val="en-US"/>
        </w:rPr>
        <w:t xml:space="preserve">Here, </w:t>
      </w:r>
      <m:oMath>
        <m:r>
          <m:rPr>
            <m:sty m:val="p"/>
          </m:rPr>
          <w:rPr>
            <w:rFonts w:ascii="Cambria Math" w:hAnsi="Cambria Math"/>
            <w:lang w:val="en-US"/>
          </w:rPr>
          <m:t>P</m:t>
        </m:r>
      </m:oMath>
      <w:r>
        <w:rPr>
          <w:lang w:val="en-US"/>
        </w:rPr>
        <w:t xml:space="preserve"> is the parameter token length and </w:t>
      </w:r>
      <m:oMath>
        <m:sSub>
          <m:sSubPr>
            <m:ctrlPr>
              <w:rPr>
                <w:rFonts w:ascii="Cambria Math" w:hAnsi="Cambria Math"/>
                <w:lang w:val="en-US"/>
              </w:rPr>
            </m:ctrlPr>
          </m:sSubPr>
          <m:e>
            <m:r>
              <m:rPr>
                <m:sty m:val="p"/>
              </m:rPr>
              <w:rPr>
                <w:rFonts w:ascii="Cambria Math" w:hAnsi="Cambria Math"/>
                <w:lang w:val="en-US"/>
              </w:rPr>
              <m:t>d</m:t>
            </m:r>
            <m:ctrlPr>
              <w:rPr>
                <w:rFonts w:ascii="Cambria Math" w:hAnsi="Cambria Math"/>
                <w:lang w:val="en-US"/>
              </w:rPr>
            </m:ctrlPr>
          </m:e>
          <m:sub>
            <m:r>
              <m:rPr>
                <m:sty m:val="p"/>
              </m:rPr>
              <w:rPr>
                <w:rFonts w:ascii="Cambria Math" w:hAnsi="Cambria Math"/>
                <w:lang w:val="en-US"/>
              </w:rPr>
              <m:t>p</m:t>
            </m:r>
            <m:ctrlPr>
              <w:rPr>
                <w:rFonts w:ascii="Cambria Math" w:hAnsi="Cambria Math"/>
                <w:lang w:val="en-US"/>
              </w:rPr>
            </m:ctrlPr>
          </m:sub>
        </m:sSub>
      </m:oMath>
      <w:r>
        <w:rPr>
          <w:lang w:val="en-US"/>
        </w:rPr>
        <w:t xml:space="preserve"> is the parameter embedding dimension. The output </w:t>
      </w:r>
      <m:oMath>
        <m:sSub>
          <m:sSubPr>
            <m:ctrlPr>
              <w:rPr>
                <w:rFonts w:ascii="Cambria Math" w:hAnsi="Cambria Math"/>
                <w:lang w:val="en-US"/>
              </w:rPr>
            </m:ctrlPr>
          </m:sSubPr>
          <m:e>
            <m:r>
              <m:rPr>
                <m:sty m:val="p"/>
              </m:rPr>
              <w:rPr>
                <w:rFonts w:ascii="Cambria Math" w:hAnsi="Cambria Math"/>
                <w:lang w:val="en-US"/>
              </w:rPr>
              <m:t>φ</m:t>
            </m:r>
            <m:ctrlPr>
              <w:rPr>
                <w:rFonts w:ascii="Cambria Math" w:hAnsi="Cambria Math"/>
                <w:lang w:val="en-US"/>
              </w:rPr>
            </m:ctrlPr>
          </m:e>
          <m:sub>
            <m:r>
              <m:rPr>
                <m:sty m:val="p"/>
              </m:rPr>
              <w:rPr>
                <w:rFonts w:ascii="Cambria Math" w:hAnsi="Cambria Math"/>
                <w:lang w:val="en-US"/>
              </w:rPr>
              <m:t>p</m:t>
            </m:r>
            <m:ctrlPr>
              <w:rPr>
                <w:rFonts w:ascii="Cambria Math" w:hAnsi="Cambria Math"/>
                <w:lang w:val="en-US"/>
              </w:rPr>
            </m:ctrlPr>
          </m:sub>
        </m:sSub>
      </m:oMath>
      <w:r>
        <w:rPr>
          <w:lang w:val="en-US"/>
        </w:rPr>
        <w:t xml:space="preserve"> is averaged along the token dimension to obtain a scalar bias per attention head:</w:t>
      </w:r>
    </w:p>
    <w:p w14:paraId="1A27F01E">
      <w:pPr>
        <w:rPr>
          <w:lang w:val="en-US"/>
        </w:rPr>
      </w:pPr>
    </w:p>
    <w:p w14:paraId="54E8E791">
      <w:pPr>
        <w:rPr>
          <w:lang w:val="en-US"/>
        </w:rPr>
      </w:pPr>
      <m:oMathPara>
        <m:oMath>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lang w:val="en-US"/>
                </w:rPr>
                <m:t>p</m:t>
              </m:r>
              <m:ctrlPr>
                <w:rPr>
                  <w:rFonts w:ascii="Cambria Math" w:hAnsi="Cambria Math"/>
                  <w:i/>
                  <w:lang w:val="en-US"/>
                </w:rPr>
              </m:ctrlPr>
            </m:sub>
          </m:sSub>
          <m:r>
            <m:rPr/>
            <w:rPr>
              <w:rFonts w:ascii="Cambria Math" w:hAnsi="Cambria Math"/>
              <w:lang w:val="en-US"/>
            </w:rPr>
            <m:t>=</m:t>
          </m:r>
          <m:r>
            <m:rPr>
              <m:nor/>
              <m:sty m:val="p"/>
            </m:rPr>
            <w:rPr>
              <w:rFonts w:ascii="Cambria Math" w:hAnsi="Cambria Math"/>
              <w:lang w:val="en-US"/>
            </w:rPr>
            <m:t>mean</m:t>
          </m:r>
          <m:d>
            <m:dPr>
              <m:ctrlPr>
                <w:rPr>
                  <w:rFonts w:ascii="Cambria Math" w:hAnsi="Cambria Math"/>
                  <w:i/>
                  <w:lang w:val="en-US"/>
                </w:rPr>
              </m:ctrlPr>
            </m:dPr>
            <m:e>
              <m:sSub>
                <m:sSubPr>
                  <m:ctrlPr>
                    <w:rPr>
                      <w:rFonts w:ascii="Cambria Math" w:hAnsi="Cambria Math"/>
                      <w:i/>
                      <w:lang w:val="en-US"/>
                    </w:rPr>
                  </m:ctrlPr>
                </m:sSubPr>
                <m:e>
                  <m:r>
                    <m:rPr>
                      <m:sty m:val="p"/>
                    </m:rPr>
                    <w:rPr>
                      <w:rFonts w:ascii="Cambria Math" w:hAnsi="Cambria Math"/>
                      <w:lang w:val="en-US"/>
                    </w:rPr>
                    <m:t>ϕ</m:t>
                  </m:r>
                  <m:ctrlPr>
                    <w:rPr>
                      <w:rFonts w:ascii="Cambria Math" w:hAnsi="Cambria Math"/>
                      <w:i/>
                      <w:lang w:val="en-US"/>
                    </w:rPr>
                  </m:ctrlPr>
                </m:e>
                <m:sub>
                  <m:r>
                    <m:rPr/>
                    <w:rPr>
                      <w:rFonts w:ascii="Cambria Math" w:hAnsi="Cambria Math"/>
                      <w:lang w:val="en-US"/>
                    </w:rPr>
                    <m:t>p</m:t>
                  </m:r>
                  <m:ctrlPr>
                    <w:rPr>
                      <w:rFonts w:ascii="Cambria Math" w:hAnsi="Cambria Math"/>
                      <w:i/>
                      <w:lang w:val="en-US"/>
                    </w:rPr>
                  </m:ctrlPr>
                </m:sub>
              </m:sSub>
              <m:r>
                <m:rPr/>
                <w:rPr>
                  <w:rFonts w:ascii="Cambria Math" w:hAnsi="Cambria Math"/>
                  <w:lang w:val="en-US"/>
                </w:rPr>
                <m:t>,</m:t>
              </m:r>
              <m:r>
                <m:rPr>
                  <m:nor/>
                  <m:sty m:val="p"/>
                </m:rPr>
                <w:rPr>
                  <w:rFonts w:ascii="Cambria Math" w:hAnsi="Cambria Math"/>
                  <w:lang w:val="en-US"/>
                </w:rPr>
                <m:t>dim</m:t>
              </m:r>
              <m:r>
                <m:rPr/>
                <w:rPr>
                  <w:rFonts w:ascii="Cambria Math" w:hAnsi="Cambria Math"/>
                  <w:lang w:val="en-US"/>
                </w:rPr>
                <m:t>=−1</m:t>
              </m:r>
              <m:ctrlPr>
                <w:rPr>
                  <w:rFonts w:ascii="Cambria Math" w:hAnsi="Cambria Math"/>
                  <w:i/>
                  <w:lang w:val="en-US"/>
                </w:rPr>
              </m:ctrlPr>
            </m:e>
          </m:d>
          <m:r>
            <m:rPr>
              <m:sty m:val="p"/>
            </m:rPr>
            <w:rPr>
              <w:rFonts w:hint="eastAsia" w:ascii="Cambria Math" w:hAnsi="Cambria Math"/>
              <w:lang w:val="en-US"/>
            </w:rPr>
            <m:t>∈</m:t>
          </m:r>
          <m:sSup>
            <m:sSupPr>
              <m:ctrlPr>
                <w:rPr>
                  <w:rFonts w:ascii="Cambria Math" w:hAnsi="Cambria Math"/>
                  <w:i/>
                  <w:lang w:val="en-US"/>
                </w:rPr>
              </m:ctrlPr>
            </m:sSupPr>
            <m:e>
              <m:r>
                <m:rPr/>
                <w:rPr>
                  <w:rFonts w:ascii="Cambria Math" w:hAnsi="Cambria Math"/>
                  <w:lang w:val="en-US"/>
                </w:rPr>
                <m:t>R</m:t>
              </m:r>
              <m:ctrlPr>
                <w:rPr>
                  <w:rFonts w:ascii="Cambria Math" w:hAnsi="Cambria Math"/>
                  <w:i/>
                  <w:lang w:val="en-US"/>
                </w:rPr>
              </m:ctrlPr>
            </m:e>
            <m:sup>
              <m:r>
                <m:rPr/>
                <w:rPr>
                  <w:rFonts w:ascii="Cambria Math" w:hAnsi="Cambria Math"/>
                  <w:lang w:val="en-US"/>
                </w:rPr>
                <m:t>ℎ</m:t>
              </m:r>
              <m:ctrlPr>
                <w:rPr>
                  <w:rFonts w:ascii="Cambria Math" w:hAnsi="Cambria Math"/>
                  <w:i/>
                  <w:lang w:val="en-US"/>
                </w:rPr>
              </m:ctrlPr>
            </m:sup>
          </m:sSup>
        </m:oMath>
      </m:oMathPara>
    </w:p>
    <w:p w14:paraId="06088DE8">
      <w:pPr>
        <w:rPr>
          <w:lang w:val="en-US"/>
        </w:rPr>
      </w:pPr>
      <w:r>
        <w:rPr>
          <w:lang w:val="en-US"/>
        </w:rPr>
        <w:t>This bias is broadcasted to each head and added to the attention logits:</w:t>
      </w:r>
    </w:p>
    <w:p w14:paraId="1138A3CC">
      <w:pPr>
        <w:rPr>
          <w:lang w:val="en-US"/>
        </w:rPr>
      </w:pPr>
    </w:p>
    <w:p w14:paraId="2D49203F">
      <w:pPr>
        <w:rPr>
          <w:lang w:val="en-US"/>
        </w:rPr>
      </w:pPr>
      <m:oMathPara>
        <m:oMath>
          <m:r>
            <m:rPr>
              <m:nor/>
              <m:sty m:val="p"/>
            </m:rPr>
            <w:rPr>
              <w:rFonts w:ascii="Cambria Math" w:hAnsi="Cambria Math"/>
              <w:lang w:val="en-US"/>
            </w:rPr>
            <m:t>Attention</m:t>
          </m:r>
          <m:d>
            <m:dPr>
              <m:ctrlPr>
                <w:rPr>
                  <w:rFonts w:ascii="Cambria Math" w:hAnsi="Cambria Math"/>
                  <w:i/>
                  <w:lang w:val="en-US"/>
                </w:rPr>
              </m:ctrlPr>
            </m:dPr>
            <m:e>
              <m:r>
                <m:rPr/>
                <w:rPr>
                  <w:rFonts w:ascii="Cambria Math" w:hAnsi="Cambria Math"/>
                  <w:lang w:val="en-US"/>
                </w:rPr>
                <m:t>Q,K,V</m:t>
              </m:r>
              <m:ctrlPr>
                <w:rPr>
                  <w:rFonts w:ascii="Cambria Math" w:hAnsi="Cambria Math"/>
                  <w:i/>
                  <w:lang w:val="en-US"/>
                </w:rPr>
              </m:ctrlPr>
            </m:e>
          </m:d>
          <m:r>
            <m:rPr/>
            <w:rPr>
              <w:rFonts w:ascii="Cambria Math" w:hAnsi="Cambria Math"/>
              <w:lang w:val="en-US"/>
            </w:rPr>
            <m:t>=</m:t>
          </m:r>
          <m:r>
            <m:rPr>
              <m:nor/>
              <m:sty m:val="p"/>
            </m:rPr>
            <w:rPr>
              <w:rFonts w:ascii="Cambria Math" w:hAnsi="Cambria Math"/>
              <w:lang w:val="en-US"/>
            </w:rPr>
            <m:t>Softmax</m:t>
          </m:r>
          <m:d>
            <m:dPr>
              <m:ctrlPr>
                <w:rPr>
                  <w:rFonts w:ascii="Cambria Math" w:hAnsi="Cambria Math"/>
                  <w:lang w:val="en-US"/>
                </w:rPr>
              </m:ctrlPr>
            </m:dPr>
            <m:e>
              <m:f>
                <m:fPr>
                  <m:ctrlPr>
                    <w:rPr>
                      <w:rFonts w:ascii="Cambria Math" w:hAnsi="Cambria Math"/>
                      <w:lang w:val="en-US"/>
                    </w:rPr>
                  </m:ctrlPr>
                </m:fPr>
                <m:num>
                  <m:r>
                    <m:rPr/>
                    <w:rPr>
                      <w:rFonts w:ascii="Cambria Math" w:hAnsi="Cambria Math"/>
                      <w:lang w:val="en-US"/>
                    </w:rPr>
                    <m:t>Q</m:t>
                  </m:r>
                  <m:sSup>
                    <m:sSupPr>
                      <m:ctrlPr>
                        <w:rPr>
                          <w:rFonts w:ascii="Cambria Math" w:hAnsi="Cambria Math"/>
                          <w:i/>
                          <w:lang w:val="en-US"/>
                        </w:rPr>
                      </m:ctrlPr>
                    </m:sSupPr>
                    <m:e>
                      <m:r>
                        <m:rPr/>
                        <w:rPr>
                          <w:rFonts w:ascii="Cambria Math" w:hAnsi="Cambria Math"/>
                          <w:lang w:val="en-US"/>
                        </w:rPr>
                        <m:t>K</m:t>
                      </m:r>
                      <m:ctrlPr>
                        <w:rPr>
                          <w:rFonts w:ascii="Cambria Math" w:hAnsi="Cambria Math"/>
                          <w:i/>
                          <w:lang w:val="en-US"/>
                        </w:rPr>
                      </m:ctrlPr>
                    </m:e>
                    <m:sup>
                      <m:r>
                        <m:rPr/>
                        <w:rPr>
                          <w:rFonts w:ascii="Cambria Math" w:hAnsi="Cambria Math"/>
                          <w:lang w:val="en-US"/>
                        </w:rPr>
                        <m:t>T</m:t>
                      </m:r>
                      <m:ctrlPr>
                        <w:rPr>
                          <w:rFonts w:ascii="Cambria Math" w:hAnsi="Cambria Math"/>
                          <w:i/>
                          <w:lang w:val="en-US"/>
                        </w:rPr>
                      </m:ctrlPr>
                    </m:sup>
                  </m:sSup>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sSub>
                        <m:sSubPr>
                          <m:ctrlPr>
                            <w:rPr>
                              <w:rFonts w:ascii="Cambria Math" w:hAnsi="Cambria Math"/>
                              <w:i/>
                              <w:lang w:val="en-US"/>
                            </w:rPr>
                          </m:ctrlPr>
                        </m:sSubPr>
                        <m:e>
                          <m:r>
                            <m:rPr/>
                            <w:rPr>
                              <w:rFonts w:ascii="Cambria Math" w:hAnsi="Cambria Math"/>
                              <w:lang w:val="en-US"/>
                            </w:rPr>
                            <m:t>d</m:t>
                          </m:r>
                          <m:ctrlPr>
                            <w:rPr>
                              <w:rFonts w:ascii="Cambria Math" w:hAnsi="Cambria Math"/>
                              <w:i/>
                              <w:lang w:val="en-US"/>
                            </w:rPr>
                          </m:ctrlPr>
                        </m:e>
                        <m:sub>
                          <m:r>
                            <m:rPr/>
                            <w:rPr>
                              <w:rFonts w:ascii="Cambria Math" w:hAnsi="Cambria Math"/>
                              <w:lang w:val="en-US"/>
                            </w:rPr>
                            <m:t>ℎ</m:t>
                          </m:r>
                          <m:ctrlPr>
                            <w:rPr>
                              <w:rFonts w:ascii="Cambria Math" w:hAnsi="Cambria Math"/>
                              <w:i/>
                              <w:lang w:val="en-US"/>
                            </w:rPr>
                          </m:ctrlPr>
                        </m:sub>
                      </m:sSub>
                      <m:ctrlPr>
                        <w:rPr>
                          <w:rFonts w:ascii="Cambria Math" w:hAnsi="Cambria Math"/>
                          <w:lang w:val="en-US"/>
                        </w:rPr>
                      </m:ctrlPr>
                    </m:e>
                  </m:rad>
                  <m:ctrlPr>
                    <w:rPr>
                      <w:rFonts w:ascii="Cambria Math" w:hAnsi="Cambria Math"/>
                      <w:i/>
                      <w:lang w:val="en-US"/>
                    </w:rPr>
                  </m:ctrlPr>
                </m:den>
              </m:f>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b</m:t>
                  </m:r>
                  <m:ctrlPr>
                    <w:rPr>
                      <w:rFonts w:ascii="Cambria Math" w:hAnsi="Cambria Math"/>
                      <w:i/>
                      <w:lang w:val="en-US"/>
                    </w:rPr>
                  </m:ctrlPr>
                </m:e>
                <m:sub>
                  <m:r>
                    <m:rPr/>
                    <w:rPr>
                      <w:rFonts w:ascii="Cambria Math" w:hAnsi="Cambria Math"/>
                      <w:lang w:val="en-US"/>
                    </w:rPr>
                    <m:t>p</m:t>
                  </m:r>
                  <m:ctrlPr>
                    <w:rPr>
                      <w:rFonts w:ascii="Cambria Math" w:hAnsi="Cambria Math"/>
                      <w:i/>
                      <w:lang w:val="en-US"/>
                    </w:rPr>
                  </m:ctrlPr>
                </m:sub>
              </m:sSub>
              <m:ctrlPr>
                <w:rPr>
                  <w:rFonts w:ascii="Cambria Math" w:hAnsi="Cambria Math"/>
                  <w:i/>
                  <w:lang w:val="en-US"/>
                </w:rPr>
              </m:ctrlPr>
            </m:e>
          </m:d>
          <m:r>
            <m:rPr/>
            <w:rPr>
              <w:rFonts w:ascii="Cambria Math" w:hAnsi="Cambria Math"/>
              <w:lang w:val="en-US"/>
            </w:rPr>
            <m:t>V</m:t>
          </m:r>
        </m:oMath>
      </m:oMathPara>
    </w:p>
    <w:p w14:paraId="12805369">
      <w:pPr>
        <w:rPr>
          <w:lang w:val="en-US"/>
        </w:rPr>
      </w:pPr>
      <w:r>
        <w:rPr>
          <w:lang w:val="en-US"/>
        </w:rPr>
        <w:t>The multi-head output is reassembled and projected via:</w:t>
      </w:r>
    </w:p>
    <w:p w14:paraId="2B92CC73">
      <w:pPr>
        <w:rPr>
          <w:lang w:val="en-US"/>
        </w:rPr>
      </w:pPr>
      <m:oMathPara>
        <m:oMath>
          <m:r>
            <m:rPr>
              <m:nor/>
              <m:sty m:val="p"/>
            </m:rPr>
            <w:rPr>
              <w:rFonts w:ascii="Cambria Math" w:hAnsi="Cambria Math"/>
              <w:lang w:val="en-US"/>
            </w:rPr>
            <m:t>Output</m:t>
          </m:r>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W</m:t>
              </m:r>
              <m:ctrlPr>
                <w:rPr>
                  <w:rFonts w:ascii="Cambria Math" w:hAnsi="Cambria Math"/>
                  <w:i/>
                  <w:lang w:val="en-US"/>
                </w:rPr>
              </m:ctrlPr>
            </m:e>
            <m:sub>
              <m:r>
                <m:rPr/>
                <w:rPr>
                  <w:rFonts w:ascii="Cambria Math" w:hAnsi="Cambria Math"/>
                  <w:lang w:val="en-US"/>
                </w:rPr>
                <m:t>o</m:t>
              </m:r>
              <m:ctrlPr>
                <w:rPr>
                  <w:rFonts w:ascii="Cambria Math" w:hAnsi="Cambria Math"/>
                  <w:i/>
                  <w:lang w:val="en-US"/>
                </w:rPr>
              </m:ctrlPr>
            </m:sub>
          </m:sSub>
          <m:r>
            <m:rPr>
              <m:sty m:val="p"/>
            </m:rPr>
            <w:rPr>
              <w:rFonts w:ascii="Cambria Math" w:hAnsi="Cambria Math"/>
              <w:lang w:val="en-US"/>
            </w:rPr>
            <m:t>⋅</m:t>
          </m:r>
          <m:r>
            <m:rPr>
              <m:nor/>
              <m:sty m:val="p"/>
            </m:rPr>
            <w:rPr>
              <w:rFonts w:ascii="Cambria Math" w:hAnsi="Cambria Math"/>
              <w:lang w:val="en-US"/>
            </w:rPr>
            <m:t>Concat</m:t>
          </m:r>
          <m:d>
            <m:dPr>
              <m:ctrlPr>
                <w:rPr>
                  <w:rFonts w:ascii="Cambria Math" w:hAnsi="Cambria Math"/>
                  <w:i/>
                  <w:lang w:val="en-US"/>
                </w:rPr>
              </m:ctrlPr>
            </m:dPr>
            <m:e>
              <m:r>
                <m:rPr/>
                <w:rPr>
                  <w:rFonts w:ascii="Cambria Math" w:hAnsi="Cambria Math"/>
                  <w:lang w:val="en-US"/>
                </w:rPr>
                <m:t>ℎea</m:t>
              </m:r>
              <m:sSub>
                <m:sSubPr>
                  <m:ctrlPr>
                    <w:rPr>
                      <w:rFonts w:ascii="Cambria Math" w:hAnsi="Cambria Math"/>
                      <w:i/>
                      <w:lang w:val="en-US"/>
                    </w:rPr>
                  </m:ctrlPr>
                </m:sSubPr>
                <m:e>
                  <m:r>
                    <m:rPr/>
                    <w:rPr>
                      <w:rFonts w:ascii="Cambria Math" w:hAnsi="Cambria Math"/>
                      <w:lang w:val="en-US"/>
                    </w:rPr>
                    <m:t>d</m:t>
                  </m:r>
                  <m:ctrlPr>
                    <w:rPr>
                      <w:rFonts w:ascii="Cambria Math" w:hAnsi="Cambria Math"/>
                      <w:i/>
                      <w:lang w:val="en-US"/>
                    </w:rPr>
                  </m:ctrlPr>
                </m:e>
                <m:sub>
                  <m:r>
                    <m:rPr/>
                    <w:rPr>
                      <w:rFonts w:ascii="Cambria Math" w:hAnsi="Cambria Math"/>
                      <w:lang w:val="en-US"/>
                    </w:rPr>
                    <m:t>1</m:t>
                  </m:r>
                  <m:ctrlPr>
                    <w:rPr>
                      <w:rFonts w:ascii="Cambria Math" w:hAnsi="Cambria Math"/>
                      <w:i/>
                      <w:lang w:val="en-US"/>
                    </w:rPr>
                  </m:ctrlPr>
                </m:sub>
              </m:sSub>
              <m:r>
                <m:rPr/>
                <w:rPr>
                  <w:rFonts w:ascii="Cambria Math" w:hAnsi="Cambria Math"/>
                  <w:lang w:val="en-US"/>
                </w:rPr>
                <m:t>,</m:t>
              </m:r>
              <m:r>
                <m:rPr>
                  <m:sty m:val="p"/>
                </m:rPr>
                <w:rPr>
                  <w:rFonts w:hint="eastAsia" w:ascii="Cambria Math" w:hAnsi="Cambria Math"/>
                  <w:lang w:val="en-US"/>
                </w:rPr>
                <m:t>…</m:t>
              </m:r>
              <m:r>
                <m:rPr/>
                <w:rPr>
                  <w:rFonts w:ascii="Cambria Math" w:hAnsi="Cambria Math"/>
                  <w:lang w:val="en-US"/>
                </w:rPr>
                <m:t>,ℎea</m:t>
              </m:r>
              <m:sSub>
                <m:sSubPr>
                  <m:ctrlPr>
                    <w:rPr>
                      <w:rFonts w:ascii="Cambria Math" w:hAnsi="Cambria Math"/>
                      <w:i/>
                      <w:lang w:val="en-US"/>
                    </w:rPr>
                  </m:ctrlPr>
                </m:sSubPr>
                <m:e>
                  <m:r>
                    <m:rPr/>
                    <w:rPr>
                      <w:rFonts w:ascii="Cambria Math" w:hAnsi="Cambria Math"/>
                      <w:lang w:val="en-US"/>
                    </w:rPr>
                    <m:t>d</m:t>
                  </m:r>
                  <m:ctrlPr>
                    <w:rPr>
                      <w:rFonts w:ascii="Cambria Math" w:hAnsi="Cambria Math"/>
                      <w:i/>
                      <w:lang w:val="en-US"/>
                    </w:rPr>
                  </m:ctrlPr>
                </m:e>
                <m:sub>
                  <m:r>
                    <m:rPr/>
                    <w:rPr>
                      <w:rFonts w:ascii="Cambria Math" w:hAnsi="Cambria Math"/>
                      <w:lang w:val="en-US"/>
                    </w:rPr>
                    <m:t>ℎ</m:t>
                  </m:r>
                  <m:ctrlPr>
                    <w:rPr>
                      <w:rFonts w:ascii="Cambria Math" w:hAnsi="Cambria Math"/>
                      <w:i/>
                      <w:lang w:val="en-US"/>
                    </w:rPr>
                  </m:ctrlPr>
                </m:sub>
              </m:sSub>
              <m:ctrlPr>
                <w:rPr>
                  <w:rFonts w:ascii="Cambria Math" w:hAnsi="Cambria Math"/>
                  <w:i/>
                  <w:lang w:val="en-US"/>
                </w:rPr>
              </m:ctrlPr>
            </m:e>
          </m:d>
        </m:oMath>
      </m:oMathPara>
    </w:p>
    <w:p w14:paraId="39BA23D5">
      <w:pPr>
        <w:rPr>
          <w:lang w:val="en-US"/>
        </w:rPr>
      </w:pPr>
      <w:r>
        <w:rPr>
          <w:lang w:val="en-US"/>
        </w:rPr>
        <w:t xml:space="preserve">where </w:t>
      </w:r>
      <m:oMath>
        <m:sSub>
          <m:sSubPr>
            <m:ctrlPr>
              <w:rPr>
                <w:rFonts w:ascii="Cambria Math" w:hAnsi="Cambria Math"/>
                <w:lang w:val="en-US"/>
              </w:rPr>
            </m:ctrlPr>
          </m:sSubPr>
          <m:e>
            <m:r>
              <m:rPr>
                <m:sty m:val="p"/>
              </m:rPr>
              <w:rPr>
                <w:rFonts w:ascii="Cambria Math" w:hAnsi="Cambria Math"/>
                <w:lang w:val="en-US"/>
              </w:rPr>
              <m:t>W</m:t>
            </m:r>
            <m:ctrlPr>
              <w:rPr>
                <w:rFonts w:ascii="Cambria Math" w:hAnsi="Cambria Math"/>
                <w:lang w:val="en-US"/>
              </w:rPr>
            </m:ctrlPr>
          </m:e>
          <m:sub>
            <m:r>
              <m:rPr>
                <m:sty m:val="p"/>
              </m:rPr>
              <w:rPr>
                <w:rFonts w:ascii="Cambria Math" w:hAnsi="Cambria Math"/>
                <w:lang w:val="en-US"/>
              </w:rPr>
              <m:t>o</m:t>
            </m:r>
            <m:ctrlPr>
              <w:rPr>
                <w:rFonts w:ascii="Cambria Math" w:hAnsi="Cambria Math"/>
                <w:lang w:val="en-US"/>
              </w:rPr>
            </m:ctrlPr>
          </m:sub>
        </m:sSub>
        <m:r>
          <m:rPr>
            <m:sty m:val="p"/>
          </m:rPr>
          <w:rPr>
            <w:rFonts w:hint="eastAsia" w:ascii="Cambria Math" w:hAnsi="Cambria Math"/>
            <w:lang w:val="en-US"/>
          </w:rPr>
          <m:t>∈</m:t>
        </m:r>
        <m:sSup>
          <m:sSupPr>
            <m:ctrlPr>
              <w:rPr>
                <w:rFonts w:ascii="Cambria Math" w:hAnsi="Cambria Math"/>
                <w:lang w:val="en-US"/>
              </w:rPr>
            </m:ctrlPr>
          </m:sSupPr>
          <m:e>
            <m:r>
              <m:rPr>
                <m:sty m:val="p"/>
                <m:scr m:val="double-struck"/>
              </m:rPr>
              <w:rPr>
                <w:rFonts w:ascii="Cambria Math" w:hAnsi="Cambria Math" w:cs="Cambria Math"/>
                <w:lang w:val="en-US"/>
              </w:rPr>
              <m:t>ℝ</m:t>
            </m:r>
            <m:ctrlPr>
              <w:rPr>
                <w:rFonts w:ascii="Cambria Math" w:hAnsi="Cambria Math"/>
                <w:lang w:val="en-US"/>
              </w:rPr>
            </m:ctrlPr>
          </m:e>
          <m:sup>
            <m:r>
              <m:rPr>
                <m:sty m:val="p"/>
              </m:rPr>
              <w:rPr>
                <w:rFonts w:ascii="Cambria Math" w:hAnsi="Cambria Math"/>
                <w:lang w:val="en-US"/>
              </w:rPr>
              <m:t>d</m:t>
            </m:r>
            <m:r>
              <m:rPr>
                <m:sty m:val="p"/>
              </m:rPr>
              <w:rPr>
                <w:rFonts w:hint="eastAsia" w:ascii="Cambria Math" w:hAnsi="Cambria Math" w:eastAsia="等线" w:cs="等线"/>
                <w:lang w:val="en-US"/>
              </w:rPr>
              <m:t>×</m:t>
            </m:r>
            <m:r>
              <m:rPr>
                <m:sty m:val="p"/>
              </m:rPr>
              <w:rPr>
                <w:rFonts w:ascii="Cambria Math" w:hAnsi="Cambria Math"/>
                <w:lang w:val="en-US"/>
              </w:rPr>
              <m:t>d</m:t>
            </m:r>
            <m:ctrlPr>
              <w:rPr>
                <w:rFonts w:ascii="Cambria Math" w:hAnsi="Cambria Math"/>
                <w:lang w:val="en-US"/>
              </w:rPr>
            </m:ctrlPr>
          </m:sup>
        </m:sSup>
      </m:oMath>
      <w:r>
        <w:rPr>
          <w:lang w:val="en-US"/>
        </w:rPr>
        <w:t xml:space="preserve"> is a final linear projection. The entire computation is end-to-end differentiable and supports batch-first or sequence-first modes.</w:t>
      </w:r>
    </w:p>
    <w:p w14:paraId="5BF3FE60">
      <w:pPr>
        <w:rPr>
          <w:lang w:val="en-US"/>
        </w:rPr>
      </w:pPr>
    </w:p>
    <w:p w14:paraId="4F7E2441">
      <w:pPr>
        <w:rPr>
          <w:lang w:val="en-US"/>
        </w:rPr>
      </w:pPr>
      <w:r>
        <w:rPr>
          <w:rFonts w:hint="eastAsia"/>
          <w:lang w:val="en-US"/>
        </w:rPr>
        <w:t>Sequence Detector in transformer-based Autoencoder architecture has advantages that s</w:t>
      </w:r>
      <w:r>
        <w:rPr>
          <w:lang w:val="en-US"/>
        </w:rPr>
        <w:t xml:space="preserve">emantic </w:t>
      </w:r>
      <w:r>
        <w:rPr>
          <w:rFonts w:hint="eastAsia"/>
          <w:lang w:val="en-US"/>
        </w:rPr>
        <w:t>a</w:t>
      </w:r>
      <w:r>
        <w:rPr>
          <w:lang w:val="en-US"/>
        </w:rPr>
        <w:t>wareness</w:t>
      </w:r>
      <w:r>
        <w:rPr>
          <w:rFonts w:hint="eastAsia"/>
          <w:lang w:val="en-US"/>
        </w:rPr>
        <w:t xml:space="preserve">, flexibility and scalability. </w:t>
      </w:r>
      <w:r>
        <w:rPr>
          <w:lang w:val="en-US"/>
        </w:rPr>
        <w:t>I</w:t>
      </w:r>
      <w:r>
        <w:rPr>
          <w:rFonts w:hint="eastAsia"/>
          <w:lang w:val="en-US"/>
        </w:rPr>
        <w:t>t i</w:t>
      </w:r>
      <w:r>
        <w:rPr>
          <w:lang w:val="en-US"/>
        </w:rPr>
        <w:t>ntegrating parameter-level context allows the model to differentiate log events beyond surface structure.</w:t>
      </w:r>
      <w:r>
        <w:rPr>
          <w:rFonts w:hint="eastAsia"/>
          <w:lang w:val="en-US"/>
        </w:rPr>
        <w:t xml:space="preserve"> T</w:t>
      </w:r>
      <w:r>
        <w:rPr>
          <w:lang w:val="en-US"/>
        </w:rPr>
        <w:t>he character-level encoding can generalize to variable-length and previously unseen tokens, which is typical in log parameter spaces.</w:t>
      </w:r>
      <w:r>
        <w:rPr>
          <w:rFonts w:hint="eastAsia"/>
          <w:lang w:val="en-US"/>
        </w:rPr>
        <w:t xml:space="preserve"> </w:t>
      </w:r>
      <w:r>
        <w:rPr>
          <w:lang w:val="en-US"/>
        </w:rPr>
        <w:t>The computation is compatible with standard Transformer modules and can be dropped into encoder or decoder blocks.</w:t>
      </w:r>
    </w:p>
    <w:p w14:paraId="2B6FDEB9">
      <w:pPr>
        <w:rPr>
          <w:lang w:val="en-US"/>
        </w:rPr>
      </w:pPr>
    </w:p>
    <w:p w14:paraId="6A38F355"/>
    <w:p w14:paraId="5EE2E5A8"/>
    <w:p w14:paraId="41913972">
      <w:pPr>
        <w:pStyle w:val="3"/>
        <w:rPr>
          <w:rFonts w:hint="eastAsia" w:eastAsiaTheme="majorEastAsia"/>
          <w:lang w:val="en-US" w:eastAsia="zh-CN"/>
        </w:rPr>
      </w:pPr>
      <w:r>
        <w:rPr>
          <w:rFonts w:hint="eastAsia"/>
        </w:rPr>
        <w:t xml:space="preserve">3.4 </w:t>
      </w:r>
      <w:r>
        <w:rPr>
          <w:rFonts w:hint="eastAsia"/>
          <w:lang w:val="en-US" w:eastAsia="zh-CN"/>
        </w:rPr>
        <w:t>Sequence Cluster(</w:t>
      </w:r>
      <w:r>
        <w:rPr>
          <w:rFonts w:hint="eastAsia"/>
        </w:rPr>
        <w:t>Interpreter</w:t>
      </w:r>
      <w:r>
        <w:rPr>
          <w:rFonts w:hint="eastAsia"/>
          <w:lang w:val="en-US" w:eastAsia="zh-CN"/>
        </w:rPr>
        <w:t>)</w:t>
      </w:r>
    </w:p>
    <w:p w14:paraId="4AC9432A">
      <w:pPr>
        <w:rPr>
          <w:rFonts w:hint="default" w:eastAsiaTheme="minorEastAsia"/>
          <w:lang w:val="en-US" w:eastAsia="zh-CN"/>
        </w:rPr>
      </w:pPr>
      <w:r>
        <w:rPr>
          <w:rFonts w:hint="eastAsia"/>
        </w:rPr>
        <w:t>Following Interpreter in DeepCASE, clustering the event sequence with attention for retrieval, refer to the clustering (DBSCAN) in Interpreter.</w:t>
      </w:r>
      <w:r>
        <w:rPr>
          <w:rFonts w:hint="eastAsia"/>
          <w:lang w:val="en-US" w:eastAsia="zh-CN"/>
        </w:rPr>
        <w:t xml:space="preserve"> For clustering big size group, sample-based clustering is used.</w:t>
      </w:r>
    </w:p>
    <w:p w14:paraId="6F90E01D">
      <w:pPr>
        <w:rPr>
          <w:rFonts w:hint="eastAsia"/>
        </w:rPr>
      </w:pPr>
    </w:p>
    <w:p w14:paraId="2C2A691E">
      <w:pPr>
        <w:rPr>
          <w:b/>
          <w:bCs/>
          <w:lang w:val="en-US"/>
        </w:rPr>
      </w:pPr>
      <w:r>
        <w:rPr>
          <w:b/>
          <w:bCs/>
          <w:lang w:val="en-US"/>
        </w:rPr>
        <w:t>Sample-Based Clustering with Centroid Propagation</w:t>
      </w:r>
    </w:p>
    <w:p w14:paraId="720F7112">
      <w:pPr>
        <w:rPr>
          <w:lang w:val="en-US"/>
        </w:rPr>
      </w:pPr>
      <w:r>
        <w:rPr>
          <w:lang w:val="en-US"/>
        </w:rPr>
        <w:t xml:space="preserve">In large-scale log analysis or embedding-based clustering tasks, applying traditional clustering algorithms such as DBSCAN directly to all data points often leads to out-of-memory (OOM) errors due to the high dimensionality and volume of the data. To address this, we propose a </w:t>
      </w:r>
      <w:r>
        <w:rPr>
          <w:b/>
          <w:bCs/>
          <w:lang w:val="en-US"/>
        </w:rPr>
        <w:t>sampling-based clustering with centroid propagation</w:t>
      </w:r>
      <w:r>
        <w:rPr>
          <w:lang w:val="en-US"/>
        </w:rPr>
        <w:t xml:space="preserve"> approach, which balances computational efficiency with global structure awareness.</w:t>
      </w:r>
    </w:p>
    <w:p w14:paraId="5571C330">
      <w:pPr>
        <w:rPr>
          <w:b/>
          <w:bCs/>
          <w:lang w:val="en-US"/>
        </w:rPr>
      </w:pPr>
      <w:r>
        <w:rPr>
          <w:b/>
          <w:bCs/>
          <w:lang w:val="en-US"/>
        </w:rPr>
        <w:t>Method Overview</w:t>
      </w:r>
    </w:p>
    <w:p w14:paraId="627FA2EC">
      <w:pPr>
        <w:rPr>
          <w:lang w:val="en-US"/>
        </w:rPr>
      </w:pPr>
      <w:r>
        <w:rPr>
          <w:lang w:val="en-US"/>
        </w:rPr>
        <w:t xml:space="preserve">Let </w:t>
      </w:r>
      <m:oMath>
        <m:r>
          <m:rPr>
            <m:sty m:val="bi"/>
            <m:scr m:val="script"/>
          </m:rPr>
          <w:rPr>
            <w:rFonts w:ascii="Cambria Math" w:hAnsi="Cambria Math"/>
            <w:lang w:val="en-US"/>
          </w:rPr>
          <m:t>V=</m:t>
        </m:r>
        <m:r>
          <m:rPr>
            <m:lit/>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v</m:t>
            </m:r>
            <m:ctrlPr>
              <w:rPr>
                <w:rFonts w:ascii="Cambria Math" w:hAnsi="Cambria Math"/>
                <w:b/>
                <w:bCs/>
                <w:i/>
                <w:lang w:val="en-US"/>
              </w:rPr>
            </m:ctrlPr>
          </m:e>
          <m:sub>
            <m:r>
              <m:rPr>
                <m:sty m:val="bi"/>
              </m:rPr>
              <w:rPr>
                <w:rFonts w:ascii="Cambria Math" w:hAnsi="Cambria Math"/>
                <w:lang w:val="en-US"/>
              </w:rPr>
              <m:t>i</m:t>
            </m:r>
            <m:ctrlPr>
              <w:rPr>
                <w:rFonts w:ascii="Cambria Math" w:hAnsi="Cambria Math"/>
                <w:b/>
                <w:bCs/>
                <w:i/>
                <w:lang w:val="en-US"/>
              </w:rPr>
            </m:ctrlPr>
          </m:sub>
        </m:sSub>
        <m:sSubSup>
          <m:sSubSupPr>
            <m:ctrlPr>
              <w:rPr>
                <w:rFonts w:ascii="Cambria Math" w:hAnsi="Cambria Math"/>
                <w:b/>
                <w:bCs/>
                <w:i/>
                <w:lang w:val="en-US"/>
              </w:rPr>
            </m:ctrlPr>
          </m:sSubSupPr>
          <m:e>
            <m:r>
              <m:rPr>
                <m:lit/>
                <m:sty m:val="bi"/>
              </m:rPr>
              <w:rPr>
                <w:rFonts w:ascii="Cambria Math" w:hAnsi="Cambria Math"/>
                <w:lang w:val="en-US"/>
              </w:rPr>
              <m:t>}</m:t>
            </m:r>
            <m:ctrlPr>
              <w:rPr>
                <w:rFonts w:ascii="Cambria Math" w:hAnsi="Cambria Math"/>
                <w:b/>
                <w:bCs/>
                <w:i/>
                <w:lang w:val="en-US"/>
              </w:rPr>
            </m:ctrlPr>
          </m:e>
          <m:sub>
            <m:r>
              <m:rPr>
                <m:sty m:val="bi"/>
              </m:rPr>
              <w:rPr>
                <w:rFonts w:ascii="Cambria Math" w:hAnsi="Cambria Math"/>
                <w:lang w:val="en-US"/>
              </w:rPr>
              <m:t>i=1</m:t>
            </m:r>
            <m:ctrlPr>
              <w:rPr>
                <w:rFonts w:ascii="Cambria Math" w:hAnsi="Cambria Math"/>
                <w:b/>
                <w:bCs/>
                <w:i/>
                <w:lang w:val="en-US"/>
              </w:rPr>
            </m:ctrlPr>
          </m:sub>
          <m:sup>
            <m:r>
              <m:rPr>
                <m:sty m:val="bi"/>
              </m:rPr>
              <w:rPr>
                <w:rFonts w:ascii="Cambria Math" w:hAnsi="Cambria Math"/>
                <w:lang w:val="en-US"/>
              </w:rPr>
              <m:t>N</m:t>
            </m:r>
            <m:ctrlPr>
              <w:rPr>
                <w:rFonts w:ascii="Cambria Math" w:hAnsi="Cambria Math"/>
                <w:b/>
                <w:bCs/>
                <w:i/>
                <w:lang w:val="en-US"/>
              </w:rPr>
            </m:ctrlPr>
          </m:sup>
        </m:sSubSup>
        <m:r>
          <m:rPr>
            <m:sty m:val="b"/>
          </m:rPr>
          <w:rPr>
            <w:rFonts w:ascii="Cambria Math" w:hAnsi="Cambria Math"/>
            <w:lang w:val="en-US"/>
          </w:rPr>
          <m:t>⊂</m:t>
        </m:r>
        <m:sSup>
          <m:sSupPr>
            <m:ctrlPr>
              <w:rPr>
                <w:rFonts w:ascii="Cambria Math" w:hAnsi="Cambria Math"/>
                <w:b/>
                <w:bCs/>
                <w:i/>
                <w:lang w:val="en-US"/>
              </w:rPr>
            </m:ctrlPr>
          </m:sSupPr>
          <m:e>
            <m:r>
              <m:rPr>
                <m:sty m:val="bi"/>
              </m:rPr>
              <w:rPr>
                <w:rFonts w:ascii="Cambria Math" w:hAnsi="Cambria Math"/>
                <w:lang w:val="en-US"/>
              </w:rPr>
              <m:t>R</m:t>
            </m:r>
            <m:ctrlPr>
              <w:rPr>
                <w:rFonts w:ascii="Cambria Math" w:hAnsi="Cambria Math"/>
                <w:b/>
                <w:bCs/>
                <w:i/>
                <w:lang w:val="en-US"/>
              </w:rPr>
            </m:ctrlPr>
          </m:e>
          <m:sup>
            <m:r>
              <m:rPr>
                <m:sty m:val="bi"/>
              </m:rPr>
              <w:rPr>
                <w:rFonts w:ascii="Cambria Math" w:hAnsi="Cambria Math"/>
                <w:lang w:val="en-US"/>
              </w:rPr>
              <m:t>d</m:t>
            </m:r>
            <m:ctrlPr>
              <w:rPr>
                <w:rFonts w:ascii="Cambria Math" w:hAnsi="Cambria Math"/>
                <w:b/>
                <w:bCs/>
                <w:i/>
                <w:lang w:val="en-US"/>
              </w:rPr>
            </m:ctrlPr>
          </m:sup>
        </m:sSup>
      </m:oMath>
      <w:r>
        <w:rPr>
          <w:lang w:val="en-US"/>
        </w:rPr>
        <w:t xml:space="preserve">be the set of feature vectors (e.g., event embeddings), and let </w:t>
      </w:r>
    </w:p>
    <w:p w14:paraId="0859E7D3">
      <w:pPr>
        <w:rPr>
          <w:lang w:val="en-US"/>
        </w:rPr>
      </w:pPr>
      <m:oMath>
        <m:r>
          <m:rPr>
            <m:sty m:val="bi"/>
            <m:scr m:val="script"/>
          </m:rPr>
          <w:rPr>
            <w:rFonts w:ascii="Cambria Math" w:hAnsi="Cambria Math"/>
            <w:lang w:val="en-US"/>
          </w:rPr>
          <m:t>I</m:t>
        </m:r>
        <m:r>
          <m:rPr>
            <m:sty m:val="b"/>
          </m:rPr>
          <w:rPr>
            <w:rFonts w:ascii="Cambria Math" w:hAnsi="Cambria Math"/>
            <w:lang w:val="en-US"/>
          </w:rPr>
          <m:t>⊂</m:t>
        </m:r>
        <m:r>
          <m:rPr>
            <m:lit/>
            <m:sty m:val="bi"/>
          </m:rPr>
          <w:rPr>
            <w:rFonts w:ascii="Cambria Math" w:hAnsi="Cambria Math"/>
            <w:lang w:val="en-US"/>
          </w:rPr>
          <m:t>{</m:t>
        </m:r>
        <m:r>
          <m:rPr>
            <m:sty m:val="p"/>
          </m:rPr>
          <w:rPr>
            <w:rFonts w:ascii="Cambria Math" w:hAnsi="Cambria Math"/>
            <w:lang w:val="en-US"/>
          </w:rPr>
          <m:t>1,</m:t>
        </m:r>
        <m:r>
          <m:rPr>
            <m:sty m:val="b"/>
          </m:rPr>
          <w:rPr>
            <w:rFonts w:hint="eastAsia" w:ascii="Cambria Math" w:hAnsi="Cambria Math"/>
            <w:lang w:val="en-US"/>
          </w:rPr>
          <m:t>…</m:t>
        </m:r>
        <m:r>
          <m:rPr>
            <m:sty m:val="bi"/>
          </m:rPr>
          <w:rPr>
            <w:rFonts w:ascii="Cambria Math" w:hAnsi="Cambria Math"/>
            <w:lang w:val="en-US"/>
          </w:rPr>
          <m:t>,N</m:t>
        </m:r>
        <m:r>
          <m:rPr>
            <m:lit/>
            <m:sty m:val="p"/>
          </m:rPr>
          <w:rPr>
            <w:rFonts w:ascii="Cambria Math" w:hAnsi="Cambria Math"/>
            <w:lang w:val="en-US"/>
          </w:rPr>
          <m:t>}</m:t>
        </m:r>
      </m:oMath>
      <w:r>
        <w:rPr>
          <w:rFonts w:hint="eastAsia"/>
          <w:lang w:val="en-US"/>
        </w:rPr>
        <w:t xml:space="preserve"> </w:t>
      </w:r>
      <w:r>
        <w:rPr>
          <w:lang w:val="en-US"/>
        </w:rPr>
        <w:t xml:space="preserve"> be the indices defined by a context mask selecting a subset of interest. Our method proceeds in three main stages:</w:t>
      </w:r>
    </w:p>
    <w:p w14:paraId="7C1F45E4">
      <w:pPr>
        <w:rPr>
          <w:lang w:val="en-US"/>
        </w:rPr>
      </w:pPr>
      <w:r>
        <w:rPr>
          <w:lang w:val="en-US"/>
        </w:rPr>
        <w:pict>
          <v:rect id="_x0000_i1025" o:spt="1" style="height:1.5pt;width:0pt;" fillcolor="#A0A0A0" filled="t" stroked="f" coordsize="21600,21600" o:hr="t" o:hrstd="t" o:hralign="center">
            <v:path/>
            <v:fill on="t" focussize="0,0"/>
            <v:stroke on="f"/>
            <v:imagedata o:title=""/>
            <o:lock v:ext="edit"/>
            <w10:wrap type="none"/>
            <w10:anchorlock/>
          </v:rect>
        </w:pict>
      </w:r>
    </w:p>
    <w:p w14:paraId="56C93D87">
      <w:pPr>
        <w:rPr>
          <w:b/>
          <w:bCs/>
          <w:lang w:val="en-US"/>
        </w:rPr>
      </w:pPr>
      <w:r>
        <w:rPr>
          <w:b/>
          <w:bCs/>
          <w:lang w:val="en-US"/>
        </w:rPr>
        <w:t>1. Stratified Vector Sampling</w:t>
      </w:r>
    </w:p>
    <w:p w14:paraId="014A4E12">
      <w:pPr>
        <w:rPr>
          <w:lang w:val="en-US"/>
        </w:rPr>
      </w:pPr>
      <w:r>
        <w:rPr>
          <w:lang w:val="en-US"/>
        </w:rPr>
        <w:t xml:space="preserve">To reduce computational cost, we sample a small subset of vectors from the context-specific set </w:t>
      </w:r>
      <m:oMath>
        <m:sSub>
          <m:sSubPr>
            <m:ctrlPr>
              <w:rPr>
                <w:rFonts w:ascii="Cambria Math" w:hAnsi="Cambria Math"/>
                <w:b/>
                <w:bCs/>
                <w:i/>
                <w:lang w:val="en-US"/>
              </w:rPr>
            </m:ctrlPr>
          </m:sSubPr>
          <m:e>
            <m:r>
              <m:rPr>
                <m:sty m:val="bi"/>
                <m:scr m:val="script"/>
              </m:rPr>
              <w:rPr>
                <w:rFonts w:ascii="Cambria Math" w:hAnsi="Cambria Math"/>
                <w:lang w:val="en-US"/>
              </w:rPr>
              <m:t>V</m:t>
            </m:r>
            <m:ctrlPr>
              <w:rPr>
                <w:rFonts w:ascii="Cambria Math" w:hAnsi="Cambria Math"/>
                <w:b/>
                <w:bCs/>
                <w:i/>
                <w:lang w:val="en-US"/>
              </w:rPr>
            </m:ctrlPr>
          </m:e>
          <m:sub>
            <m:r>
              <m:rPr>
                <m:sty m:val="bi"/>
                <m:scr m:val="script"/>
              </m:rPr>
              <w:rPr>
                <w:rFonts w:ascii="Cambria Math" w:hAnsi="Cambria Math"/>
                <w:lang w:val="en-US"/>
              </w:rPr>
              <m:t>I</m:t>
            </m:r>
            <m:ctrlPr>
              <w:rPr>
                <w:rFonts w:ascii="Cambria Math" w:hAnsi="Cambria Math"/>
                <w:b/>
                <w:bCs/>
                <w:i/>
                <w:lang w:val="en-US"/>
              </w:rPr>
            </m:ctrlPr>
          </m:sub>
        </m:sSub>
      </m:oMath>
      <w:r>
        <w:rPr>
          <w:rFonts w:ascii="Times New Roman" w:hAnsi="Times New Roman" w:cs="Times New Roman"/>
          <w:lang w:val="en-US"/>
        </w:rPr>
        <w:t>​</w:t>
      </w:r>
      <w:r>
        <w:rPr>
          <w:lang w:val="en-US"/>
        </w:rPr>
        <w:t xml:space="preserve">. Given a sampling ratio </w:t>
      </w:r>
      <m:oMath>
        <m:r>
          <m:rPr>
            <m:sty m:val="bi"/>
          </m:rPr>
          <w:rPr>
            <w:rFonts w:ascii="Cambria Math" w:hAnsi="Cambria Math"/>
            <w:lang w:val="en-US"/>
          </w:rPr>
          <m:t>r</m:t>
        </m:r>
        <m:r>
          <m:rPr>
            <m:sty m:val="b"/>
          </m:rPr>
          <w:rPr>
            <w:rFonts w:hint="eastAsia" w:ascii="Cambria Math" w:hAnsi="Cambria Math"/>
            <w:lang w:val="en-US"/>
          </w:rPr>
          <m:t>∈</m:t>
        </m:r>
        <m:d>
          <m:dPr>
            <m:ctrlPr>
              <w:rPr>
                <w:rFonts w:ascii="Cambria Math" w:hAnsi="Cambria Math"/>
                <w:b/>
                <w:bCs/>
                <w:i/>
                <w:lang w:val="en-US"/>
              </w:rPr>
            </m:ctrlPr>
          </m:dPr>
          <m:e>
            <m:r>
              <m:rPr>
                <m:sty m:val="bi"/>
              </m:rPr>
              <w:rPr>
                <w:rFonts w:ascii="Cambria Math" w:hAnsi="Cambria Math"/>
                <w:lang w:val="en-US"/>
              </w:rPr>
              <m:t>0,1</m:t>
            </m:r>
            <m:ctrlPr>
              <w:rPr>
                <w:rFonts w:ascii="Cambria Math" w:hAnsi="Cambria Math"/>
                <w:b/>
                <w:bCs/>
                <w:i/>
                <w:lang w:val="en-US"/>
              </w:rPr>
            </m:ctrlPr>
          </m:e>
        </m:d>
      </m:oMath>
      <w:r>
        <w:rPr>
          <w:lang w:val="en-US"/>
        </w:rPr>
        <w:t>, we randomly select:</w:t>
      </w:r>
    </w:p>
    <w:p w14:paraId="6182EEE0">
      <w:pPr>
        <w:rPr>
          <w:lang w:val="en-US"/>
        </w:rPr>
      </w:pPr>
      <m:oMathPara>
        <m:oMath>
          <m:r>
            <m:rPr>
              <m:sty m:val="bi"/>
              <m:scr m:val="script"/>
            </m:rPr>
            <w:rPr>
              <w:rFonts w:ascii="Cambria Math" w:hAnsi="Cambria Math"/>
              <w:lang w:val="en-US"/>
            </w:rPr>
            <m:t>S=</m:t>
          </m:r>
          <m:r>
            <m:rPr>
              <m:nor/>
              <m:sty m:val="b"/>
            </m:rPr>
            <w:rPr>
              <w:rFonts w:ascii="Cambria Math" w:hAnsi="Cambria Math"/>
              <w:b/>
              <w:bCs/>
              <w:lang w:val="en-US"/>
            </w:rPr>
            <m:t>Sample</m:t>
          </m:r>
          <m:d>
            <m:dPr>
              <m:ctrlPr>
                <w:rPr>
                  <w:rFonts w:ascii="Cambria Math" w:hAnsi="Cambria Math"/>
                  <w:b/>
                  <w:bCs/>
                  <w:i/>
                  <w:lang w:val="en-US"/>
                </w:rPr>
              </m:ctrlPr>
            </m:dPr>
            <m:e>
              <m:sSub>
                <m:sSubPr>
                  <m:ctrlPr>
                    <w:rPr>
                      <w:rFonts w:ascii="Cambria Math" w:hAnsi="Cambria Math"/>
                      <w:b/>
                      <w:bCs/>
                      <w:i/>
                      <w:lang w:val="en-US"/>
                    </w:rPr>
                  </m:ctrlPr>
                </m:sSubPr>
                <m:e>
                  <m:r>
                    <m:rPr>
                      <m:sty m:val="bi"/>
                      <m:scr m:val="script"/>
                    </m:rPr>
                    <w:rPr>
                      <w:rFonts w:ascii="Cambria Math" w:hAnsi="Cambria Math"/>
                      <w:lang w:val="en-US"/>
                    </w:rPr>
                    <m:t>V</m:t>
                  </m:r>
                  <m:ctrlPr>
                    <w:rPr>
                      <w:rFonts w:ascii="Cambria Math" w:hAnsi="Cambria Math"/>
                      <w:b/>
                      <w:bCs/>
                      <w:i/>
                      <w:lang w:val="en-US"/>
                    </w:rPr>
                  </m:ctrlPr>
                </m:e>
                <m:sub>
                  <m:r>
                    <m:rPr>
                      <m:sty m:val="bi"/>
                      <m:scr m:val="script"/>
                    </m:rPr>
                    <w:rPr>
                      <w:rFonts w:ascii="Cambria Math" w:hAnsi="Cambria Math"/>
                      <w:lang w:val="en-US"/>
                    </w:rPr>
                    <m:t>I</m:t>
                  </m:r>
                  <m:ctrlPr>
                    <w:rPr>
                      <w:rFonts w:ascii="Cambria Math" w:hAnsi="Cambria Math"/>
                      <w:b/>
                      <w:bCs/>
                      <w:i/>
                      <w:lang w:val="en-US"/>
                    </w:rPr>
                  </m:ctrlPr>
                </m:sub>
              </m:sSub>
              <m:r>
                <m:rPr>
                  <m:sty m:val="bi"/>
                </m:rPr>
                <w:rPr>
                  <w:rFonts w:ascii="Cambria Math" w:hAnsi="Cambria Math"/>
                  <w:lang w:val="en-US"/>
                </w:rPr>
                <m:t>,</m:t>
              </m:r>
              <m:d>
                <m:dPr>
                  <m:begChr m:val="⌊"/>
                  <m:endChr m:val="⌋"/>
                  <m:ctrlPr>
                    <w:rPr>
                      <w:rFonts w:ascii="Cambria Math" w:hAnsi="Cambria Math"/>
                      <w:b/>
                      <w:bCs/>
                      <w:lang w:val="en-US"/>
                    </w:rPr>
                  </m:ctrlPr>
                </m:dPr>
                <m:e>
                  <m:r>
                    <m:rPr>
                      <m:sty m:val="bi"/>
                    </m:rPr>
                    <w:rPr>
                      <w:rFonts w:ascii="Cambria Math" w:hAnsi="Cambria Math"/>
                      <w:lang w:val="en-US"/>
                    </w:rPr>
                    <m:t>r</m:t>
                  </m:r>
                  <m:r>
                    <m:rPr>
                      <m:sty m:val="b"/>
                    </m:rPr>
                    <w:rPr>
                      <w:rFonts w:ascii="Cambria Math" w:hAnsi="Cambria Math"/>
                      <w:lang w:val="en-US"/>
                    </w:rPr>
                    <m:t>⋅</m:t>
                  </m:r>
                  <m:d>
                    <m:dPr>
                      <m:begChr m:val="|"/>
                      <m:endChr m:val="|"/>
                      <m:ctrlPr>
                        <w:rPr>
                          <w:rFonts w:ascii="Cambria Math" w:hAnsi="Cambria Math"/>
                          <w:b/>
                          <w:bCs/>
                          <w:i/>
                          <w:lang w:val="en-US"/>
                        </w:rPr>
                      </m:ctrlPr>
                    </m:dPr>
                    <m:e>
                      <m:r>
                        <m:rPr>
                          <m:sty m:val="bi"/>
                          <m:scr m:val="script"/>
                        </m:rPr>
                        <w:rPr>
                          <w:rFonts w:ascii="Cambria Math" w:hAnsi="Cambria Math"/>
                          <w:lang w:val="en-US"/>
                        </w:rPr>
                        <m:t>I</m:t>
                      </m:r>
                      <m:ctrlPr>
                        <w:rPr>
                          <w:rFonts w:ascii="Cambria Math" w:hAnsi="Cambria Math"/>
                          <w:b/>
                          <w:bCs/>
                          <w:i/>
                          <w:lang w:val="en-US"/>
                        </w:rPr>
                      </m:ctrlPr>
                    </m:e>
                  </m:d>
                  <m:ctrlPr>
                    <w:rPr>
                      <w:rFonts w:ascii="Cambria Math" w:hAnsi="Cambria Math"/>
                      <w:b/>
                      <w:bCs/>
                      <w:lang w:val="en-US"/>
                    </w:rPr>
                  </m:ctrlPr>
                </m:e>
              </m:d>
              <m:ctrlPr>
                <w:rPr>
                  <w:rFonts w:ascii="Cambria Math" w:hAnsi="Cambria Math"/>
                  <w:b/>
                  <w:bCs/>
                  <w:i/>
                  <w:lang w:val="en-US"/>
                </w:rPr>
              </m:ctrlPr>
            </m:e>
          </m:d>
        </m:oMath>
      </m:oMathPara>
    </w:p>
    <w:p w14:paraId="49D655B4">
      <w:pPr>
        <w:rPr>
          <w:lang w:val="en-US"/>
        </w:rPr>
      </w:pPr>
      <w:r>
        <w:rPr>
          <w:lang w:val="en-US"/>
        </w:rPr>
        <w:t>This sample is representative of the underlying distribution while being small enough to allow direct clustering.</w:t>
      </w:r>
    </w:p>
    <w:p w14:paraId="3EA2B850">
      <w:pPr>
        <w:rPr>
          <w:lang w:val="en-US"/>
        </w:rPr>
      </w:pPr>
      <w:r>
        <w:rPr>
          <w:lang w:val="en-U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385B606">
      <w:pPr>
        <w:rPr>
          <w:b/>
          <w:bCs/>
          <w:lang w:val="en-US"/>
        </w:rPr>
      </w:pPr>
      <w:r>
        <w:rPr>
          <w:b/>
          <w:bCs/>
          <w:lang w:val="en-US"/>
        </w:rPr>
        <w:t>2. Clustering Sampled Vectors</w:t>
      </w:r>
    </w:p>
    <w:p w14:paraId="3BA4B94E">
      <w:pPr>
        <w:rPr>
          <w:lang w:val="en-US"/>
        </w:rPr>
      </w:pPr>
      <w:r>
        <w:rPr>
          <w:lang w:val="en-US"/>
        </w:rPr>
        <w:t xml:space="preserve">We then apply a density-based clustering algorithm (DBSCAN) to the sampled subset </w:t>
      </w:r>
      <m:oMath>
        <m:r>
          <m:rPr>
            <m:sty m:val="bi"/>
            <m:scr m:val="script"/>
          </m:rPr>
          <w:rPr>
            <w:rFonts w:ascii="Cambria Math" w:hAnsi="Cambria Math"/>
            <w:lang w:val="en-US"/>
          </w:rPr>
          <m:t>S</m:t>
        </m:r>
      </m:oMath>
      <w:r>
        <w:rPr>
          <w:lang w:val="en-US"/>
        </w:rPr>
        <w:t>:</w:t>
      </w:r>
    </w:p>
    <w:p w14:paraId="12011C48">
      <w:pPr>
        <w:rPr>
          <w:lang w:val="en-US"/>
        </w:rPr>
      </w:pPr>
      <m:oMathPara>
        <m:oMath>
          <m:sSub>
            <m:sSubPr>
              <m:ctrlPr>
                <w:rPr>
                  <w:rFonts w:ascii="Cambria Math" w:hAnsi="Cambria Math"/>
                  <w:b/>
                  <w:bCs/>
                  <w:i/>
                  <w:lang w:val="en-US"/>
                </w:rPr>
              </m:ctrlPr>
            </m:sSubPr>
            <m:e>
              <m:r>
                <m:rPr>
                  <m:sty m:val="bi"/>
                  <m:scr m:val="script"/>
                </m:rPr>
                <w:rPr>
                  <w:rFonts w:ascii="Cambria Math" w:hAnsi="Cambria Math"/>
                  <w:lang w:val="en-US"/>
                </w:rPr>
                <m:t>L</m:t>
              </m:r>
              <m:ctrlPr>
                <w:rPr>
                  <w:rFonts w:ascii="Cambria Math" w:hAnsi="Cambria Math"/>
                  <w:b/>
                  <w:bCs/>
                  <w:i/>
                  <w:lang w:val="en-US"/>
                </w:rPr>
              </m:ctrlPr>
            </m:e>
            <m:sub>
              <m:r>
                <m:rPr>
                  <m:sty m:val="bi"/>
                  <m:scr m:val="script"/>
                </m:rPr>
                <w:rPr>
                  <w:rFonts w:ascii="Cambria Math" w:hAnsi="Cambria Math"/>
                  <w:lang w:val="en-US"/>
                </w:rPr>
                <m:t>s</m:t>
              </m:r>
              <m:ctrlPr>
                <w:rPr>
                  <w:rFonts w:ascii="Cambria Math" w:hAnsi="Cambria Math"/>
                  <w:b/>
                  <w:bCs/>
                  <w:i/>
                  <w:lang w:val="en-US"/>
                </w:rPr>
              </m:ctrlPr>
            </m:sub>
          </m:sSub>
          <m:r>
            <m:rPr>
              <m:sty m:val="bi"/>
            </m:rPr>
            <w:rPr>
              <w:rFonts w:ascii="Cambria Math" w:hAnsi="Cambria Math"/>
              <w:lang w:val="en-US"/>
            </w:rPr>
            <m:t>=</m:t>
          </m:r>
          <m:r>
            <m:rPr>
              <m:nor/>
              <m:sty m:val="b"/>
            </m:rPr>
            <w:rPr>
              <w:rFonts w:ascii="Cambria Math" w:hAnsi="Cambria Math"/>
              <w:b/>
              <w:bCs/>
              <w:lang w:val="en-US"/>
            </w:rPr>
            <m:t>DBSCAN</m:t>
          </m:r>
          <m:d>
            <m:dPr>
              <m:ctrlPr>
                <w:rPr>
                  <w:rFonts w:ascii="Cambria Math" w:hAnsi="Cambria Math"/>
                  <w:b/>
                  <w:bCs/>
                  <w:i/>
                  <w:lang w:val="en-US"/>
                </w:rPr>
              </m:ctrlPr>
            </m:dPr>
            <m:e>
              <m:r>
                <m:rPr>
                  <m:sty m:val="bi"/>
                  <m:scr m:val="script"/>
                </m:rPr>
                <w:rPr>
                  <w:rFonts w:ascii="Cambria Math" w:hAnsi="Cambria Math"/>
                  <w:lang w:val="en-US"/>
                </w:rPr>
                <m:t>S;</m:t>
              </m:r>
              <m:r>
                <m:rPr>
                  <m:sty m:val="b"/>
                </m:rPr>
                <w:rPr>
                  <w:rFonts w:ascii="Cambria Math" w:hAnsi="Cambria Math"/>
                  <w:lang w:val="en-US"/>
                </w:rPr>
                <m:t>ε</m:t>
              </m:r>
              <m:r>
                <m:rPr>
                  <m:sty m:val="bi"/>
                </m:rPr>
                <w:rPr>
                  <w:rFonts w:ascii="Cambria Math" w:hAnsi="Cambria Math"/>
                  <w:lang w:val="en-US"/>
                </w:rPr>
                <m:t>,\textttmin</m:t>
              </m:r>
              <m:r>
                <m:rPr>
                  <m:lit/>
                  <m:sty m:val="p"/>
                </m:rPr>
                <w:rPr>
                  <w:rFonts w:ascii="Cambria Math" w:hAnsi="Cambria Math"/>
                  <w:lang w:val="en-US"/>
                </w:rPr>
                <m:t>_</m:t>
              </m:r>
              <m:r>
                <m:rPr>
                  <m:sty m:val="p"/>
                </m:rPr>
                <w:rPr>
                  <w:rFonts w:ascii="Cambria Math" w:hAnsi="Cambria Math"/>
                  <w:lang w:val="en-US"/>
                </w:rPr>
                <m:t>samples</m:t>
              </m:r>
              <m:ctrlPr>
                <w:rPr>
                  <w:rFonts w:ascii="Cambria Math" w:hAnsi="Cambria Math"/>
                  <w:b/>
                  <w:bCs/>
                  <w:i/>
                  <w:lang w:val="en-US"/>
                </w:rPr>
              </m:ctrlPr>
            </m:e>
          </m:d>
        </m:oMath>
      </m:oMathPara>
    </w:p>
    <w:p w14:paraId="0E24E161">
      <w:pPr>
        <w:rPr>
          <w:lang w:val="en-US"/>
        </w:rPr>
      </w:pPr>
      <w:r>
        <w:rPr>
          <w:lang w:val="en-US"/>
        </w:rPr>
        <w:t xml:space="preserve">where ε\varepsilonε and min_samples are standard DBSCAN parameters. Clusters labeled as noise (i.e., </w:t>
      </w:r>
      <m:oMath>
        <m:sSub>
          <m:sSubPr>
            <m:ctrlPr>
              <w:rPr>
                <w:rFonts w:ascii="Cambria Math" w:hAnsi="Cambria Math"/>
                <w:b/>
                <w:bCs/>
                <w:i/>
                <w:lang w:val="en-US"/>
              </w:rPr>
            </m:ctrlPr>
          </m:sSubPr>
          <m:e>
            <m:r>
              <m:rPr>
                <m:sty m:val="bi"/>
                <m:scr m:val="script"/>
              </m:rPr>
              <w:rPr>
                <w:rFonts w:ascii="Cambria Math" w:hAnsi="Cambria Math"/>
                <w:lang w:val="en-US"/>
              </w:rPr>
              <m:t>L</m:t>
            </m:r>
            <m:ctrlPr>
              <w:rPr>
                <w:rFonts w:ascii="Cambria Math" w:hAnsi="Cambria Math"/>
                <w:b/>
                <w:bCs/>
                <w:i/>
                <w:lang w:val="en-US"/>
              </w:rPr>
            </m:ctrlPr>
          </m:e>
          <m:sub>
            <m:r>
              <m:rPr>
                <m:sty m:val="bi"/>
                <m:scr m:val="script"/>
              </m:rPr>
              <w:rPr>
                <w:rFonts w:ascii="Cambria Math" w:hAnsi="Cambria Math"/>
                <w:lang w:val="en-US"/>
              </w:rPr>
              <m:t>s</m:t>
            </m:r>
            <m:ctrlPr>
              <w:rPr>
                <w:rFonts w:ascii="Cambria Math" w:hAnsi="Cambria Math"/>
                <w:b/>
                <w:bCs/>
                <w:i/>
                <w:lang w:val="en-US"/>
              </w:rPr>
            </m:ctrlPr>
          </m:sub>
        </m:sSub>
        <m:r>
          <m:rPr>
            <m:sty m:val="bi"/>
          </m:rPr>
          <w:rPr>
            <w:rFonts w:ascii="Cambria Math" w:hAnsi="Cambria Math"/>
            <w:lang w:val="en-US"/>
          </w:rPr>
          <m:t>=−1</m:t>
        </m:r>
      </m:oMath>
      <w:r>
        <w:rPr>
          <w:lang w:val="en-US"/>
        </w:rPr>
        <w:t>) are excluded from further processing.</w:t>
      </w:r>
    </w:p>
    <w:p w14:paraId="37E6F658">
      <w:pPr>
        <w:rPr>
          <w:lang w:val="en-US"/>
        </w:rPr>
      </w:pPr>
      <w:r>
        <w:rPr>
          <w:lang w:val="en-US"/>
        </w:rPr>
        <w:t>For each valid cluster label lll, we compute the cluster centroid</w:t>
      </w:r>
      <w:r>
        <w:rPr>
          <w:rFonts w:hint="eastAsia"/>
          <w:lang w:val="en-US"/>
        </w:rPr>
        <w:t xml:space="preserve"> </w:t>
      </w:r>
      <m:oMath>
        <m:sSub>
          <m:sSubPr>
            <m:ctrlPr>
              <w:rPr>
                <w:rFonts w:ascii="Cambria Math" w:hAnsi="Cambria Math"/>
                <w:b/>
                <w:bCs/>
                <w:i/>
                <w:lang w:val="en-US"/>
              </w:rPr>
            </m:ctrlPr>
          </m:sSubPr>
          <m:e>
            <m:r>
              <m:rPr>
                <m:sty m:val="bi"/>
              </m:rPr>
              <w:rPr>
                <w:rFonts w:ascii="Cambria Math" w:hAnsi="Cambria Math"/>
                <w:lang w:val="en-US"/>
              </w:rPr>
              <m:t>c</m:t>
            </m:r>
            <m:ctrlPr>
              <w:rPr>
                <w:rFonts w:ascii="Cambria Math" w:hAnsi="Cambria Math"/>
                <w:b/>
                <w:bCs/>
                <w:i/>
                <w:lang w:val="en-US"/>
              </w:rPr>
            </m:ctrlPr>
          </m:e>
          <m:sub>
            <m:r>
              <m:rPr>
                <m:sty m:val="bi"/>
              </m:rPr>
              <w:rPr>
                <w:rFonts w:ascii="Cambria Math" w:hAnsi="Cambria Math"/>
                <w:lang w:val="en-US"/>
              </w:rPr>
              <m:t>l</m:t>
            </m:r>
            <m:ctrlPr>
              <w:rPr>
                <w:rFonts w:ascii="Cambria Math" w:hAnsi="Cambria Math"/>
                <w:b/>
                <w:bCs/>
                <w:i/>
                <w:lang w:val="en-US"/>
              </w:rPr>
            </m:ctrlPr>
          </m:sub>
        </m:sSub>
      </m:oMath>
      <w:r>
        <w:rPr>
          <w:rFonts w:hint="eastAsia"/>
          <w:lang w:val="en-US"/>
        </w:rPr>
        <w:t xml:space="preserve"> </w:t>
      </w:r>
      <w:r>
        <w:rPr>
          <w:lang w:val="en-US"/>
        </w:rPr>
        <w:t>as:</w:t>
      </w:r>
    </w:p>
    <w:p w14:paraId="50EE8D85">
      <w:pPr>
        <w:rPr>
          <w:lang w:val="en-US"/>
        </w:rPr>
      </w:pPr>
      <m:oMathPara>
        <m:oMath>
          <m:sSub>
            <m:sSubPr>
              <m:ctrlPr>
                <w:rPr>
                  <w:rFonts w:ascii="Cambria Math" w:hAnsi="Cambria Math"/>
                  <w:b/>
                  <w:bCs/>
                  <w:i/>
                  <w:lang w:val="en-US"/>
                </w:rPr>
              </m:ctrlPr>
            </m:sSubPr>
            <m:e>
              <m:r>
                <m:rPr>
                  <m:sty m:val="bi"/>
                </m:rPr>
                <w:rPr>
                  <w:rFonts w:ascii="Cambria Math" w:hAnsi="Cambria Math"/>
                  <w:lang w:val="en-US"/>
                </w:rPr>
                <m:t>c</m:t>
              </m:r>
              <m:ctrlPr>
                <w:rPr>
                  <w:rFonts w:ascii="Cambria Math" w:hAnsi="Cambria Math"/>
                  <w:b/>
                  <w:bCs/>
                  <w:i/>
                  <w:lang w:val="en-US"/>
                </w:rPr>
              </m:ctrlPr>
            </m:e>
            <m:sub>
              <m:r>
                <m:rPr>
                  <m:sty m:val="bi"/>
                </m:rPr>
                <w:rPr>
                  <w:rFonts w:ascii="Cambria Math" w:hAnsi="Cambria Math"/>
                  <w:lang w:val="en-US"/>
                </w:rPr>
                <m:t>l</m:t>
              </m:r>
              <m:ctrlPr>
                <w:rPr>
                  <w:rFonts w:ascii="Cambria Math" w:hAnsi="Cambria Math"/>
                  <w:b/>
                  <w:bCs/>
                  <w:i/>
                  <w:lang w:val="en-US"/>
                </w:rPr>
              </m:ctrlPr>
            </m:sub>
          </m:sSub>
          <m:r>
            <m:rPr>
              <m:sty m:val="bi"/>
            </m:rPr>
            <w:rPr>
              <w:rFonts w:ascii="Cambria Math" w:hAnsi="Cambria Math"/>
              <w:lang w:val="en-US"/>
            </w:rPr>
            <m:t>=</m:t>
          </m:r>
          <m:f>
            <m:fPr>
              <m:ctrlPr>
                <w:rPr>
                  <w:rFonts w:ascii="Cambria Math" w:hAnsi="Cambria Math"/>
                  <w:b/>
                  <w:bCs/>
                  <w:lang w:val="en-US"/>
                </w:rPr>
              </m:ctrlPr>
            </m:fPr>
            <m:num>
              <m:r>
                <m:rPr>
                  <m:sty m:val="bi"/>
                </m:rPr>
                <w:rPr>
                  <w:rFonts w:ascii="Cambria Math" w:hAnsi="Cambria Math"/>
                  <w:lang w:val="en-US"/>
                </w:rPr>
                <m:t>1</m:t>
              </m:r>
              <m:ctrlPr>
                <w:rPr>
                  <w:rFonts w:ascii="Cambria Math" w:hAnsi="Cambria Math"/>
                  <w:b/>
                  <w:bCs/>
                  <w:i/>
                  <w:lang w:val="en-US"/>
                </w:rPr>
              </m:ctrlPr>
            </m:num>
            <m:den>
              <m:d>
                <m:dPr>
                  <m:begChr m:val="|"/>
                  <m:endChr m:val="|"/>
                  <m:ctrlPr>
                    <w:rPr>
                      <w:rFonts w:ascii="Cambria Math" w:hAnsi="Cambria Math"/>
                      <w:b/>
                      <w:bCs/>
                      <w:i/>
                      <w:lang w:val="en-US"/>
                    </w:rPr>
                  </m:ctrlPr>
                </m:dPr>
                <m:e>
                  <m:sSub>
                    <m:sSubPr>
                      <m:ctrlPr>
                        <w:rPr>
                          <w:rFonts w:ascii="Cambria Math" w:hAnsi="Cambria Math"/>
                          <w:b/>
                          <w:bCs/>
                          <w:i/>
                          <w:lang w:val="en-US"/>
                        </w:rPr>
                      </m:ctrlPr>
                    </m:sSubPr>
                    <m:e>
                      <m:r>
                        <m:rPr>
                          <m:sty m:val="bi"/>
                          <m:scr m:val="script"/>
                        </m:rPr>
                        <w:rPr>
                          <w:rFonts w:ascii="Cambria Math" w:hAnsi="Cambria Math"/>
                          <w:lang w:val="en-US"/>
                        </w:rPr>
                        <m:t>S</m:t>
                      </m:r>
                      <m:ctrlPr>
                        <w:rPr>
                          <w:rFonts w:ascii="Cambria Math" w:hAnsi="Cambria Math"/>
                          <w:b/>
                          <w:bCs/>
                          <w:i/>
                          <w:lang w:val="en-US"/>
                        </w:rPr>
                      </m:ctrlPr>
                    </m:e>
                    <m:sub>
                      <m:r>
                        <m:rPr>
                          <m:sty m:val="bi"/>
                          <m:scr m:val="script"/>
                        </m:rPr>
                        <w:rPr>
                          <w:rFonts w:ascii="Cambria Math" w:hAnsi="Cambria Math"/>
                          <w:lang w:val="en-US"/>
                        </w:rPr>
                        <m:t>l</m:t>
                      </m:r>
                      <m:ctrlPr>
                        <w:rPr>
                          <w:rFonts w:ascii="Cambria Math" w:hAnsi="Cambria Math"/>
                          <w:b/>
                          <w:bCs/>
                          <w:i/>
                          <w:lang w:val="en-US"/>
                        </w:rPr>
                      </m:ctrlPr>
                    </m:sub>
                  </m:sSub>
                  <m:ctrlPr>
                    <w:rPr>
                      <w:rFonts w:ascii="Cambria Math" w:hAnsi="Cambria Math"/>
                      <w:b/>
                      <w:bCs/>
                      <w:i/>
                      <w:lang w:val="en-US"/>
                    </w:rPr>
                  </m:ctrlPr>
                </m:e>
              </m:d>
              <m:ctrlPr>
                <w:rPr>
                  <w:rFonts w:ascii="Cambria Math" w:hAnsi="Cambria Math"/>
                  <w:b/>
                  <w:bCs/>
                  <w:i/>
                  <w:lang w:val="en-US"/>
                </w:rPr>
              </m:ctrlPr>
            </m:den>
          </m:f>
          <m:nary>
            <m:naryPr>
              <m:chr m:val="∑"/>
              <m:supHide m:val="1"/>
              <m:ctrlPr>
                <w:rPr>
                  <w:rFonts w:ascii="Cambria Math" w:hAnsi="Cambria Math"/>
                  <w:b/>
                  <w:bCs/>
                  <w:lang w:val="en-US"/>
                </w:rPr>
              </m:ctrlPr>
            </m:naryPr>
            <m:sub>
              <m:sSub>
                <m:sSubPr>
                  <m:ctrlPr>
                    <w:rPr>
                      <w:rFonts w:ascii="Cambria Math" w:hAnsi="Cambria Math"/>
                      <w:b/>
                      <w:bCs/>
                      <w:i/>
                      <w:lang w:val="en-US"/>
                    </w:rPr>
                  </m:ctrlPr>
                </m:sSubPr>
                <m:e>
                  <m:r>
                    <m:rPr>
                      <m:sty m:val="bi"/>
                    </m:rPr>
                    <w:rPr>
                      <w:rFonts w:ascii="Cambria Math" w:hAnsi="Cambria Math"/>
                      <w:lang w:val="en-US"/>
                    </w:rPr>
                    <m:t>v</m:t>
                  </m:r>
                  <m:ctrlPr>
                    <w:rPr>
                      <w:rFonts w:ascii="Cambria Math" w:hAnsi="Cambria Math"/>
                      <w:b/>
                      <w:bCs/>
                      <w:i/>
                      <w:lang w:val="en-US"/>
                    </w:rPr>
                  </m:ctrlPr>
                </m:e>
                <m:sub>
                  <m:r>
                    <m:rPr>
                      <m:sty m:val="bi"/>
                    </m:rPr>
                    <w:rPr>
                      <w:rFonts w:ascii="Cambria Math" w:hAnsi="Cambria Math"/>
                      <w:lang w:val="en-US"/>
                    </w:rPr>
                    <m:t>j</m:t>
                  </m:r>
                  <m:ctrlPr>
                    <w:rPr>
                      <w:rFonts w:ascii="Cambria Math" w:hAnsi="Cambria Math"/>
                      <w:b/>
                      <w:bCs/>
                      <w:i/>
                      <w:lang w:val="en-US"/>
                    </w:rPr>
                  </m:ctrlPr>
                </m:sub>
              </m:sSub>
              <m:r>
                <m:rPr>
                  <m:sty m:val="b"/>
                </m:rPr>
                <w:rPr>
                  <w:rFonts w:hint="eastAsia" w:ascii="Cambria Math" w:hAnsi="Cambria Math"/>
                  <w:lang w:val="en-US"/>
                </w:rPr>
                <m:t>∈</m:t>
              </m:r>
              <m:sSub>
                <m:sSubPr>
                  <m:ctrlPr>
                    <w:rPr>
                      <w:rFonts w:ascii="Cambria Math" w:hAnsi="Cambria Math"/>
                      <w:b/>
                      <w:bCs/>
                      <w:i/>
                      <w:lang w:val="en-US"/>
                    </w:rPr>
                  </m:ctrlPr>
                </m:sSubPr>
                <m:e>
                  <m:r>
                    <m:rPr>
                      <m:sty m:val="bi"/>
                      <m:scr m:val="script"/>
                    </m:rPr>
                    <w:rPr>
                      <w:rFonts w:ascii="Cambria Math" w:hAnsi="Cambria Math"/>
                      <w:lang w:val="en-US"/>
                    </w:rPr>
                    <m:t>S</m:t>
                  </m:r>
                  <m:ctrlPr>
                    <w:rPr>
                      <w:rFonts w:ascii="Cambria Math" w:hAnsi="Cambria Math"/>
                      <w:b/>
                      <w:bCs/>
                      <w:i/>
                      <w:lang w:val="en-US"/>
                    </w:rPr>
                  </m:ctrlPr>
                </m:e>
                <m:sub>
                  <m:r>
                    <m:rPr>
                      <m:sty m:val="bi"/>
                      <m:scr m:val="script"/>
                    </m:rPr>
                    <w:rPr>
                      <w:rFonts w:ascii="Cambria Math" w:hAnsi="Cambria Math"/>
                      <w:lang w:val="en-US"/>
                    </w:rPr>
                    <m:t>l</m:t>
                  </m:r>
                  <m:ctrlPr>
                    <w:rPr>
                      <w:rFonts w:ascii="Cambria Math" w:hAnsi="Cambria Math"/>
                      <w:b/>
                      <w:bCs/>
                      <w:i/>
                      <w:lang w:val="en-US"/>
                    </w:rPr>
                  </m:ctrlPr>
                </m:sub>
              </m:sSub>
              <m:ctrlPr>
                <w:rPr>
                  <w:rFonts w:ascii="Cambria Math" w:hAnsi="Cambria Math"/>
                  <w:b/>
                  <w:bCs/>
                  <w:i/>
                  <w:lang w:val="en-US"/>
                </w:rPr>
              </m:ctrlPr>
            </m:sub>
            <m:sup>
              <m:ctrlPr>
                <w:rPr>
                  <w:rFonts w:ascii="Cambria Math" w:hAnsi="Cambria Math"/>
                  <w:b/>
                  <w:bCs/>
                  <w:i/>
                  <w:lang w:val="en-US"/>
                </w:rPr>
              </m:ctrlPr>
            </m:sup>
            <m:e>
              <m:sSub>
                <m:sSubPr>
                  <m:ctrlPr>
                    <w:rPr>
                      <w:rFonts w:ascii="Cambria Math" w:hAnsi="Cambria Math"/>
                      <w:b/>
                      <w:bCs/>
                      <w:i/>
                      <w:lang w:val="en-US"/>
                    </w:rPr>
                  </m:ctrlPr>
                </m:sSubPr>
                <m:e>
                  <m:r>
                    <m:rPr>
                      <m:sty m:val="bi"/>
                    </m:rPr>
                    <w:rPr>
                      <w:rFonts w:ascii="Cambria Math" w:hAnsi="Cambria Math"/>
                      <w:lang w:val="en-US"/>
                    </w:rPr>
                    <m:t>v</m:t>
                  </m:r>
                  <m:ctrlPr>
                    <w:rPr>
                      <w:rFonts w:ascii="Cambria Math" w:hAnsi="Cambria Math"/>
                      <w:b/>
                      <w:bCs/>
                      <w:i/>
                      <w:lang w:val="en-US"/>
                    </w:rPr>
                  </m:ctrlPr>
                </m:e>
                <m:sub>
                  <m:r>
                    <m:rPr>
                      <m:sty m:val="bi"/>
                    </m:rPr>
                    <w:rPr>
                      <w:rFonts w:ascii="Cambria Math" w:hAnsi="Cambria Math"/>
                      <w:lang w:val="en-US"/>
                    </w:rPr>
                    <m:t>j</m:t>
                  </m:r>
                  <m:ctrlPr>
                    <w:rPr>
                      <w:rFonts w:ascii="Cambria Math" w:hAnsi="Cambria Math"/>
                      <w:b/>
                      <w:bCs/>
                      <w:i/>
                      <w:lang w:val="en-US"/>
                    </w:rPr>
                  </m:ctrlPr>
                </m:sub>
              </m:sSub>
              <m:ctrlPr>
                <w:rPr>
                  <w:rFonts w:ascii="Cambria Math" w:hAnsi="Cambria Math"/>
                  <w:b/>
                  <w:bCs/>
                  <w:i/>
                  <w:lang w:val="en-US"/>
                </w:rPr>
              </m:ctrlPr>
            </m:e>
          </m:nary>
        </m:oMath>
      </m:oMathPara>
    </w:p>
    <w:p w14:paraId="40B31B7A">
      <w:pPr>
        <w:rPr>
          <w:lang w:val="en-US"/>
        </w:rPr>
      </w:pPr>
      <w:r>
        <w:rPr>
          <w:lang w:val="en-US"/>
        </w:rPr>
        <w:t xml:space="preserve">This results in a set of representative centroids </w:t>
      </w:r>
      <m:oMath>
        <m:r>
          <m:rPr>
            <m:lit/>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ctrlPr>
              <w:rPr>
                <w:rFonts w:ascii="Cambria Math" w:hAnsi="Cambria Math"/>
                <w:b/>
                <w:bCs/>
                <w:i/>
                <w:lang w:val="en-US"/>
              </w:rPr>
            </m:ctrlPr>
          </m:e>
          <m:sub>
            <m:r>
              <m:rPr>
                <m:sty m:val="bi"/>
              </m:rPr>
              <w:rPr>
                <w:rFonts w:ascii="Cambria Math" w:hAnsi="Cambria Math"/>
                <w:lang w:val="en-US"/>
              </w:rPr>
              <m:t>l</m:t>
            </m:r>
            <m:ctrlPr>
              <w:rPr>
                <w:rFonts w:ascii="Cambria Math" w:hAnsi="Cambria Math"/>
                <w:b/>
                <w:bCs/>
                <w:i/>
                <w:lang w:val="en-US"/>
              </w:rPr>
            </m:ctrlPr>
          </m:sub>
        </m:sSub>
        <m:sSubSup>
          <m:sSubSupPr>
            <m:ctrlPr>
              <w:rPr>
                <w:rFonts w:ascii="Cambria Math" w:hAnsi="Cambria Math"/>
                <w:b/>
                <w:bCs/>
                <w:i/>
                <w:lang w:val="en-US"/>
              </w:rPr>
            </m:ctrlPr>
          </m:sSubSupPr>
          <m:e>
            <m:r>
              <m:rPr>
                <m:lit/>
                <m:sty m:val="bi"/>
              </m:rPr>
              <w:rPr>
                <w:rFonts w:ascii="Cambria Math" w:hAnsi="Cambria Math"/>
                <w:lang w:val="en-US"/>
              </w:rPr>
              <m:t>}</m:t>
            </m:r>
            <m:ctrlPr>
              <w:rPr>
                <w:rFonts w:ascii="Cambria Math" w:hAnsi="Cambria Math"/>
                <w:b/>
                <w:bCs/>
                <w:i/>
                <w:lang w:val="en-US"/>
              </w:rPr>
            </m:ctrlPr>
          </m:e>
          <m:sub>
            <m:r>
              <m:rPr>
                <m:sty m:val="bi"/>
              </m:rPr>
              <w:rPr>
                <w:rFonts w:ascii="Cambria Math" w:hAnsi="Cambria Math"/>
                <w:lang w:val="en-US"/>
              </w:rPr>
              <m:t>l=1</m:t>
            </m:r>
            <m:ctrlPr>
              <w:rPr>
                <w:rFonts w:ascii="Cambria Math" w:hAnsi="Cambria Math"/>
                <w:b/>
                <w:bCs/>
                <w:i/>
                <w:lang w:val="en-US"/>
              </w:rPr>
            </m:ctrlPr>
          </m:sub>
          <m:sup>
            <m:r>
              <m:rPr>
                <m:sty m:val="bi"/>
              </m:rPr>
              <w:rPr>
                <w:rFonts w:ascii="Cambria Math" w:hAnsi="Cambria Math"/>
                <w:lang w:val="en-US"/>
              </w:rPr>
              <m:t>K</m:t>
            </m:r>
            <m:ctrlPr>
              <w:rPr>
                <w:rFonts w:ascii="Cambria Math" w:hAnsi="Cambria Math"/>
                <w:b/>
                <w:bCs/>
                <w:i/>
                <w:lang w:val="en-US"/>
              </w:rPr>
            </m:ctrlPr>
          </m:sup>
        </m:sSubSup>
      </m:oMath>
      <w:r>
        <w:rPr>
          <w:rFonts w:ascii="Times New Roman" w:hAnsi="Times New Roman" w:cs="Times New Roman"/>
          <w:lang w:val="en-US"/>
        </w:rPr>
        <w:t>​</w:t>
      </w:r>
      <w:r>
        <w:rPr>
          <w:lang w:val="en-US"/>
        </w:rPr>
        <w:t>.</w:t>
      </w:r>
    </w:p>
    <w:p w14:paraId="3231FB0D">
      <w:pPr>
        <w:rPr>
          <w:lang w:val="en-US"/>
        </w:rPr>
      </w:pPr>
      <w:r>
        <w:rPr>
          <w:lang w:val="en-US"/>
        </w:rPr>
        <w:pict>
          <v:rect id="_x0000_i1027" o:spt="1" style="height:1.5pt;width:0pt;" fillcolor="#A0A0A0" filled="t" stroked="f" coordsize="21600,21600" o:hr="t" o:hrstd="t" o:hralign="center">
            <v:path/>
            <v:fill on="t" focussize="0,0"/>
            <v:stroke on="f"/>
            <v:imagedata o:title=""/>
            <o:lock v:ext="edit"/>
            <w10:wrap type="none"/>
            <w10:anchorlock/>
          </v:rect>
        </w:pict>
      </w:r>
    </w:p>
    <w:p w14:paraId="4278F27F">
      <w:pPr>
        <w:rPr>
          <w:b/>
          <w:bCs/>
          <w:lang w:val="en-US"/>
        </w:rPr>
      </w:pPr>
      <w:r>
        <w:rPr>
          <w:b/>
          <w:bCs/>
          <w:lang w:val="en-US"/>
        </w:rPr>
        <w:t>3. Full-Set Propagation via Nearest Centroids</w:t>
      </w:r>
    </w:p>
    <w:p w14:paraId="34FBC4A2">
      <w:pPr>
        <w:rPr>
          <w:lang w:val="en-US"/>
        </w:rPr>
      </w:pPr>
      <w:r>
        <w:rPr>
          <w:lang w:val="en-US"/>
        </w:rPr>
        <w:t xml:space="preserve">To assign cluster labels to the full context vector set </w:t>
      </w:r>
      <m:oMath>
        <m:sSub>
          <m:sSubPr>
            <m:ctrlPr>
              <w:rPr>
                <w:rFonts w:ascii="Cambria Math" w:hAnsi="Cambria Math"/>
                <w:b/>
                <w:bCs/>
                <w:i/>
                <w:lang w:val="en-US"/>
              </w:rPr>
            </m:ctrlPr>
          </m:sSubPr>
          <m:e>
            <m:r>
              <m:rPr>
                <m:sty m:val="bi"/>
                <m:scr m:val="script"/>
              </m:rPr>
              <w:rPr>
                <w:rFonts w:ascii="Cambria Math" w:hAnsi="Cambria Math"/>
                <w:lang w:val="en-US"/>
              </w:rPr>
              <m:t>V</m:t>
            </m:r>
            <m:ctrlPr>
              <w:rPr>
                <w:rFonts w:ascii="Cambria Math" w:hAnsi="Cambria Math"/>
                <w:b/>
                <w:bCs/>
                <w:i/>
                <w:lang w:val="en-US"/>
              </w:rPr>
            </m:ctrlPr>
          </m:e>
          <m:sub>
            <m:r>
              <m:rPr>
                <m:sty m:val="bi"/>
                <m:scr m:val="script"/>
              </m:rPr>
              <w:rPr>
                <w:rFonts w:ascii="Cambria Math" w:hAnsi="Cambria Math"/>
                <w:lang w:val="en-US"/>
              </w:rPr>
              <m:t>I</m:t>
            </m:r>
            <m:ctrlPr>
              <w:rPr>
                <w:rFonts w:ascii="Cambria Math" w:hAnsi="Cambria Math"/>
                <w:b/>
                <w:bCs/>
                <w:i/>
                <w:lang w:val="en-US"/>
              </w:rPr>
            </m:ctrlPr>
          </m:sub>
        </m:sSub>
      </m:oMath>
      <w:r>
        <w:rPr>
          <w:lang w:val="en-US"/>
        </w:rPr>
        <w:t>, we compute the cosine distance between each full vector and the set of centroids:</w:t>
      </w:r>
    </w:p>
    <w:p w14:paraId="59D9A4AD">
      <w:pPr>
        <w:rPr>
          <w:lang w:val="en-US"/>
        </w:rPr>
      </w:pPr>
      <m:oMathPara>
        <m:oMath>
          <m:func>
            <m:funcPr>
              <m:ctrlPr>
                <w:rPr>
                  <w:rFonts w:ascii="Cambria Math" w:hAnsi="Cambria Math"/>
                  <w:b/>
                  <w:bCs/>
                  <w:lang w:val="en-US"/>
                </w:rPr>
              </m:ctrlPr>
            </m:funcPr>
            <m:fName>
              <m:sSub>
                <m:sSubPr>
                  <m:ctrlPr>
                    <w:rPr>
                      <w:rFonts w:ascii="Cambria Math" w:hAnsi="Cambria Math"/>
                      <w:b/>
                      <w:bCs/>
                      <w:i/>
                      <w:lang w:val="en-US"/>
                    </w:rPr>
                  </m:ctrlPr>
                </m:sSubPr>
                <m:e>
                  <m:r>
                    <m:rPr>
                      <m:nor/>
                      <m:sty m:val="b"/>
                    </m:rPr>
                    <w:rPr>
                      <w:rFonts w:ascii="Cambria Math" w:hAnsi="Cambria Math"/>
                      <w:b/>
                      <w:bCs/>
                      <w:lang w:val="en-US"/>
                    </w:rPr>
                    <m:t>label</m:t>
                  </m:r>
                  <m:d>
                    <m:dPr>
                      <m:ctrlPr>
                        <w:rPr>
                          <w:rFonts w:ascii="Cambria Math" w:hAnsi="Cambria Math"/>
                          <w:b/>
                          <w:bCs/>
                          <w:i/>
                          <w:lang w:val="en-US"/>
                        </w:rPr>
                      </m:ctrlPr>
                    </m:dPr>
                    <m:e>
                      <m:r>
                        <m:rPr>
                          <m:sty m:val="bi"/>
                        </m:rPr>
                        <w:rPr>
                          <w:rFonts w:ascii="Cambria Math" w:hAnsi="Cambria Math"/>
                          <w:lang w:val="en-US"/>
                        </w:rPr>
                        <m:t>i</m:t>
                      </m:r>
                      <m:ctrlPr>
                        <w:rPr>
                          <w:rFonts w:ascii="Cambria Math" w:hAnsi="Cambria Math"/>
                          <w:b/>
                          <w:bCs/>
                          <w:i/>
                          <w:lang w:val="en-US"/>
                        </w:rPr>
                      </m:ctrlPr>
                    </m:e>
                  </m:d>
                  <m:r>
                    <m:rPr>
                      <m:sty m:val="bi"/>
                    </m:rPr>
                    <w:rPr>
                      <w:rFonts w:ascii="Cambria Math" w:hAnsi="Cambria Math"/>
                      <w:lang w:val="en-US"/>
                    </w:rPr>
                    <m:t>=</m:t>
                  </m:r>
                  <m:r>
                    <m:rPr>
                      <m:sty m:val="b"/>
                    </m:rPr>
                    <w:rPr>
                      <w:rFonts w:ascii="Cambria Math" w:hAnsi="Cambria Math"/>
                      <w:lang w:val="en-US"/>
                    </w:rPr>
                    <m:t>ar</m:t>
                  </m:r>
                  <m:func>
                    <m:funcPr>
                      <m:ctrlPr>
                        <w:rPr>
                          <w:rFonts w:ascii="Cambria Math" w:hAnsi="Cambria Math"/>
                          <w:b/>
                          <w:bCs/>
                          <w:lang w:val="en-US"/>
                        </w:rPr>
                      </m:ctrlPr>
                    </m:funcPr>
                    <m:fName>
                      <m:r>
                        <m:rPr>
                          <m:sty m:val="b"/>
                        </m:rPr>
                        <w:rPr>
                          <w:rFonts w:ascii="Cambria Math" w:hAnsi="Cambria Math"/>
                          <w:lang w:val="en-US"/>
                        </w:rPr>
                        <m:t>g</m:t>
                      </m:r>
                      <m:ctrlPr>
                        <w:rPr>
                          <w:rFonts w:ascii="Cambria Math" w:hAnsi="Cambria Math"/>
                          <w:b/>
                          <w:bCs/>
                          <w:lang w:val="en-US"/>
                        </w:rPr>
                      </m:ctrlPr>
                    </m:fName>
                    <m:e>
                      <m:r>
                        <m:rPr>
                          <m:sty m:val="b"/>
                        </m:rPr>
                        <w:rPr>
                          <w:rFonts w:ascii="Cambria Math" w:hAnsi="Cambria Math"/>
                          <w:lang w:val="en-US"/>
                        </w:rPr>
                        <m:t>m</m:t>
                      </m:r>
                      <m:ctrlPr>
                        <w:rPr>
                          <w:rFonts w:ascii="Cambria Math" w:hAnsi="Cambria Math"/>
                          <w:b/>
                          <w:bCs/>
                          <w:lang w:val="en-US"/>
                        </w:rPr>
                      </m:ctrlPr>
                    </m:e>
                  </m:func>
                  <m:r>
                    <m:rPr>
                      <m:sty m:val="b"/>
                    </m:rPr>
                    <w:rPr>
                      <w:rFonts w:ascii="Cambria Math" w:hAnsi="Cambria Math"/>
                      <w:lang w:val="en-US"/>
                    </w:rPr>
                    <m:t>in</m:t>
                  </m:r>
                  <m:ctrlPr>
                    <w:rPr>
                      <w:rFonts w:ascii="Cambria Math" w:hAnsi="Cambria Math"/>
                      <w:b/>
                      <w:bCs/>
                      <w:lang w:val="en-US"/>
                    </w:rPr>
                  </m:ctrlPr>
                </m:e>
                <m:sub>
                  <m:r>
                    <m:rPr>
                      <m:sty m:val="bi"/>
                    </m:rPr>
                    <w:rPr>
                      <w:rFonts w:ascii="Cambria Math" w:hAnsi="Cambria Math"/>
                      <w:lang w:val="en-US"/>
                    </w:rPr>
                    <m:t>l</m:t>
                  </m:r>
                  <m:ctrlPr>
                    <w:rPr>
                      <w:rFonts w:ascii="Cambria Math" w:hAnsi="Cambria Math"/>
                      <w:b/>
                      <w:bCs/>
                      <w:lang w:val="en-US"/>
                    </w:rPr>
                  </m:ctrlPr>
                </m:sub>
              </m:sSub>
              <m:ctrlPr>
                <w:rPr>
                  <w:rFonts w:ascii="Cambria Math" w:hAnsi="Cambria Math"/>
                  <w:b/>
                  <w:bCs/>
                  <w:i/>
                  <w:lang w:val="en-US"/>
                </w:rPr>
              </m:ctrlPr>
            </m:fName>
            <m:e>
              <m:d>
                <m:dPr>
                  <m:ctrlPr>
                    <w:rPr>
                      <w:rFonts w:ascii="Cambria Math" w:hAnsi="Cambria Math"/>
                      <w:b/>
                      <w:bCs/>
                      <w:lang w:val="en-US"/>
                    </w:rPr>
                  </m:ctrlPr>
                </m:dPr>
                <m:e>
                  <m:r>
                    <m:rPr>
                      <m:sty m:val="bi"/>
                    </m:rPr>
                    <w:rPr>
                      <w:rFonts w:ascii="Cambria Math" w:hAnsi="Cambria Math"/>
                      <w:lang w:val="en-US"/>
                    </w:rPr>
                    <m:t>1−</m:t>
                  </m:r>
                  <m:r>
                    <m:rPr>
                      <m:sty m:val="b"/>
                    </m:rPr>
                    <w:rPr>
                      <w:rFonts w:ascii="Cambria Math" w:hAnsi="Cambria Math"/>
                      <w:lang w:val="en-US"/>
                    </w:rPr>
                    <m:t>co</m:t>
                  </m:r>
                  <m:func>
                    <m:funcPr>
                      <m:ctrlPr>
                        <w:rPr>
                          <w:rFonts w:ascii="Cambria Math" w:hAnsi="Cambria Math"/>
                          <w:b/>
                          <w:bCs/>
                          <w:lang w:val="en-US"/>
                        </w:rPr>
                      </m:ctrlPr>
                    </m:funcPr>
                    <m:fName>
                      <m:r>
                        <m:rPr>
                          <m:sty m:val="b"/>
                        </m:rPr>
                        <w:rPr>
                          <w:rFonts w:ascii="Cambria Math" w:hAnsi="Cambria Math"/>
                          <w:lang w:val="en-US"/>
                        </w:rPr>
                        <m:t>s</m:t>
                      </m:r>
                      <m:ctrlPr>
                        <w:rPr>
                          <w:rFonts w:ascii="Cambria Math" w:hAnsi="Cambria Math"/>
                          <w:b/>
                          <w:bCs/>
                          <w:lang w:val="en-US"/>
                        </w:rPr>
                      </m:ctrlPr>
                    </m:fName>
                    <m:e>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v</m:t>
                              </m:r>
                              <m:ctrlPr>
                                <w:rPr>
                                  <w:rFonts w:ascii="Cambria Math" w:hAnsi="Cambria Math"/>
                                  <w:b/>
                                  <w:bCs/>
                                  <w:i/>
                                  <w:lang w:val="en-US"/>
                                </w:rPr>
                              </m:ctrlPr>
                            </m:e>
                            <m:sub>
                              <m:r>
                                <m:rPr>
                                  <m:sty m:val="bi"/>
                                </m:rPr>
                                <w:rPr>
                                  <w:rFonts w:ascii="Cambria Math" w:hAnsi="Cambria Math"/>
                                  <w:lang w:val="en-US"/>
                                </w:rPr>
                                <m:t>i</m:t>
                              </m:r>
                              <m:ctrlPr>
                                <w:rPr>
                                  <w:rFonts w:ascii="Cambria Math" w:hAnsi="Cambria Math"/>
                                  <w:b/>
                                  <w:bCs/>
                                  <w:i/>
                                  <w:lang w:val="en-US"/>
                                </w:rPr>
                              </m:ctrlP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c</m:t>
                              </m:r>
                              <m:ctrlPr>
                                <w:rPr>
                                  <w:rFonts w:ascii="Cambria Math" w:hAnsi="Cambria Math"/>
                                  <w:b/>
                                  <w:bCs/>
                                  <w:i/>
                                  <w:lang w:val="en-US"/>
                                </w:rPr>
                              </m:ctrlPr>
                            </m:e>
                            <m:sub>
                              <m:r>
                                <m:rPr>
                                  <m:sty m:val="bi"/>
                                </m:rPr>
                                <w:rPr>
                                  <w:rFonts w:ascii="Cambria Math" w:hAnsi="Cambria Math"/>
                                  <w:lang w:val="en-US"/>
                                </w:rPr>
                                <m:t>l</m:t>
                              </m:r>
                              <m:ctrlPr>
                                <w:rPr>
                                  <w:rFonts w:ascii="Cambria Math" w:hAnsi="Cambria Math"/>
                                  <w:b/>
                                  <w:bCs/>
                                  <w:i/>
                                  <w:lang w:val="en-US"/>
                                </w:rPr>
                              </m:ctrlPr>
                            </m:sub>
                          </m:sSub>
                          <m:ctrlPr>
                            <w:rPr>
                              <w:rFonts w:ascii="Cambria Math" w:hAnsi="Cambria Math"/>
                              <w:b/>
                              <w:bCs/>
                              <w:i/>
                              <w:lang w:val="en-US"/>
                            </w:rPr>
                          </m:ctrlPr>
                        </m:e>
                      </m:d>
                      <m:ctrlPr>
                        <w:rPr>
                          <w:rFonts w:ascii="Cambria Math" w:hAnsi="Cambria Math"/>
                          <w:b/>
                          <w:bCs/>
                          <w:lang w:val="en-US"/>
                        </w:rPr>
                      </m:ctrlPr>
                    </m:e>
                  </m:func>
                  <m:ctrlPr>
                    <w:rPr>
                      <w:rFonts w:ascii="Cambria Math" w:hAnsi="Cambria Math"/>
                      <w:b/>
                      <w:bCs/>
                      <w:i/>
                      <w:lang w:val="en-US"/>
                    </w:rPr>
                  </m:ctrlPr>
                </m:e>
              </m:d>
              <m:ctrlPr>
                <w:rPr>
                  <w:rFonts w:ascii="Cambria Math" w:hAnsi="Cambria Math"/>
                  <w:b/>
                  <w:bCs/>
                  <w:i/>
                  <w:lang w:val="en-US"/>
                </w:rPr>
              </m:ctrlPr>
            </m:e>
          </m:func>
          <m:r>
            <m:rPr>
              <m:sty m:val="b"/>
            </m:rPr>
            <w:rPr>
              <w:rFonts w:ascii="Cambria Math" w:hAnsi="Cambria Math"/>
              <w:lang w:val="en-US"/>
            </w:rPr>
            <m:t> </m:t>
          </m:r>
          <m:r>
            <m:rPr>
              <m:nor/>
              <m:sty m:val="b"/>
            </m:rPr>
            <w:rPr>
              <w:rFonts w:ascii="Cambria Math" w:hAnsi="Cambria Math"/>
              <w:b/>
              <w:bCs/>
              <w:lang w:val="en-US"/>
            </w:rPr>
            <m:t xml:space="preserve">for all </m:t>
          </m:r>
          <m:sSub>
            <m:sSubPr>
              <m:ctrlPr>
                <w:rPr>
                  <w:rFonts w:ascii="Cambria Math" w:hAnsi="Cambria Math"/>
                  <w:b/>
                  <w:bCs/>
                  <w:i/>
                  <w:lang w:val="en-US"/>
                </w:rPr>
              </m:ctrlPr>
            </m:sSubPr>
            <m:e>
              <m:r>
                <m:rPr>
                  <m:sty m:val="bi"/>
                </m:rPr>
                <w:rPr>
                  <w:rFonts w:ascii="Cambria Math" w:hAnsi="Cambria Math"/>
                  <w:lang w:val="en-US"/>
                </w:rPr>
                <m:t>v</m:t>
              </m:r>
              <m:ctrlPr>
                <w:rPr>
                  <w:rFonts w:ascii="Cambria Math" w:hAnsi="Cambria Math"/>
                  <w:b/>
                  <w:bCs/>
                  <w:i/>
                  <w:lang w:val="en-US"/>
                </w:rPr>
              </m:ctrlPr>
            </m:e>
            <m:sub>
              <m:r>
                <m:rPr>
                  <m:sty m:val="bi"/>
                </m:rPr>
                <w:rPr>
                  <w:rFonts w:ascii="Cambria Math" w:hAnsi="Cambria Math"/>
                  <w:lang w:val="en-US"/>
                </w:rPr>
                <m:t>i</m:t>
              </m:r>
              <m:ctrlPr>
                <w:rPr>
                  <w:rFonts w:ascii="Cambria Math" w:hAnsi="Cambria Math"/>
                  <w:b/>
                  <w:bCs/>
                  <w:i/>
                  <w:lang w:val="en-US"/>
                </w:rPr>
              </m:ctrlPr>
            </m:sub>
          </m:sSub>
          <m:r>
            <m:rPr>
              <m:sty m:val="b"/>
            </m:rPr>
            <w:rPr>
              <w:rFonts w:hint="eastAsia" w:ascii="Cambria Math" w:hAnsi="Cambria Math"/>
              <w:lang w:val="en-US"/>
            </w:rPr>
            <m:t>∈</m:t>
          </m:r>
          <m:sSub>
            <m:sSubPr>
              <m:ctrlPr>
                <w:rPr>
                  <w:rFonts w:ascii="Cambria Math" w:hAnsi="Cambria Math"/>
                  <w:b/>
                  <w:bCs/>
                  <w:i/>
                  <w:lang w:val="en-US"/>
                </w:rPr>
              </m:ctrlPr>
            </m:sSubPr>
            <m:e>
              <m:r>
                <m:rPr>
                  <m:sty m:val="bi"/>
                  <m:scr m:val="script"/>
                </m:rPr>
                <w:rPr>
                  <w:rFonts w:ascii="Cambria Math" w:hAnsi="Cambria Math"/>
                  <w:lang w:val="en-US"/>
                </w:rPr>
                <m:t>V</m:t>
              </m:r>
              <m:ctrlPr>
                <w:rPr>
                  <w:rFonts w:ascii="Cambria Math" w:hAnsi="Cambria Math"/>
                  <w:b/>
                  <w:bCs/>
                  <w:i/>
                  <w:lang w:val="en-US"/>
                </w:rPr>
              </m:ctrlPr>
            </m:e>
            <m:sub>
              <m:r>
                <m:rPr>
                  <m:sty m:val="bi"/>
                  <m:scr m:val="script"/>
                </m:rPr>
                <w:rPr>
                  <w:rFonts w:ascii="Cambria Math" w:hAnsi="Cambria Math"/>
                  <w:lang w:val="en-US"/>
                </w:rPr>
                <m:t>I</m:t>
              </m:r>
              <m:ctrlPr>
                <w:rPr>
                  <w:rFonts w:ascii="Cambria Math" w:hAnsi="Cambria Math"/>
                  <w:b/>
                  <w:bCs/>
                  <w:i/>
                  <w:lang w:val="en-US"/>
                </w:rPr>
              </m:ctrlPr>
            </m:sub>
          </m:sSub>
        </m:oMath>
      </m:oMathPara>
    </w:p>
    <w:p w14:paraId="2FB0BCE1">
      <w:pPr>
        <w:rPr>
          <w:lang w:val="en-US"/>
        </w:rPr>
      </w:pPr>
      <w:r>
        <w:rPr>
          <w:lang w:val="en-US"/>
        </w:rPr>
        <w:t>Each vector is assigned the label of its nearest centroid. This propagation mechanism enables efficient, large-scale label inference while preserving the overall cluster structure discovered in the sample.</w:t>
      </w:r>
    </w:p>
    <w:p w14:paraId="2A4AD39D">
      <w:pPr>
        <w:rPr>
          <w:lang w:val="en-US"/>
        </w:rPr>
      </w:pPr>
      <w:r>
        <w:rPr>
          <w:lang w:val="en-US"/>
        </w:rPr>
        <w:pict>
          <v:rect id="_x0000_i1028" o:spt="1" style="height:1.5pt;width:0pt;" fillcolor="#A0A0A0" filled="t" stroked="f" coordsize="21600,21600" o:hr="t" o:hrstd="t" o:hralign="center">
            <v:path/>
            <v:fill on="t" focussize="0,0"/>
            <v:stroke on="f"/>
            <v:imagedata o:title=""/>
            <o:lock v:ext="edit"/>
            <w10:wrap type="none"/>
            <w10:anchorlock/>
          </v:rect>
        </w:pict>
      </w:r>
    </w:p>
    <w:p w14:paraId="13A4F9A4">
      <w:pPr>
        <w:rPr>
          <w:b/>
          <w:bCs/>
          <w:lang w:val="en-US"/>
        </w:rPr>
      </w:pPr>
      <w:r>
        <w:rPr>
          <w:b/>
          <w:bCs/>
          <w:lang w:val="en-US"/>
        </w:rPr>
        <w:t>Advantages</w:t>
      </w:r>
    </w:p>
    <w:p w14:paraId="3B09C69F">
      <w:pPr>
        <w:numPr>
          <w:ilvl w:val="0"/>
          <w:numId w:val="8"/>
        </w:numPr>
        <w:rPr>
          <w:lang w:val="en-US"/>
        </w:rPr>
      </w:pPr>
      <w:r>
        <w:rPr>
          <w:b/>
          <w:bCs/>
          <w:lang w:val="en-US"/>
        </w:rPr>
        <w:t>Memory Efficiency:</w:t>
      </w:r>
      <w:r>
        <w:rPr>
          <w:lang w:val="en-US"/>
        </w:rPr>
        <w:t xml:space="preserve"> Only a small representative subset is clustered using DBSCAN, avoiding OOM issues.</w:t>
      </w:r>
    </w:p>
    <w:p w14:paraId="01158487">
      <w:pPr>
        <w:numPr>
          <w:ilvl w:val="0"/>
          <w:numId w:val="8"/>
        </w:numPr>
        <w:rPr>
          <w:lang w:val="en-US"/>
        </w:rPr>
      </w:pPr>
      <w:r>
        <w:rPr>
          <w:b/>
          <w:bCs/>
          <w:lang w:val="en-US"/>
        </w:rPr>
        <w:t>Global Awareness:</w:t>
      </w:r>
      <w:r>
        <w:rPr>
          <w:lang w:val="en-US"/>
        </w:rPr>
        <w:t xml:space="preserve"> The centroid propagation phase approximates the global distribution without re-running DBSCAN.</w:t>
      </w:r>
    </w:p>
    <w:p w14:paraId="3189DC73">
      <w:pPr>
        <w:numPr>
          <w:ilvl w:val="0"/>
          <w:numId w:val="8"/>
        </w:numPr>
        <w:rPr>
          <w:lang w:val="en-US"/>
        </w:rPr>
      </w:pPr>
      <w:r>
        <w:rPr>
          <w:b/>
          <w:bCs/>
          <w:lang w:val="en-US"/>
        </w:rPr>
        <w:t>Scalability:</w:t>
      </w:r>
      <w:r>
        <w:rPr>
          <w:lang w:val="en-US"/>
        </w:rPr>
        <w:t xml:space="preserve"> This method can be applied independently across partitions, making it parallelizable for distributed environments.</w:t>
      </w:r>
    </w:p>
    <w:p w14:paraId="43A67628">
      <w:pPr>
        <w:rPr>
          <w:rFonts w:hint="eastAsia"/>
        </w:rPr>
      </w:pPr>
    </w:p>
    <w:p w14:paraId="768F53C5">
      <w:pPr>
        <w:rPr>
          <w:rFonts w:hint="eastAsia"/>
        </w:rPr>
      </w:pPr>
    </w:p>
    <w:p w14:paraId="7B5594F7">
      <w:r>
        <w:rPr>
          <w:rFonts w:hint="eastAsia"/>
        </w:rPr>
        <w:t xml:space="preserve"> </w:t>
      </w:r>
      <w:r>
        <w:t>A</w:t>
      </w:r>
      <w:r>
        <w:rPr>
          <w:rFonts w:hint="eastAsia"/>
        </w:rPr>
        <w:t>nd score each cluster following the way in Interperter.</w:t>
      </w:r>
    </w:p>
    <w:p w14:paraId="75EBCA6A">
      <w:r>
        <w:rPr>
          <w:rFonts w:hint="eastAsia"/>
        </w:rPr>
        <w:t xml:space="preserve">In case of updating Interpreter when have new or complex event sequences, two way can go: (1) for data with label </w:t>
      </w:r>
      <w:r>
        <w:t>‘</w:t>
      </w:r>
      <w:r>
        <w:rPr>
          <w:rFonts w:hint="eastAsia"/>
        </w:rPr>
        <w:t>-2</w:t>
      </w:r>
      <w:r>
        <w:t>’</w:t>
      </w:r>
      <w:r>
        <w:rPr>
          <w:rFonts w:hint="eastAsia"/>
        </w:rPr>
        <w:t xml:space="preserve"> that not in training data, they can save to fit later by Interpreter off-line update.</w:t>
      </w:r>
    </w:p>
    <w:p w14:paraId="1C7600AC">
      <w:r>
        <w:rPr>
          <w:rFonts w:hint="eastAsia"/>
        </w:rPr>
        <w:t>(2)</w:t>
      </w:r>
      <w:r>
        <w:t>F</w:t>
      </w:r>
      <w:r>
        <w:rPr>
          <w:rFonts w:hint="eastAsia"/>
        </w:rPr>
        <w:t xml:space="preserve">or data with label </w:t>
      </w:r>
      <w:r>
        <w:t>‘</w:t>
      </w:r>
      <w:r>
        <w:rPr>
          <w:rFonts w:hint="eastAsia"/>
        </w:rPr>
        <w:t>-1</w:t>
      </w:r>
      <w:r>
        <w:t>’</w:t>
      </w:r>
      <w:r>
        <w:rPr>
          <w:rFonts w:hint="eastAsia"/>
        </w:rPr>
        <w:t xml:space="preserve"> that not convinced and label </w:t>
      </w:r>
      <w:r>
        <w:t>‘</w:t>
      </w:r>
      <w:r>
        <w:rPr>
          <w:rFonts w:hint="eastAsia"/>
        </w:rPr>
        <w:t>-3</w:t>
      </w:r>
      <w:r>
        <w:t>’</w:t>
      </w:r>
      <w:r>
        <w:rPr>
          <w:rFonts w:hint="eastAsia"/>
        </w:rPr>
        <w:t xml:space="preserve"> that suspicious,  they are sent to human operator to further work.</w:t>
      </w:r>
    </w:p>
    <w:p w14:paraId="377A017F">
      <w:pPr>
        <w:rPr>
          <w:lang w:val="en-US"/>
        </w:rPr>
      </w:pPr>
    </w:p>
    <w:p w14:paraId="57B91F5D">
      <w:pPr>
        <w:pStyle w:val="3"/>
      </w:pPr>
      <w:r>
        <w:rPr>
          <w:rFonts w:hint="eastAsia"/>
        </w:rPr>
        <w:t>3.5 RAG</w:t>
      </w:r>
    </w:p>
    <w:p w14:paraId="169A9AE1">
      <w:pPr>
        <w:rPr>
          <w:lang w:val="en-GB"/>
        </w:rPr>
      </w:pPr>
      <w:r>
        <w:rPr>
          <w:rFonts w:hint="eastAsia"/>
          <w:lang w:val="en-GB"/>
        </w:rPr>
        <w:t xml:space="preserve">it </w:t>
      </w:r>
      <w:r>
        <w:rPr>
          <w:lang w:val="en-GB"/>
        </w:rPr>
        <w:t>prefers</w:t>
      </w:r>
      <w:r>
        <w:rPr>
          <w:rFonts w:hint="eastAsia"/>
          <w:lang w:val="en-GB"/>
        </w:rPr>
        <w:t xml:space="preserve"> to the combination of prompt engineering and agentic RAG, this can expand the advancement of this project. </w:t>
      </w:r>
    </w:p>
    <w:p w14:paraId="4B63B911">
      <w:pPr>
        <w:rPr>
          <w:lang w:val="en-GB"/>
        </w:rPr>
      </w:pPr>
      <w:r>
        <w:rPr>
          <w:lang w:val="en-GB"/>
        </w:rPr>
        <w:t>The combined workflow benefits from structured interpretability (via prompt engineering) while also incorporating adaptive decision-making and contextual retrieval (via Agentic RAG), enabling the system to dynamically adjust to new or evolving patterns.</w:t>
      </w:r>
    </w:p>
    <w:p w14:paraId="4BBF9625">
      <w:pPr>
        <w:rPr>
          <w:lang w:val="en-GB"/>
        </w:rPr>
      </w:pPr>
      <w:r>
        <w:rPr>
          <w:rFonts w:hint="eastAsia"/>
          <w:lang w:val="en-GB"/>
        </w:rPr>
        <w:t> </w:t>
      </w:r>
    </w:p>
    <w:p w14:paraId="0FEFE289">
      <w:pPr>
        <w:rPr>
          <w:lang w:val="en-GB"/>
        </w:rPr>
      </w:pPr>
      <w:r>
        <w:rPr>
          <w:rFonts w:hint="eastAsia"/>
          <w:lang w:val="en-GB"/>
        </w:rPr>
        <w:t xml:space="preserve">Using prompt, using RAG, using the combination of prompt and RAG are three </w:t>
      </w:r>
      <w:r>
        <w:rPr>
          <w:lang w:val="en-GB"/>
        </w:rPr>
        <w:t>pathways</w:t>
      </w:r>
      <w:r>
        <w:rPr>
          <w:rFonts w:hint="eastAsia"/>
          <w:lang w:val="en-GB"/>
        </w:rPr>
        <w:t xml:space="preserve"> to different outcomes.  </w:t>
      </w:r>
    </w:p>
    <w:p w14:paraId="1FF20580">
      <w:pPr>
        <w:rPr>
          <w:lang w:val="en-GB"/>
        </w:rPr>
      </w:pPr>
      <w:r>
        <w:rPr>
          <w:rFonts w:hint="eastAsia"/>
          <w:lang w:val="en-GB"/>
        </w:rPr>
        <w:t>The outcome using the combination can detect newest anomalous with the assistant of RAG and friendly communication with the assistant of LLM. This needs to daily maintain the retrieval dataset. </w:t>
      </w:r>
    </w:p>
    <w:p w14:paraId="5FAF9B38">
      <w:pPr>
        <w:jc w:val="center"/>
        <w:rPr>
          <w:lang w:val="en-GB"/>
        </w:rPr>
      </w:pPr>
      <w:r>
        <w:rPr>
          <w:rFonts w:hint="eastAsia"/>
          <w:lang w:val="en-GB"/>
        </w:rPr>
        <w:drawing>
          <wp:inline distT="0" distB="0" distL="0" distR="0">
            <wp:extent cx="5274310" cy="3106420"/>
            <wp:effectExtent l="0" t="0" r="0" b="0"/>
            <wp:docPr id="161170959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09590" name="Picture 3" descr="A screenshot of a computer&#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106420"/>
                    </a:xfrm>
                    <a:prstGeom prst="rect">
                      <a:avLst/>
                    </a:prstGeom>
                  </pic:spPr>
                </pic:pic>
              </a:graphicData>
            </a:graphic>
          </wp:inline>
        </w:drawing>
      </w:r>
    </w:p>
    <w:p w14:paraId="5D445338">
      <w:pPr>
        <w:jc w:val="center"/>
        <w:rPr>
          <w:lang w:val="en-GB"/>
        </w:rPr>
      </w:pPr>
      <w:r>
        <w:rPr>
          <w:rFonts w:hint="eastAsia"/>
          <w:lang w:val="en-GB"/>
        </w:rPr>
        <w:t>Figure Data flow of Agentic RAG and LLM in anomaly detection</w:t>
      </w:r>
    </w:p>
    <w:p w14:paraId="162973AC">
      <w:pPr>
        <w:rPr>
          <w:lang w:val="en-GB"/>
        </w:rPr>
      </w:pPr>
    </w:p>
    <w:p w14:paraId="3BCD4AF6">
      <w:r>
        <w:rPr>
          <w:rFonts w:hint="eastAsia"/>
        </w:rPr>
        <w:t xml:space="preserve">There are two agents here, one agent (Agent1) </w:t>
      </w:r>
      <w:r>
        <w:t>responsible</w:t>
      </w:r>
      <w:r>
        <w:rPr>
          <w:rFonts w:hint="eastAsia"/>
        </w:rPr>
        <w:t xml:space="preserve"> for the RAG, another agent (Agent2) work on the feedback process. </w:t>
      </w:r>
    </w:p>
    <w:p w14:paraId="736DB362">
      <w:r>
        <w:rPr>
          <w:rFonts w:hint="eastAsia"/>
        </w:rPr>
        <w:t xml:space="preserve">Agent1 receives the prompt for anomaly detection request from the end user, then decomposes it and extracts key information, and combines the key information to specific prompt template, send it to LLM at last. </w:t>
      </w:r>
      <w:r>
        <w:t>T</w:t>
      </w:r>
      <w:r>
        <w:rPr>
          <w:rFonts w:hint="eastAsia"/>
        </w:rPr>
        <w:t xml:space="preserve">he LLM save </w:t>
      </w:r>
      <w:r>
        <w:t>necessary</w:t>
      </w:r>
      <w:r>
        <w:rPr>
          <w:rFonts w:hint="eastAsia"/>
        </w:rPr>
        <w:t xml:space="preserve"> system and personal prompt to working memory and produce the response. </w:t>
      </w:r>
      <w:r>
        <w:t>A</w:t>
      </w:r>
      <w:r>
        <w:rPr>
          <w:rFonts w:hint="eastAsia"/>
        </w:rPr>
        <w:t xml:space="preserve">ccording to the response, Agent1 retrieve relative existed event sequences from Vector DB, which stored clustered event sequences from off-line analysis module. </w:t>
      </w:r>
      <w:r>
        <w:t>T</w:t>
      </w:r>
      <w:r>
        <w:rPr>
          <w:rFonts w:hint="eastAsia"/>
        </w:rPr>
        <w:t xml:space="preserve">o assure the retrieved content correction, the example correction method is applied, corrected examples is sent to Agent1 to transfer to LLM as background knowledge. LLM detects anomalous following CoT mechanism based on the most similar event sequences. Agent1 </w:t>
      </w:r>
      <w:r>
        <w:t>supplies</w:t>
      </w:r>
      <w:r>
        <w:rPr>
          <w:rFonts w:hint="eastAsia"/>
        </w:rPr>
        <w:t xml:space="preserve"> general knowledge through external </w:t>
      </w:r>
      <w:r>
        <w:t>query and</w:t>
      </w:r>
      <w:r>
        <w:rPr>
          <w:rFonts w:hint="eastAsia"/>
        </w:rPr>
        <w:t xml:space="preserve"> </w:t>
      </w:r>
      <w:r>
        <w:t>transfer</w:t>
      </w:r>
      <w:r>
        <w:rPr>
          <w:rFonts w:hint="eastAsia"/>
        </w:rPr>
        <w:t xml:space="preserve"> all results to LLM to make final response to Agent2 for this detection. </w:t>
      </w:r>
    </w:p>
    <w:p w14:paraId="73F50F3E">
      <w:r>
        <w:rPr>
          <w:rFonts w:hint="eastAsia"/>
        </w:rPr>
        <w:t xml:space="preserve">Agent2 sends the final response to end user and </w:t>
      </w:r>
      <w:r>
        <w:t>receive</w:t>
      </w:r>
      <w:r>
        <w:rPr>
          <w:rFonts w:hint="eastAsia"/>
        </w:rPr>
        <w:t xml:space="preserve">s the feedback from the end user. </w:t>
      </w:r>
      <w:r>
        <w:t>T</w:t>
      </w:r>
      <w:r>
        <w:rPr>
          <w:rFonts w:hint="eastAsia"/>
        </w:rPr>
        <w:t xml:space="preserve">hen Agent2 make a revision, request LLM to make updated response. </w:t>
      </w:r>
      <w:r>
        <w:t>I</w:t>
      </w:r>
      <w:r>
        <w:rPr>
          <w:rFonts w:hint="eastAsia"/>
        </w:rPr>
        <w:t xml:space="preserve">f there is new information to update in Vector DB, Agent2 </w:t>
      </w:r>
      <w:r>
        <w:t>response</w:t>
      </w:r>
      <w:r>
        <w:rPr>
          <w:rFonts w:hint="eastAsia"/>
        </w:rPr>
        <w:t xml:space="preserve"> to edit the Vector DB. Agent2 send the final response to end user at last. </w:t>
      </w:r>
      <w:r>
        <w:t>T</w:t>
      </w:r>
      <w:r>
        <w:rPr>
          <w:rFonts w:hint="eastAsia"/>
        </w:rPr>
        <w:t xml:space="preserve">his feedback process is repeated </w:t>
      </w:r>
      <w:r>
        <w:t>until</w:t>
      </w:r>
      <w:r>
        <w:rPr>
          <w:rFonts w:hint="eastAsia"/>
        </w:rPr>
        <w:t xml:space="preserve"> end user is satisfied. </w:t>
      </w:r>
      <w:r>
        <w:t>Working</w:t>
      </w:r>
      <w:r>
        <w:rPr>
          <w:rFonts w:hint="eastAsia"/>
        </w:rPr>
        <w:t xml:space="preserve"> memory stored prompt information, internal and external knowledge, and </w:t>
      </w:r>
      <w:r>
        <w:t>conversation</w:t>
      </w:r>
      <w:r>
        <w:rPr>
          <w:rFonts w:hint="eastAsia"/>
        </w:rPr>
        <w:t xml:space="preserve"> history to long-term memory.</w:t>
      </w:r>
    </w:p>
    <w:p w14:paraId="54D56415"/>
    <w:p w14:paraId="777A7DBE"/>
    <w:p w14:paraId="350A1560">
      <w:pPr>
        <w:pStyle w:val="2"/>
      </w:pPr>
      <w:r>
        <w:rPr>
          <w:rFonts w:hint="eastAsia"/>
        </w:rPr>
        <w:t>4 Evaluation</w:t>
      </w:r>
    </w:p>
    <w:p w14:paraId="4234DBCA">
      <w:pPr>
        <w:pStyle w:val="3"/>
      </w:pPr>
      <w:r>
        <w:rPr>
          <w:rFonts w:hint="eastAsia"/>
        </w:rPr>
        <w:t>4.1 Dataset</w:t>
      </w:r>
    </w:p>
    <w:p w14:paraId="1DA07582">
      <w:r>
        <w:rPr>
          <w:rFonts w:hint="eastAsia"/>
          <w:lang w:val="en-GB"/>
        </w:rPr>
        <w:t>Because DARPA OpTC is more popular than others, one paper [4] provided the labels publicly </w:t>
      </w:r>
      <w:r>
        <w:fldChar w:fldCharType="begin"/>
      </w:r>
      <w:r>
        <w:instrText xml:space="preserve"> HYPERLINK "https://github.com/AT03380/optc-labels" \t "_blank" </w:instrText>
      </w:r>
      <w:r>
        <w:fldChar w:fldCharType="separate"/>
      </w:r>
      <w:r>
        <w:rPr>
          <w:rStyle w:val="19"/>
          <w:rFonts w:hint="eastAsia"/>
          <w:lang w:val="en-GB"/>
        </w:rPr>
        <w:t>https://github.com/AT03380/optc-labels</w:t>
      </w:r>
      <w:r>
        <w:rPr>
          <w:rStyle w:val="19"/>
          <w:rFonts w:hint="eastAsia"/>
          <w:lang w:val="en-GB"/>
        </w:rPr>
        <w:fldChar w:fldCharType="end"/>
      </w:r>
      <w:r>
        <w:rPr>
          <w:rFonts w:hint="eastAsia"/>
          <w:lang w:val="en-GB"/>
        </w:rPr>
        <w:t> , one of research directions on DARPA OpTC is anomaly detection [1], DARPA OpTC is the first choice.</w:t>
      </w:r>
      <w:r>
        <w:rPr>
          <w:rFonts w:hint="eastAsia"/>
        </w:rPr>
        <w:t> </w:t>
      </w:r>
    </w:p>
    <w:p w14:paraId="734D5BED">
      <w:pPr>
        <w:numPr>
          <w:ilvl w:val="0"/>
          <w:numId w:val="9"/>
        </w:numPr>
        <w:rPr>
          <w:lang w:val="en-GB"/>
        </w:rPr>
      </w:pPr>
      <w:r>
        <w:rPr>
          <w:rFonts w:hint="eastAsia"/>
          <w:lang w:val="en-GB"/>
        </w:rPr>
        <w:t>DARPA OpTC </w:t>
      </w:r>
    </w:p>
    <w:p w14:paraId="79CC8283">
      <w:pPr>
        <w:numPr>
          <w:ilvl w:val="0"/>
          <w:numId w:val="10"/>
        </w:numPr>
        <w:rPr>
          <w:lang w:val="en-GB"/>
        </w:rPr>
      </w:pPr>
      <w:r>
        <w:rPr>
          <w:rFonts w:hint="eastAsia"/>
          <w:lang w:val="en-GB"/>
        </w:rPr>
        <w:t>The latest iteration[1] and the transition pilot of DARPA TC. It also named </w:t>
      </w:r>
      <w:r>
        <w:rPr>
          <w:rFonts w:hint="eastAsia"/>
          <w:i/>
          <w:iCs/>
        </w:rPr>
        <w:t>Scalable Transparency Architecture for Research Collaboration (</w:t>
      </w:r>
      <w:r>
        <w:rPr>
          <w:rFonts w:hint="eastAsia"/>
          <w:lang w:val="en-GB"/>
        </w:rPr>
        <w:t>STARC) in E5 [2]. </w:t>
      </w:r>
    </w:p>
    <w:p w14:paraId="35B7DFB0">
      <w:pPr>
        <w:numPr>
          <w:ilvl w:val="0"/>
          <w:numId w:val="10"/>
        </w:numPr>
        <w:rPr>
          <w:lang w:val="en-GB"/>
        </w:rPr>
      </w:pPr>
      <w:r>
        <w:rPr>
          <w:rFonts w:hint="eastAsia"/>
          <w:lang w:val="en-GB"/>
        </w:rPr>
        <w:t>along with TA1 and TA2 in TC, collected 3 days'attack data from 500 hosts. </w:t>
      </w:r>
    </w:p>
    <w:p w14:paraId="6A0D45C4">
      <w:pPr>
        <w:numPr>
          <w:ilvl w:val="0"/>
          <w:numId w:val="10"/>
        </w:numPr>
        <w:rPr>
          <w:lang w:val="en-GB"/>
        </w:rPr>
      </w:pPr>
      <w:r>
        <w:rPr>
          <w:rFonts w:hint="eastAsia"/>
          <w:lang w:val="en-GB"/>
        </w:rPr>
        <w:t>The suggestion of the research using this dataset is anomaly detection [1]. </w:t>
      </w:r>
    </w:p>
    <w:p w14:paraId="219850C4">
      <w:pPr>
        <w:rPr>
          <w:lang w:val="en-GB"/>
        </w:rPr>
      </w:pPr>
    </w:p>
    <w:p w14:paraId="5B7146D5">
      <w:r>
        <w:rPr>
          <w:rFonts w:hint="eastAsia"/>
          <w:lang w:val="en-GB"/>
        </w:rPr>
        <w:t>The review on the usage of DARPA OpTC as follows, most of these are about APT and provenance graph. Some use all of the data, some use all the data from malicious hosts, some randomly chose several hosts; most are use the data from ecar folder, one use one day data from ecar-bro folder.</w:t>
      </w:r>
      <w:r>
        <w:rPr>
          <w:rFonts w:hint="eastAsia"/>
        </w:rPr>
        <w:t> </w:t>
      </w:r>
    </w:p>
    <w:p w14:paraId="31C996B2"/>
    <w:p w14:paraId="56A1488E">
      <w:pPr>
        <w:rPr>
          <w:lang w:val="en-GB"/>
        </w:rPr>
      </w:pPr>
      <w:r>
        <w:rPr>
          <w:lang w:val="en-GB"/>
        </w:rPr>
        <w:t>The DARPA OpTC dataset comprises over 17 billion events, collected over the course of a week from 500 hosts. Due to the substantial volume of data, two subsets of benign data were selected to evaluate the benign anomaly detection and the false positive reduction in this phase. </w:t>
      </w:r>
    </w:p>
    <w:p w14:paraId="7AFCF9C1">
      <w:pPr>
        <w:rPr>
          <w:lang w:val="en-US"/>
        </w:rPr>
      </w:pPr>
      <w:r>
        <w:rPr>
          <w:rFonts w:hint="eastAsia"/>
          <w:lang w:val="en-GB"/>
        </w:rPr>
        <w:t xml:space="preserve">We chose part of data in DARPA OpTC </w:t>
      </w:r>
      <w:r>
        <w:rPr>
          <w:lang w:val="en-US"/>
        </w:rPr>
        <w:t>to evaluate the anomaly detection and the false positive reduction in this project</w:t>
      </w:r>
      <w:r>
        <w:rPr>
          <w:rFonts w:hint="eastAsia"/>
          <w:lang w:val="en-US"/>
        </w:rPr>
        <w:t xml:space="preserve">. </w:t>
      </w:r>
    </w:p>
    <w:p w14:paraId="2BB08274">
      <w:pPr>
        <w:rPr>
          <w:lang w:val="en-GB"/>
        </w:rPr>
      </w:pPr>
      <w:r>
        <w:rPr>
          <w:rFonts w:hint="eastAsia"/>
          <w:lang w:val="en-GB"/>
        </w:rPr>
        <w:t>The data extracting from OpTC </w:t>
      </w:r>
    </w:p>
    <w:p w14:paraId="2D8976F5">
      <w:pPr>
        <w:numPr>
          <w:ilvl w:val="0"/>
          <w:numId w:val="11"/>
        </w:numPr>
        <w:rPr>
          <w:lang w:val="en-GB"/>
        </w:rPr>
      </w:pPr>
      <w:r>
        <w:rPr>
          <w:rFonts w:hint="eastAsia"/>
          <w:lang w:val="en-GB"/>
        </w:rPr>
        <w:t>The benign records of 100 (51-75, 101-125, 151-175, 201-225) hosts in the day of 19Sep is about 116,535,961. </w:t>
      </w:r>
    </w:p>
    <w:p w14:paraId="0DA54E2D">
      <w:pPr>
        <w:numPr>
          <w:ilvl w:val="0"/>
          <w:numId w:val="11"/>
        </w:numPr>
        <w:rPr>
          <w:lang w:val="en-GB"/>
        </w:rPr>
      </w:pPr>
      <w:r>
        <w:rPr>
          <w:rFonts w:hint="eastAsia"/>
          <w:lang w:val="en-GB"/>
        </w:rPr>
        <w:t>The benign reords of 5 hosts (51,52,53, 54,55) across 5days ( 18-19Sep, 19Sep, 20-23Sep) is 95,296,900. </w:t>
      </w:r>
    </w:p>
    <w:p w14:paraId="6F51E7C1">
      <w:pPr>
        <w:rPr>
          <w:lang w:val="en-GB"/>
        </w:rPr>
      </w:pPr>
    </w:p>
    <w:p w14:paraId="493D4674">
      <w:pPr>
        <w:rPr>
          <w:lang w:val="en-GB"/>
        </w:rPr>
      </w:pPr>
    </w:p>
    <w:p w14:paraId="4DB09385">
      <w:pPr>
        <w:rPr>
          <w:lang w:val="en-GB"/>
        </w:rPr>
      </w:pPr>
      <w:r>
        <w:rPr>
          <w:lang w:val="en-GB"/>
        </w:rPr>
        <w:t xml:space="preserve"> The data has been pre-processed, each record has been assigned an event type to build the context in Context Builder, and the field names and values have been embedded for the Sequences Detector.</w:t>
      </w:r>
      <w:r>
        <w:t> </w:t>
      </w:r>
    </w:p>
    <w:p w14:paraId="155B5F12">
      <w:pPr>
        <w:rPr>
          <w:lang w:val="en-GB"/>
        </w:rPr>
      </w:pPr>
    </w:p>
    <w:p w14:paraId="58619296">
      <w:pPr>
        <w:rPr>
          <w:lang w:val="en-GB"/>
        </w:rPr>
      </w:pPr>
      <w:r>
        <w:rPr>
          <w:rFonts w:hint="eastAsia"/>
          <w:lang w:val="en-GB"/>
        </w:rPr>
        <w:t>According to </w:t>
      </w:r>
      <w:r>
        <w:fldChar w:fldCharType="begin"/>
      </w:r>
      <w:r>
        <w:instrText xml:space="preserve"> HYPERLINK "https://github.com/AT03380/optc-labels" \t "_blank" </w:instrText>
      </w:r>
      <w:r>
        <w:fldChar w:fldCharType="separate"/>
      </w:r>
      <w:r>
        <w:rPr>
          <w:rStyle w:val="19"/>
          <w:rFonts w:hint="eastAsia"/>
          <w:lang w:val="en-GB"/>
        </w:rPr>
        <w:t>the research</w:t>
      </w:r>
      <w:r>
        <w:rPr>
          <w:rStyle w:val="19"/>
          <w:rFonts w:hint="eastAsia"/>
          <w:lang w:val="en-GB"/>
        </w:rPr>
        <w:fldChar w:fldCharType="end"/>
      </w:r>
      <w:r>
        <w:rPr>
          <w:rFonts w:hint="eastAsia"/>
          <w:lang w:val="en-GB"/>
        </w:rPr>
        <w:t xml:space="preserve"> on OpTC, they provided benign anomalous of OpTC, it is admin.json. </w:t>
      </w:r>
    </w:p>
    <w:p w14:paraId="70D84E51">
      <w:pPr>
        <w:rPr>
          <w:lang w:val="en-GB"/>
        </w:rPr>
      </w:pPr>
    </w:p>
    <w:p w14:paraId="18C2BB26">
      <w:pPr>
        <w:tabs>
          <w:tab w:val="left" w:pos="720"/>
        </w:tabs>
        <w:rPr>
          <w:lang w:val="en-GB"/>
        </w:rPr>
      </w:pPr>
      <w:r>
        <w:rPr>
          <w:rFonts w:hint="eastAsia"/>
          <w:lang w:val="en-GB"/>
        </w:rPr>
        <w:t xml:space="preserve">Because we only need the data in 20Sep and 21Sep, based on admin.json, </w:t>
      </w:r>
    </w:p>
    <w:p w14:paraId="10A1967E">
      <w:pPr>
        <w:tabs>
          <w:tab w:val="left" w:pos="720"/>
        </w:tabs>
        <w:rPr>
          <w:lang w:val="en-GB"/>
        </w:rPr>
      </w:pPr>
      <w:r>
        <w:rPr>
          <w:rFonts w:hint="eastAsia"/>
          <w:lang w:val="en-GB"/>
        </w:rPr>
        <w:t xml:space="preserve">to get the label for each benign anomaly host. </w:t>
      </w:r>
      <w:r>
        <w:rPr>
          <w:lang w:val="en-GB"/>
        </w:rPr>
        <w:t>T</w:t>
      </w:r>
      <w:r>
        <w:rPr>
          <w:rFonts w:hint="eastAsia"/>
          <w:lang w:val="en-GB"/>
        </w:rPr>
        <w:t>he data is extracted for host 123,124 in 20-23Sep in </w:t>
      </w:r>
      <w:r>
        <w:fldChar w:fldCharType="begin"/>
      </w:r>
      <w:r>
        <w:instrText xml:space="preserve"> HYPERLINK "https://tusmm-my.sharepoint.com/:f:/r/personal/a00278638_student_tus_ie/Documents/Resilmesh-event%20correlation-files-Tengfei/OpTC-part/BenignAnomalyHost?csf=1&amp;web=1&amp;e=fyWy7f" \t "_blank" </w:instrText>
      </w:r>
      <w:r>
        <w:fldChar w:fldCharType="separate"/>
      </w:r>
      <w:r>
        <w:rPr>
          <w:rStyle w:val="19"/>
          <w:rFonts w:hint="eastAsia"/>
          <w:lang w:val="en-GB"/>
        </w:rPr>
        <w:t>BenignAnomalyHost</w:t>
      </w:r>
      <w:r>
        <w:rPr>
          <w:rStyle w:val="19"/>
          <w:rFonts w:hint="eastAsia"/>
          <w:lang w:val="en-GB"/>
        </w:rPr>
        <w:fldChar w:fldCharType="end"/>
      </w:r>
      <w:r>
        <w:rPr>
          <w:rFonts w:hint="eastAsia"/>
          <w:lang w:val="en-GB"/>
        </w:rPr>
        <w:t>, and labelled the data for host 123, 124 in 20-23Sep. That is 20-23-123.json, 20-23-124.json. </w:t>
      </w:r>
    </w:p>
    <w:p w14:paraId="59EECA19">
      <w:pPr>
        <w:rPr>
          <w:lang w:val="en-GB"/>
        </w:rPr>
      </w:pPr>
      <w:r>
        <w:rPr>
          <w:rFonts w:hint="eastAsia"/>
          <w:lang w:val="en-GB"/>
        </w:rPr>
        <w:t>The label is one extra column in csv data files.</w:t>
      </w:r>
    </w:p>
    <w:p w14:paraId="38CC0C4E">
      <w:pPr>
        <w:rPr>
          <w:lang w:val="en-GB"/>
        </w:rPr>
      </w:pPr>
      <w:r>
        <w:rPr>
          <w:rFonts w:hint="eastAsia"/>
          <w:lang w:val="en-GB"/>
        </w:rPr>
        <w:t> </w:t>
      </w:r>
    </w:p>
    <w:p w14:paraId="0700E368">
      <w:pPr>
        <w:rPr>
          <w:lang w:val="en-GB"/>
        </w:rPr>
      </w:pPr>
      <w:r>
        <w:rPr>
          <w:rFonts w:hint="eastAsia"/>
          <w:lang w:val="en-GB"/>
        </w:rPr>
        <w:t>Because the benign anomaly data most appeared in 20/9/2019 , the data of host 123 and 124 in 20Sep as the validate data and testing data. </w:t>
      </w:r>
    </w:p>
    <w:p w14:paraId="31D8E096">
      <w:pPr>
        <w:rPr>
          <w:lang w:val="en-GB"/>
        </w:rPr>
      </w:pPr>
    </w:p>
    <w:p w14:paraId="60C9EDBE">
      <w:pPr>
        <w:rPr>
          <w:lang w:val="en-GB"/>
        </w:rPr>
      </w:pPr>
    </w:p>
    <w:p w14:paraId="32D97432">
      <w:pPr>
        <w:pStyle w:val="3"/>
        <w:rPr>
          <w:lang w:val="en-GB"/>
        </w:rPr>
      </w:pPr>
      <w:r>
        <w:rPr>
          <w:rFonts w:hint="eastAsia"/>
          <w:lang w:val="en-GB"/>
        </w:rPr>
        <w:t>4.2 Metrics</w:t>
      </w:r>
    </w:p>
    <w:p w14:paraId="1367B387">
      <w:pPr>
        <w:rPr>
          <w:lang w:val="en-US"/>
        </w:rPr>
      </w:pPr>
      <w:r>
        <w:rPr>
          <w:lang w:val="en-US"/>
        </w:rPr>
        <w:t>N</w:t>
      </w:r>
      <w:r>
        <w:rPr>
          <w:rFonts w:hint="eastAsia"/>
          <w:lang w:val="en-US"/>
        </w:rPr>
        <w:t xml:space="preserve">ormally, we use AUC-ROC, F1-score, and accuracy to evaluate. </w:t>
      </w:r>
      <w:r>
        <w:rPr>
          <w:lang w:val="en-US"/>
        </w:rPr>
        <w:t>W</w:t>
      </w:r>
      <w:r>
        <w:rPr>
          <w:rFonts w:hint="eastAsia"/>
          <w:lang w:val="en-US"/>
        </w:rPr>
        <w:t xml:space="preserve">hile there are some new metrics for specific target. </w:t>
      </w:r>
    </w:p>
    <w:p w14:paraId="3079B273">
      <w:pPr>
        <w:rPr>
          <w:lang w:val="en-US"/>
        </w:rPr>
      </w:pPr>
    </w:p>
    <w:p w14:paraId="6FF3B215">
      <w:pPr>
        <w:pStyle w:val="4"/>
        <w:rPr>
          <w:lang w:val="en-US"/>
        </w:rPr>
      </w:pPr>
      <w:r>
        <w:rPr>
          <w:lang w:val="en-US"/>
        </w:rPr>
        <w:t>S</w:t>
      </w:r>
      <w:r>
        <w:rPr>
          <w:rFonts w:hint="eastAsia"/>
          <w:lang w:val="en-US"/>
        </w:rPr>
        <w:t xml:space="preserve">equence label </w:t>
      </w:r>
      <w:r>
        <w:rPr>
          <w:lang w:val="en-US"/>
        </w:rPr>
        <w:t>C</w:t>
      </w:r>
      <w:r>
        <w:rPr>
          <w:rFonts w:hint="eastAsia"/>
          <w:lang w:val="en-US"/>
        </w:rPr>
        <w:t xml:space="preserve">overage rate- </w:t>
      </w:r>
      <w:r>
        <w:rPr>
          <w:lang w:val="en-US"/>
        </w:rPr>
        <w:t>evaluate</w:t>
      </w:r>
      <w:r>
        <w:rPr>
          <w:rFonts w:hint="eastAsia"/>
          <w:lang w:val="en-US"/>
        </w:rPr>
        <w:t xml:space="preserve"> on test data labelling</w:t>
      </w:r>
    </w:p>
    <w:p w14:paraId="7303D320">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w:t>
      </w:r>
      <w:r>
        <w:rPr>
          <w:rFonts w:ascii="Times New Roman" w:hAnsi="Times New Roman" w:cs="Times New Roman" w:eastAsiaTheme="majorEastAsia"/>
          <w:b/>
          <w:bCs/>
          <w:szCs w:val="21"/>
          <w:lang w:val="en-US"/>
        </w:rPr>
        <w:t xml:space="preserve">Contextual </w:t>
      </w:r>
      <w:r>
        <w:rPr>
          <w:rFonts w:hint="eastAsia" w:ascii="Times New Roman" w:hAnsi="Times New Roman" w:cs="Times New Roman" w:eastAsiaTheme="majorEastAsia"/>
          <w:b/>
          <w:bCs/>
          <w:szCs w:val="21"/>
          <w:lang w:val="en-US" w:eastAsia="zh-CN"/>
        </w:rPr>
        <w:t xml:space="preserve"> </w:t>
      </w:r>
      <w:r>
        <w:rPr>
          <w:rFonts w:ascii="Times New Roman" w:hAnsi="Times New Roman" w:cs="Times New Roman" w:eastAsiaTheme="majorEastAsia"/>
          <w:b/>
          <w:bCs/>
          <w:szCs w:val="21"/>
          <w:lang w:val="en-US"/>
        </w:rPr>
        <w:t>Recall Metric</w:t>
      </w:r>
      <w:r>
        <w:rPr>
          <w:rFonts w:ascii="Times New Roman" w:hAnsi="Times New Roman" w:cs="Times New Roman" w:eastAsiaTheme="majorEastAsia"/>
          <w:szCs w:val="21"/>
          <w:lang w:val="en-US"/>
        </w:rPr>
        <w:t>**</w:t>
      </w:r>
      <w:r>
        <w:rPr>
          <w:rFonts w:hint="eastAsia" w:ascii="Times New Roman" w:hAnsi="Times New Roman" w:cs="Times New Roman" w:eastAsiaTheme="majorEastAsia"/>
          <w:szCs w:val="21"/>
          <w:lang w:val="en-US"/>
        </w:rPr>
        <w:t xml:space="preserve">  70%</w:t>
      </w:r>
    </w:p>
    <w:p w14:paraId="3B396172">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Recall = (# of abnormal items that are covered by at least one prediction in their forward context) / (total # of abnormal items)</w:t>
      </w:r>
    </w:p>
    <w:p w14:paraId="235C297C">
      <w:pPr>
        <w:rPr>
          <w:rFonts w:ascii="Times New Roman" w:hAnsi="Times New Roman" w:cs="Times New Roman" w:eastAsiaTheme="majorEastAsia"/>
          <w:szCs w:val="21"/>
          <w:lang w:val="en-US"/>
        </w:rPr>
      </w:pPr>
      <w:r>
        <w:rPr>
          <w:rFonts w:hint="eastAsia" w:ascii="Times New Roman" w:hAnsi="Times New Roman" w:cs="Times New Roman" w:eastAsiaTheme="majorEastAsia"/>
          <w:szCs w:val="21"/>
          <w:lang w:val="en-US"/>
        </w:rPr>
        <w:t>t</w:t>
      </w:r>
      <w:r>
        <w:rPr>
          <w:rFonts w:ascii="Times New Roman" w:hAnsi="Times New Roman" w:cs="Times New Roman" w:eastAsiaTheme="majorEastAsia"/>
          <w:szCs w:val="21"/>
          <w:lang w:val="en-US"/>
        </w:rPr>
        <w:t>his version measures how many real abnormal events are caught by at least one predicted label in the relevant prediction window.</w:t>
      </w:r>
    </w:p>
    <w:p w14:paraId="74C76A6F">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This is a recall-style metric for forward-looking predictions, adapted to sequence data.</w:t>
      </w:r>
    </w:p>
    <w:p w14:paraId="1518495F">
      <w:pPr>
        <w:rPr>
          <w:rFonts w:ascii="Times New Roman" w:hAnsi="Times New Roman" w:cs="Times New Roman" w:eastAsiaTheme="majorEastAsia"/>
          <w:szCs w:val="21"/>
          <w:lang w:val="en-US"/>
        </w:rPr>
      </w:pPr>
    </w:p>
    <w:p w14:paraId="214B0F40">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To evaluate the performance of our anomaly detection system, we define a custom metric function, `compute_metrics_recall`, which measures both pointwise classification accuracy and a *context-aware recall* that better captures temporal detection fidelity.</w:t>
      </w:r>
    </w:p>
    <w:p w14:paraId="5794C584">
      <w:pPr>
        <w:rPr>
          <w:rFonts w:ascii="Times New Roman" w:hAnsi="Times New Roman" w:cs="Times New Roman" w:eastAsiaTheme="majorEastAsia"/>
          <w:szCs w:val="21"/>
          <w:lang w:val="en-US"/>
        </w:rPr>
      </w:pPr>
    </w:p>
    <w:p w14:paraId="45A608BF">
      <w:pPr>
        <w:rPr>
          <w:rFonts w:ascii="Cambria Math" w:hAnsi="Cambria Math" w:cs="Times New Roman" w:eastAsiaTheme="majorEastAsia"/>
          <w:szCs w:val="21"/>
          <w:lang w:val="en-US"/>
          <w:oMath/>
        </w:rPr>
      </w:pPr>
      <w:r>
        <w:rPr>
          <w:rFonts w:ascii="Times New Roman" w:hAnsi="Times New Roman" w:cs="Times New Roman" w:eastAsiaTheme="majorEastAsia"/>
          <w:szCs w:val="21"/>
          <w:lang w:val="en-US"/>
        </w:rPr>
        <w:t>Let</w:t>
      </w:r>
      <w:r>
        <w:rPr>
          <w:rFonts w:hint="eastAsia" w:ascii="Times New Roman" w:hAnsi="Times New Roman" w:cs="Times New Roman" w:eastAsiaTheme="majorEastAsia"/>
          <w:szCs w:val="21"/>
          <w:lang w:val="en-US"/>
        </w:rPr>
        <w:t xml:space="preserve"> </w:t>
      </w:r>
      <m:oMath>
        <m:r>
          <m:rPr>
            <m:sty m:val="p"/>
          </m:rPr>
          <w:rPr>
            <w:rFonts w:ascii="Cambria Math" w:hAnsi="Cambria Math" w:cs="Times New Roman" w:eastAsiaTheme="majorEastAsia"/>
            <w:szCs w:val="21"/>
            <w:lang w:val="en-US"/>
          </w:rPr>
          <m:t>y=</m:t>
        </m:r>
        <m:d>
          <m:dPr>
            <m:begChr m:val="["/>
            <m:endChr m:val="]"/>
            <m:ctrlPr>
              <w:rPr>
                <w:rFonts w:ascii="Cambria Math" w:hAnsi="Cambria Math" w:cs="Times New Roman" w:eastAsiaTheme="majorEastAsia"/>
                <w:szCs w:val="21"/>
                <w:lang w:val="en-US"/>
              </w:rPr>
            </m:ctrlPr>
          </m:dPr>
          <m:e>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1</m:t>
                </m:r>
                <m:ctrlPr>
                  <w:rPr>
                    <w:rFonts w:ascii="Cambria Math" w:hAnsi="Cambria Math" w:cs="Times New Roman" w:eastAsiaTheme="majorEastAsia"/>
                    <w:szCs w:val="21"/>
                    <w:lang w:val="en-US"/>
                  </w:rPr>
                </m:ctrlPr>
              </m:sub>
            </m:sSub>
            <m:r>
              <m:rPr>
                <m:sty m:val="p"/>
              </m:rPr>
              <w:rPr>
                <w:rFonts w:ascii="Cambria Math" w:hAnsi="Cambria Math" w:cs="Times New Roman" w:eastAsiaTheme="majorEastAsia"/>
                <w:szCs w:val="21"/>
                <w:lang w:val="en-US"/>
              </w:rPr>
              <m:t>,</m:t>
            </m:r>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2</m:t>
                </m:r>
                <m:ctrlPr>
                  <w:rPr>
                    <w:rFonts w:ascii="Cambria Math" w:hAnsi="Cambria Math" w:cs="Times New Roman" w:eastAsiaTheme="majorEastAsia"/>
                    <w:szCs w:val="21"/>
                    <w:lang w:val="en-US"/>
                  </w:rPr>
                </m:ctrlPr>
              </m:sub>
            </m:sSub>
            <m:r>
              <m:rPr>
                <m:sty m:val="p"/>
              </m:rPr>
              <w:rPr>
                <w:rFonts w:ascii="Cambria Math" w:hAnsi="Cambria Math" w:cs="Times New Roman" w:eastAsiaTheme="majorEastAsia"/>
                <w:szCs w:val="21"/>
                <w:lang w:val="en-US"/>
              </w:rPr>
              <m:t>,</m:t>
            </m:r>
            <m:r>
              <m:rPr>
                <m:sty m:val="p"/>
              </m:rPr>
              <w:rPr>
                <w:rFonts w:hint="eastAsia" w:ascii="Cambria Math" w:hAnsi="Cambria Math" w:cs="Times New Roman" w:eastAsiaTheme="majorEastAsia"/>
                <w:szCs w:val="21"/>
                <w:lang w:val="en-US"/>
              </w:rPr>
              <m:t>…</m:t>
            </m:r>
            <m:r>
              <m:rPr>
                <m:sty m:val="p"/>
              </m:rPr>
              <w:rPr>
                <w:rFonts w:ascii="Cambria Math" w:hAnsi="Cambria Math" w:cs="Times New Roman" w:eastAsiaTheme="majorEastAsia"/>
                <w:szCs w:val="21"/>
                <w:lang w:val="en-US"/>
              </w:rPr>
              <m:t>,</m:t>
            </m:r>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T</m:t>
                </m:r>
                <m:ctrlPr>
                  <w:rPr>
                    <w:rFonts w:ascii="Cambria Math" w:hAnsi="Cambria Math" w:cs="Times New Roman" w:eastAsiaTheme="majorEastAsia"/>
                    <w:szCs w:val="21"/>
                    <w:lang w:val="en-US"/>
                  </w:rPr>
                </m:ctrlPr>
              </m:sub>
            </m:sSub>
            <m:ctrlPr>
              <w:rPr>
                <w:rFonts w:ascii="Cambria Math" w:hAnsi="Cambria Math" w:cs="Times New Roman" w:eastAsiaTheme="majorEastAsia"/>
                <w:szCs w:val="21"/>
                <w:lang w:val="en-US"/>
              </w:rPr>
            </m:ctrlPr>
          </m:e>
        </m:d>
      </m:oMath>
      <w:r>
        <w:rPr>
          <w:rFonts w:ascii="Times New Roman" w:hAnsi="Times New Roman" w:cs="Times New Roman" w:eastAsiaTheme="majorEastAsia"/>
          <w:szCs w:val="21"/>
          <w:lang w:val="en-US"/>
        </w:rPr>
        <w:t xml:space="preserve"> denote the ground truth binary label sequence, and </w:t>
      </w:r>
      <m:oMath>
        <m:acc>
          <m:accPr>
            <m:ctrlPr>
              <w:rPr>
                <w:rFonts w:ascii="Cambria Math" w:hAnsi="Cambria Math" w:cs="Times New Roman" w:eastAsiaTheme="majorEastAsia"/>
                <w:szCs w:val="21"/>
                <w:lang w:val="en-US"/>
              </w:rPr>
            </m:ctrlPr>
          </m:acc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acc>
        <m:r>
          <m:rPr>
            <m:sty m:val="p"/>
          </m:rPr>
          <w:rPr>
            <w:rFonts w:ascii="Cambria Math" w:hAnsi="Cambria Math" w:cs="Times New Roman" w:eastAsiaTheme="majorEastAsia"/>
            <w:szCs w:val="21"/>
            <w:lang w:val="en-US"/>
          </w:rPr>
          <m:t>=</m:t>
        </m:r>
        <m:d>
          <m:dPr>
            <m:begChr m:val="["/>
            <m:endChr m:val="]"/>
            <m:ctrlPr>
              <w:rPr>
                <w:rFonts w:ascii="Cambria Math" w:hAnsi="Cambria Math" w:cs="Times New Roman" w:eastAsiaTheme="majorEastAsia"/>
                <w:szCs w:val="21"/>
                <w:lang w:val="en-US"/>
              </w:rPr>
            </m:ctrlPr>
          </m:dPr>
          <m:e>
            <m:acc>
              <m:accPr>
                <m:ctrlPr>
                  <w:rPr>
                    <w:rFonts w:ascii="Cambria Math" w:hAnsi="Cambria Math" w:cs="Times New Roman" w:eastAsiaTheme="majorEastAsia"/>
                    <w:szCs w:val="21"/>
                    <w:lang w:val="en-US"/>
                  </w:rPr>
                </m:ctrlPr>
              </m:accPr>
              <m:e>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1</m:t>
                    </m:r>
                    <m:ctrlPr>
                      <w:rPr>
                        <w:rFonts w:ascii="Cambria Math" w:hAnsi="Cambria Math" w:cs="Times New Roman" w:eastAsiaTheme="majorEastAsia"/>
                        <w:szCs w:val="21"/>
                        <w:lang w:val="en-US"/>
                      </w:rPr>
                    </m:ctrlPr>
                  </m:sub>
                </m:sSub>
                <m:ctrlPr>
                  <w:rPr>
                    <w:rFonts w:ascii="Cambria Math" w:hAnsi="Cambria Math" w:cs="Times New Roman" w:eastAsiaTheme="majorEastAsia"/>
                    <w:szCs w:val="21"/>
                    <w:lang w:val="en-US"/>
                  </w:rPr>
                </m:ctrlPr>
              </m:e>
            </m:acc>
            <m:r>
              <m:rPr>
                <m:sty m:val="p"/>
              </m:rPr>
              <w:rPr>
                <w:rFonts w:ascii="Cambria Math" w:hAnsi="Cambria Math" w:cs="Times New Roman" w:eastAsiaTheme="majorEastAsia"/>
                <w:szCs w:val="21"/>
                <w:lang w:val="en-US"/>
              </w:rPr>
              <m:t>,</m:t>
            </m:r>
            <m:acc>
              <m:accPr>
                <m:ctrlPr>
                  <w:rPr>
                    <w:rFonts w:ascii="Cambria Math" w:hAnsi="Cambria Math" w:cs="Times New Roman" w:eastAsiaTheme="majorEastAsia"/>
                    <w:szCs w:val="21"/>
                    <w:lang w:val="en-US"/>
                  </w:rPr>
                </m:ctrlPr>
              </m:accPr>
              <m:e>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2</m:t>
                    </m:r>
                    <m:ctrlPr>
                      <w:rPr>
                        <w:rFonts w:ascii="Cambria Math" w:hAnsi="Cambria Math" w:cs="Times New Roman" w:eastAsiaTheme="majorEastAsia"/>
                        <w:szCs w:val="21"/>
                        <w:lang w:val="en-US"/>
                      </w:rPr>
                    </m:ctrlPr>
                  </m:sub>
                </m:sSub>
                <m:ctrlPr>
                  <w:rPr>
                    <w:rFonts w:ascii="Cambria Math" w:hAnsi="Cambria Math" w:cs="Times New Roman" w:eastAsiaTheme="majorEastAsia"/>
                    <w:szCs w:val="21"/>
                    <w:lang w:val="en-US"/>
                  </w:rPr>
                </m:ctrlPr>
              </m:e>
            </m:acc>
            <m:r>
              <m:rPr>
                <m:sty m:val="p"/>
              </m:rPr>
              <w:rPr>
                <w:rFonts w:ascii="Cambria Math" w:hAnsi="Cambria Math" w:cs="Times New Roman" w:eastAsiaTheme="majorEastAsia"/>
                <w:szCs w:val="21"/>
                <w:lang w:val="en-US"/>
              </w:rPr>
              <m:t>,</m:t>
            </m:r>
            <m:r>
              <m:rPr>
                <m:sty m:val="p"/>
              </m:rPr>
              <w:rPr>
                <w:rFonts w:hint="eastAsia" w:ascii="Cambria Math" w:hAnsi="Cambria Math" w:cs="Times New Roman" w:eastAsiaTheme="majorEastAsia"/>
                <w:szCs w:val="21"/>
                <w:lang w:val="en-US"/>
              </w:rPr>
              <m:t>…</m:t>
            </m:r>
            <m:r>
              <m:rPr>
                <m:sty m:val="p"/>
              </m:rPr>
              <w:rPr>
                <w:rFonts w:ascii="Cambria Math" w:hAnsi="Cambria Math" w:cs="Times New Roman" w:eastAsiaTheme="majorEastAsia"/>
                <w:szCs w:val="21"/>
                <w:lang w:val="en-US"/>
              </w:rPr>
              <m:t>,</m:t>
            </m:r>
            <m:acc>
              <m:accPr>
                <m:ctrlPr>
                  <w:rPr>
                    <w:rFonts w:ascii="Cambria Math" w:hAnsi="Cambria Math" w:cs="Times New Roman" w:eastAsiaTheme="majorEastAsia"/>
                    <w:szCs w:val="21"/>
                    <w:lang w:val="en-US"/>
                  </w:rPr>
                </m:ctrlPr>
              </m:accPr>
              <m:e>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T</m:t>
                    </m:r>
                    <m:ctrlPr>
                      <w:rPr>
                        <w:rFonts w:ascii="Cambria Math" w:hAnsi="Cambria Math" w:cs="Times New Roman" w:eastAsiaTheme="majorEastAsia"/>
                        <w:szCs w:val="21"/>
                        <w:lang w:val="en-US"/>
                      </w:rPr>
                    </m:ctrlPr>
                  </m:sub>
                </m:sSub>
                <m:ctrlPr>
                  <w:rPr>
                    <w:rFonts w:ascii="Cambria Math" w:hAnsi="Cambria Math" w:cs="Times New Roman" w:eastAsiaTheme="majorEastAsia"/>
                    <w:szCs w:val="21"/>
                    <w:lang w:val="en-US"/>
                  </w:rPr>
                </m:ctrlPr>
              </m:e>
            </m:acc>
            <m:ctrlPr>
              <w:rPr>
                <w:rFonts w:ascii="Cambria Math" w:hAnsi="Cambria Math" w:cs="Times New Roman" w:eastAsiaTheme="majorEastAsia"/>
                <w:szCs w:val="21"/>
                <w:lang w:val="en-US"/>
              </w:rPr>
            </m:ctrlPr>
          </m:e>
        </m:d>
      </m:oMath>
      <w:r>
        <w:rPr>
          <w:rFonts w:ascii="Times New Roman" w:hAnsi="Times New Roman" w:cs="Times New Roman" w:eastAsiaTheme="majorEastAsia"/>
          <w:szCs w:val="21"/>
          <w:lang w:val="en-US"/>
        </w:rPr>
        <w:t xml:space="preserve"> the corresponding predicted binary sequence, where </w:t>
      </w:r>
      <m:oMath>
        <m:sSub>
          <m:sSubPr>
            <m:ctrlPr>
              <w:rPr>
                <w:rFonts w:ascii="Cambria Math" w:hAnsi="Cambria Math" w:cs="Times New Roman" w:eastAsiaTheme="majorEastAsia"/>
                <w:szCs w:val="21"/>
                <w:lang w:val="en-US"/>
              </w:rPr>
            </m:ctrlPr>
          </m:sSubPr>
          <m:e>
            <m:r>
              <m:rPr>
                <m:sty m:val="p"/>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m:sty m:val="p"/>
              </m:rPr>
              <w:rPr>
                <w:rFonts w:ascii="Cambria Math" w:hAnsi="Cambria Math" w:cs="Times New Roman" w:eastAsiaTheme="majorEastAsia"/>
                <w:szCs w:val="21"/>
                <w:lang w:val="en-US"/>
              </w:rPr>
              <m:t>t</m:t>
            </m:r>
            <m:ctrlPr>
              <w:rPr>
                <w:rFonts w:ascii="Cambria Math" w:hAnsi="Cambria Math" w:cs="Times New Roman" w:eastAsiaTheme="majorEastAsia"/>
                <w:szCs w:val="21"/>
                <w:lang w:val="en-US"/>
              </w:rPr>
            </m:ctrlPr>
          </m:sub>
        </m:sSub>
        <m:r>
          <m:rPr>
            <m:sty m:val="p"/>
          </m:rPr>
          <w:rPr>
            <w:rFonts w:ascii="Cambria Math" w:hAnsi="Cambria Math" w:cs="Times New Roman" w:eastAsiaTheme="majorEastAsia"/>
            <w:szCs w:val="21"/>
            <w:lang w:val="en-US"/>
          </w:rPr>
          <m:t>=1</m:t>
        </m:r>
      </m:oMath>
      <w:r>
        <w:rPr>
          <w:rFonts w:hint="eastAsia" w:ascii="Times New Roman" w:hAnsi="Times New Roman" w:cs="Times New Roman" w:eastAsiaTheme="majorEastAsia"/>
          <w:szCs w:val="21"/>
          <w:lang w:val="en-US"/>
        </w:rPr>
        <w:t xml:space="preserve"> </w:t>
      </w:r>
      <w:r>
        <w:rPr>
          <w:rFonts w:ascii="Times New Roman" w:hAnsi="Times New Roman" w:cs="Times New Roman" w:eastAsiaTheme="majorEastAsia"/>
          <w:szCs w:val="21"/>
          <w:lang w:val="en-US"/>
        </w:rPr>
        <w:t xml:space="preserve">indicates an anomalous item at timestep </w:t>
      </w:r>
      <m:oMath>
        <m:r>
          <m:rPr/>
          <w:rPr>
            <w:rFonts w:ascii="Cambria Math" w:hAnsi="Cambria Math" w:cs="Times New Roman" w:eastAsiaTheme="majorEastAsia"/>
            <w:szCs w:val="21"/>
            <w:lang w:val="en-US"/>
          </w:rPr>
          <m:t>t</m:t>
        </m:r>
      </m:oMath>
      <w:r>
        <w:rPr>
          <w:rFonts w:ascii="Times New Roman" w:hAnsi="Times New Roman" w:cs="Times New Roman" w:eastAsiaTheme="majorEastAsia"/>
          <w:szCs w:val="21"/>
          <w:lang w:val="en-US"/>
        </w:rPr>
        <w:t>. The function performs the following computations:</w:t>
      </w:r>
    </w:p>
    <w:p w14:paraId="5A3318D5">
      <w:pPr>
        <w:rPr>
          <w:rFonts w:ascii="Times New Roman" w:hAnsi="Times New Roman" w:cs="Times New Roman" w:eastAsiaTheme="majorEastAsia"/>
          <w:szCs w:val="21"/>
          <w:lang w:val="en-US"/>
        </w:rPr>
      </w:pPr>
    </w:p>
    <w:p w14:paraId="754C769F">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 **Contextual Recall (Window-based)**: To account for temporal tolerance in anomaly detection, we introduce a window-based recall computation. For each ground truth anomaly at time</w:t>
      </w:r>
      <m:oMath>
        <m:r>
          <m:rPr/>
          <w:rPr>
            <w:rFonts w:ascii="Cambria Math" w:hAnsi="Cambria Math" w:cs="Times New Roman" w:eastAsiaTheme="majorEastAsia"/>
            <w:szCs w:val="21"/>
            <w:lang w:val="en-US"/>
          </w:rPr>
          <m:t xml:space="preserve"> t</m:t>
        </m:r>
      </m:oMath>
      <w:r>
        <w:rPr>
          <w:rFonts w:ascii="Times New Roman" w:hAnsi="Times New Roman" w:cs="Times New Roman" w:eastAsiaTheme="majorEastAsia"/>
          <w:szCs w:val="21"/>
          <w:lang w:val="en-US"/>
        </w:rPr>
        <w:t xml:space="preserve">, we define a *context window* of size </w:t>
      </w:r>
      <m:oMath>
        <m:r>
          <m:rPr/>
          <w:rPr>
            <w:rFonts w:ascii="Cambria Math" w:hAnsi="Cambria Math" w:cs="Times New Roman" w:eastAsiaTheme="majorEastAsia"/>
            <w:szCs w:val="21"/>
            <w:lang w:val="en-US"/>
          </w:rPr>
          <m:t>w</m:t>
        </m:r>
      </m:oMath>
      <w:r>
        <w:rPr>
          <w:rFonts w:ascii="Times New Roman" w:hAnsi="Times New Roman" w:cs="Times New Roman" w:eastAsiaTheme="majorEastAsia"/>
          <w:szCs w:val="21"/>
          <w:lang w:val="en-US"/>
        </w:rPr>
        <w:t xml:space="preserve">, looking backward up to </w:t>
      </w:r>
      <m:oMath>
        <m:r>
          <m:rPr/>
          <w:rPr>
            <w:rFonts w:ascii="Cambria Math" w:hAnsi="Cambria Math" w:cs="Times New Roman" w:eastAsiaTheme="majorEastAsia"/>
            <w:szCs w:val="21"/>
            <w:lang w:val="en-US"/>
          </w:rPr>
          <m:t xml:space="preserve">w </m:t>
        </m:r>
      </m:oMath>
      <w:r>
        <w:rPr>
          <w:rFonts w:ascii="Times New Roman" w:hAnsi="Times New Roman" w:cs="Times New Roman" w:eastAsiaTheme="majorEastAsia"/>
          <w:szCs w:val="21"/>
          <w:lang w:val="en-US"/>
        </w:rPr>
        <w:t>steps. An anomaly is considered successfully detected if any prediction within this context window is also labeled as anomalous:</w:t>
      </w:r>
    </w:p>
    <w:p w14:paraId="03E8CF9E">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 xml:space="preserve"> </w:t>
      </w:r>
    </w:p>
    <w:p w14:paraId="426ADCBA">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 xml:space="preserve"> </w:t>
      </w:r>
      <m:oMath>
        <m:r>
          <m:rPr>
            <m:nor/>
            <m:sty m:val="p"/>
          </m:rPr>
          <w:rPr>
            <w:rFonts w:ascii="Cambria Math" w:hAnsi="Cambria Math" w:cs="Times New Roman" w:eastAsiaTheme="majorEastAsia"/>
            <w:szCs w:val="21"/>
            <w:lang w:val="en-US"/>
          </w:rPr>
          <m:t>Recall</m:t>
        </m:r>
        <m:r>
          <m:rPr/>
          <w:rPr>
            <w:rFonts w:ascii="Cambria Math" w:hAnsi="Cambria Math" w:cs="Times New Roman" w:eastAsiaTheme="majorEastAsia"/>
            <w:szCs w:val="21"/>
            <w:lang w:val="en-US"/>
          </w:rPr>
          <m:t>=</m:t>
        </m:r>
        <m:f>
          <m:fPr>
            <m:ctrlPr>
              <w:rPr>
                <w:rFonts w:ascii="Cambria Math" w:hAnsi="Cambria Math" w:cs="Times New Roman" w:eastAsiaTheme="majorEastAsia"/>
                <w:szCs w:val="21"/>
                <w:lang w:val="en-US"/>
              </w:rPr>
            </m:ctrlPr>
          </m:fPr>
          <m:num>
            <m:r>
              <m:rPr>
                <m:nor/>
                <m:sty m:val="p"/>
              </m:rPr>
              <w:rPr>
                <w:rFonts w:ascii="Cambria Math" w:hAnsi="Cambria Math" w:cs="Times New Roman" w:eastAsiaTheme="majorEastAsia"/>
                <w:szCs w:val="21"/>
                <w:lang w:val="en-US"/>
              </w:rPr>
              <m:t># Ground Truth Anomalies Detected Within Window</m:t>
            </m:r>
            <m:ctrlPr>
              <w:rPr>
                <w:rFonts w:ascii="Cambria Math" w:hAnsi="Cambria Math" w:cs="Times New Roman" w:eastAsiaTheme="majorEastAsia"/>
                <w:i/>
                <w:szCs w:val="21"/>
                <w:lang w:val="en-US"/>
              </w:rPr>
            </m:ctrlPr>
          </m:num>
          <m:den>
            <m:r>
              <m:rPr>
                <m:nor/>
                <m:sty m:val="p"/>
              </m:rPr>
              <w:rPr>
                <w:rFonts w:ascii="Cambria Math" w:hAnsi="Cambria Math" w:cs="Times New Roman" w:eastAsiaTheme="majorEastAsia"/>
                <w:szCs w:val="21"/>
                <w:lang w:val="en-US"/>
              </w:rPr>
              <m:t># Ground Truth Anomalies</m:t>
            </m:r>
            <m:ctrlPr>
              <w:rPr>
                <w:rFonts w:ascii="Cambria Math" w:hAnsi="Cambria Math" w:cs="Times New Roman" w:eastAsiaTheme="majorEastAsia"/>
                <w:i/>
                <w:szCs w:val="21"/>
                <w:lang w:val="en-US"/>
              </w:rPr>
            </m:ctrlPr>
          </m:den>
        </m:f>
      </m:oMath>
    </w:p>
    <w:p w14:paraId="18A2A27D">
      <w:pPr>
        <w:rPr>
          <w:rFonts w:ascii="Times New Roman" w:hAnsi="Times New Roman" w:cs="Times New Roman" w:eastAsiaTheme="majorEastAsia"/>
          <w:szCs w:val="21"/>
          <w:lang w:val="en-US"/>
        </w:rPr>
      </w:pPr>
    </w:p>
    <w:p w14:paraId="237F46BF">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 xml:space="preserve">  Specifically, a true anomaly at position</w:t>
      </w:r>
      <m:oMath>
        <m:r>
          <m:rPr/>
          <w:rPr>
            <w:rFonts w:ascii="Cambria Math" w:hAnsi="Cambria Math" w:cs="Times New Roman" w:eastAsiaTheme="majorEastAsia"/>
            <w:szCs w:val="21"/>
            <w:lang w:val="en-US"/>
          </w:rPr>
          <m:t xml:space="preserve"> t</m:t>
        </m:r>
      </m:oMath>
      <w:r>
        <w:rPr>
          <w:rFonts w:ascii="Times New Roman" w:hAnsi="Times New Roman" w:cs="Times New Roman" w:eastAsiaTheme="majorEastAsia"/>
          <w:szCs w:val="21"/>
          <w:lang w:val="en-US"/>
        </w:rPr>
        <w:t xml:space="preserve"> is considered detected if:</w:t>
      </w:r>
    </w:p>
    <w:p w14:paraId="2C34E1BC">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 xml:space="preserve">  </w:t>
      </w:r>
      <m:oMath>
        <m:r>
          <m:rPr>
            <m:sty m:val="p"/>
          </m:rPr>
          <w:rPr>
            <w:rFonts w:ascii="Cambria Math" w:hAnsi="Cambria Math" w:cs="Times New Roman" w:eastAsiaTheme="majorEastAsia"/>
            <w:szCs w:val="21"/>
            <w:lang w:val="en-US"/>
          </w:rPr>
          <m:t>∃</m:t>
        </m:r>
        <m:r>
          <m:rPr/>
          <w:rPr>
            <w:rFonts w:ascii="Cambria Math" w:hAnsi="Cambria Math" w:cs="Times New Roman" w:eastAsiaTheme="majorEastAsia"/>
            <w:szCs w:val="21"/>
            <w:lang w:val="en-US"/>
          </w:rPr>
          <m:t>j</m:t>
        </m:r>
        <m:r>
          <m:rPr>
            <m:sty m:val="p"/>
          </m:rPr>
          <w:rPr>
            <w:rFonts w:hint="eastAsia" w:ascii="Cambria Math" w:hAnsi="Cambria Math" w:cs="Times New Roman" w:eastAsiaTheme="majorEastAsia"/>
            <w:szCs w:val="21"/>
            <w:lang w:val="en-US"/>
          </w:rPr>
          <m:t>∈</m:t>
        </m:r>
        <m:d>
          <m:dPr>
            <m:begChr m:val="["/>
            <m:endChr m:val="]"/>
            <m:ctrlPr>
              <w:rPr>
                <w:rFonts w:ascii="Cambria Math" w:hAnsi="Cambria Math" w:cs="Times New Roman" w:eastAsiaTheme="majorEastAsia"/>
                <w:i/>
                <w:szCs w:val="21"/>
                <w:lang w:val="en-US"/>
              </w:rPr>
            </m:ctrlPr>
          </m:dPr>
          <m:e>
            <m:func>
              <m:funcPr>
                <m:ctrlPr>
                  <w:rPr>
                    <w:rFonts w:ascii="Cambria Math" w:hAnsi="Cambria Math" w:cs="Times New Roman" w:eastAsiaTheme="majorEastAsia"/>
                    <w:szCs w:val="21"/>
                    <w:lang w:val="en-US"/>
                  </w:rPr>
                </m:ctrlPr>
              </m:funcPr>
              <m:fName>
                <m:r>
                  <m:rPr>
                    <m:sty m:val="p"/>
                  </m:rPr>
                  <w:rPr>
                    <w:rFonts w:ascii="Cambria Math" w:hAnsi="Cambria Math" w:cs="Times New Roman" w:eastAsiaTheme="majorEastAsia"/>
                    <w:szCs w:val="21"/>
                    <w:lang w:val="en-US"/>
                  </w:rPr>
                  <m:t>max</m:t>
                </m:r>
                <m:ctrlPr>
                  <w:rPr>
                    <w:rFonts w:ascii="Cambria Math" w:hAnsi="Cambria Math" w:cs="Times New Roman" w:eastAsiaTheme="majorEastAsia"/>
                    <w:i/>
                    <w:szCs w:val="21"/>
                    <w:lang w:val="en-US"/>
                  </w:rPr>
                </m:ctrlPr>
              </m:fName>
              <m:e>
                <m:d>
                  <m:dPr>
                    <m:ctrlPr>
                      <w:rPr>
                        <w:rFonts w:ascii="Cambria Math" w:hAnsi="Cambria Math" w:cs="Times New Roman" w:eastAsiaTheme="majorEastAsia"/>
                        <w:i/>
                        <w:szCs w:val="21"/>
                        <w:lang w:val="en-US"/>
                      </w:rPr>
                    </m:ctrlPr>
                  </m:dPr>
                  <m:e>
                    <m:r>
                      <m:rPr/>
                      <w:rPr>
                        <w:rFonts w:ascii="Cambria Math" w:hAnsi="Cambria Math" w:cs="Times New Roman" w:eastAsiaTheme="majorEastAsia"/>
                        <w:szCs w:val="21"/>
                        <w:lang w:val="en-US"/>
                      </w:rPr>
                      <m:t>0,t−w+1</m:t>
                    </m:r>
                    <m:ctrlPr>
                      <w:rPr>
                        <w:rFonts w:ascii="Cambria Math" w:hAnsi="Cambria Math" w:cs="Times New Roman" w:eastAsiaTheme="majorEastAsia"/>
                        <w:i/>
                        <w:szCs w:val="21"/>
                        <w:lang w:val="en-US"/>
                      </w:rPr>
                    </m:ctrlPr>
                  </m:e>
                </m:d>
                <m:ctrlPr>
                  <w:rPr>
                    <w:rFonts w:ascii="Cambria Math" w:hAnsi="Cambria Math" w:cs="Times New Roman" w:eastAsiaTheme="majorEastAsia"/>
                    <w:szCs w:val="21"/>
                    <w:lang w:val="en-US"/>
                  </w:rPr>
                </m:ctrlPr>
              </m:e>
            </m:func>
            <m:r>
              <m:rPr/>
              <w:rPr>
                <w:rFonts w:ascii="Cambria Math" w:hAnsi="Cambria Math" w:cs="Times New Roman" w:eastAsiaTheme="majorEastAsia"/>
                <w:szCs w:val="21"/>
                <w:lang w:val="en-US"/>
              </w:rPr>
              <m:t>,t</m:t>
            </m:r>
            <m:ctrlPr>
              <w:rPr>
                <w:rFonts w:ascii="Cambria Math" w:hAnsi="Cambria Math" w:cs="Times New Roman" w:eastAsiaTheme="majorEastAsia"/>
                <w:i/>
                <w:szCs w:val="21"/>
                <w:lang w:val="en-US"/>
              </w:rPr>
            </m:ctrlPr>
          </m:e>
        </m:d>
        <m:r>
          <m:rPr>
            <m:nor/>
            <m:sty m:val="p"/>
          </m:rPr>
          <w:rPr>
            <w:rFonts w:ascii="Cambria Math" w:hAnsi="Cambria Math" w:cs="Times New Roman" w:eastAsiaTheme="majorEastAsia"/>
            <w:szCs w:val="21"/>
            <w:lang w:val="en-US"/>
          </w:rPr>
          <m:t xml:space="preserve"> such that </m:t>
        </m:r>
        <m:acc>
          <m:accPr>
            <m:ctrlPr>
              <w:rPr>
                <w:rFonts w:ascii="Cambria Math" w:hAnsi="Cambria Math" w:cs="Times New Roman" w:eastAsiaTheme="majorEastAsia"/>
                <w:szCs w:val="21"/>
                <w:lang w:val="en-US"/>
              </w:rPr>
            </m:ctrlPr>
          </m:accPr>
          <m:e>
            <m:sSub>
              <m:sSubPr>
                <m:ctrlPr>
                  <w:rPr>
                    <w:rFonts w:ascii="Cambria Math" w:hAnsi="Cambria Math" w:cs="Times New Roman" w:eastAsiaTheme="majorEastAsia"/>
                    <w:i/>
                    <w:szCs w:val="21"/>
                    <w:lang w:val="en-US"/>
                  </w:rPr>
                </m:ctrlPr>
              </m:sSubPr>
              <m:e>
                <m:r>
                  <m:rPr/>
                  <w:rPr>
                    <w:rFonts w:ascii="Cambria Math" w:hAnsi="Cambria Math" w:cs="Times New Roman" w:eastAsiaTheme="majorEastAsia"/>
                    <w:szCs w:val="21"/>
                    <w:lang w:val="en-US"/>
                  </w:rPr>
                  <m:t>y</m:t>
                </m:r>
                <m:ctrlPr>
                  <w:rPr>
                    <w:rFonts w:ascii="Cambria Math" w:hAnsi="Cambria Math" w:cs="Times New Roman" w:eastAsiaTheme="majorEastAsia"/>
                    <w:szCs w:val="21"/>
                    <w:lang w:val="en-US"/>
                  </w:rPr>
                </m:ctrlPr>
              </m:e>
              <m:sub>
                <m:r>
                  <m:rPr/>
                  <w:rPr>
                    <w:rFonts w:ascii="Cambria Math" w:hAnsi="Cambria Math" w:cs="Times New Roman" w:eastAsiaTheme="majorEastAsia"/>
                    <w:szCs w:val="21"/>
                    <w:lang w:val="en-US"/>
                  </w:rPr>
                  <m:t>j</m:t>
                </m:r>
                <m:ctrlPr>
                  <w:rPr>
                    <w:rFonts w:ascii="Cambria Math" w:hAnsi="Cambria Math" w:cs="Times New Roman" w:eastAsiaTheme="majorEastAsia"/>
                    <w:i/>
                    <w:szCs w:val="21"/>
                    <w:lang w:val="en-US"/>
                  </w:rPr>
                </m:ctrlPr>
              </m:sub>
            </m:sSub>
            <m:ctrlPr>
              <w:rPr>
                <w:rFonts w:ascii="Cambria Math" w:hAnsi="Cambria Math" w:cs="Times New Roman" w:eastAsiaTheme="majorEastAsia"/>
                <w:szCs w:val="21"/>
                <w:lang w:val="en-US"/>
              </w:rPr>
            </m:ctrlPr>
          </m:e>
        </m:acc>
        <m:r>
          <m:rPr/>
          <w:rPr>
            <w:rFonts w:ascii="Cambria Math" w:hAnsi="Cambria Math" w:cs="Times New Roman" w:eastAsiaTheme="majorEastAsia"/>
            <w:szCs w:val="21"/>
            <w:lang w:val="en-US"/>
          </w:rPr>
          <m:t>=1</m:t>
        </m:r>
      </m:oMath>
    </w:p>
    <w:p w14:paraId="03C4A35F">
      <w:pPr>
        <w:rPr>
          <w:rFonts w:ascii="Times New Roman" w:hAnsi="Times New Roman" w:cs="Times New Roman" w:eastAsiaTheme="majorEastAsia"/>
          <w:szCs w:val="21"/>
          <w:lang w:val="en-US"/>
        </w:rPr>
      </w:pPr>
    </w:p>
    <w:p w14:paraId="29BC1E39">
      <w:pPr>
        <w:rPr>
          <w:rFonts w:ascii="Times New Roman" w:hAnsi="Times New Roman" w:cs="Times New Roman" w:eastAsiaTheme="majorEastAsia"/>
          <w:szCs w:val="21"/>
          <w:lang w:val="en-US"/>
        </w:rPr>
      </w:pPr>
      <w:r>
        <w:rPr>
          <w:rFonts w:ascii="Times New Roman" w:hAnsi="Times New Roman" w:cs="Times New Roman" w:eastAsiaTheme="majorEastAsia"/>
          <w:szCs w:val="21"/>
          <w:lang w:val="en-US"/>
        </w:rPr>
        <w:t>This windowed recall reflects the model’s ability to detect anomalous patterns in a temporally flexible manner, which is particularly important in real-world log or sequence data where exact alignment between ground truth and prediction may not be achievable due to noise or lag.</w:t>
      </w:r>
    </w:p>
    <w:p w14:paraId="0007010B">
      <w:pPr>
        <w:rPr>
          <w:lang w:val="en-US"/>
        </w:rPr>
      </w:pPr>
    </w:p>
    <w:p w14:paraId="32E1AE70">
      <w:pPr>
        <w:rPr>
          <w:lang w:val="en-US"/>
        </w:rPr>
      </w:pPr>
    </w:p>
    <w:p w14:paraId="287112AE">
      <w:pPr>
        <w:rPr>
          <w:lang w:val="en-US"/>
        </w:rPr>
      </w:pPr>
    </w:p>
    <w:p w14:paraId="67B727CC">
      <w:pPr>
        <w:rPr>
          <w:b/>
          <w:bCs/>
          <w:lang w:val="en-US"/>
        </w:rPr>
      </w:pPr>
      <w:r>
        <w:rPr>
          <w:b/>
          <w:bCs/>
          <w:lang w:val="en-US"/>
        </w:rPr>
        <w:t>E</w:t>
      </w:r>
      <w:r>
        <w:rPr>
          <w:rFonts w:hint="eastAsia"/>
          <w:b/>
          <w:bCs/>
          <w:lang w:val="en-US"/>
        </w:rPr>
        <w:t xml:space="preserve">valuate on </w:t>
      </w:r>
      <w:r>
        <w:rPr>
          <w:b/>
          <w:bCs/>
          <w:lang w:val="en-US"/>
        </w:rPr>
        <w:t>T</w:t>
      </w:r>
      <w:r>
        <w:rPr>
          <w:rFonts w:hint="eastAsia"/>
          <w:b/>
          <w:bCs/>
          <w:lang w:val="en-US"/>
        </w:rPr>
        <w:t xml:space="preserve">est file ( 124(20).csv ) : </w:t>
      </w:r>
    </w:p>
    <w:p w14:paraId="0997B764">
      <w:pPr>
        <w:rPr>
          <w:lang w:val="en-US"/>
        </w:rPr>
      </w:pPr>
      <w:r>
        <w:rPr>
          <w:lang w:val="en-US"/>
        </w:rPr>
        <w:t>R</w:t>
      </w:r>
      <w:r>
        <w:rPr>
          <w:rFonts w:hint="eastAsia"/>
          <w:lang w:val="en-US"/>
        </w:rPr>
        <w:t>eal label for each event, vs. predicted label for context by SD</w:t>
      </w:r>
    </w:p>
    <w:p w14:paraId="37574085">
      <w:pPr>
        <w:rPr>
          <w:lang w:val="en-US"/>
        </w:rPr>
      </w:pPr>
      <w:r>
        <w:rPr>
          <w:lang w:val="en-US"/>
        </w:rPr>
        <w:t>Confusion Matrix:</w:t>
      </w:r>
    </w:p>
    <w:p w14:paraId="2952F3C7">
      <w:pPr>
        <w:rPr>
          <w:lang w:val="en-US"/>
        </w:rPr>
      </w:pPr>
      <w:r>
        <w:rPr>
          <w:lang w:val="en-US"/>
        </w:rPr>
        <w:t xml:space="preserve"> [[1913699  861470]</w:t>
      </w:r>
    </w:p>
    <w:p w14:paraId="56DE9315">
      <w:pPr>
        <w:rPr>
          <w:lang w:val="en-US"/>
        </w:rPr>
      </w:pPr>
      <w:r>
        <w:rPr>
          <w:lang w:val="en-US"/>
        </w:rPr>
        <w:t xml:space="preserve"> [     25     573]]</w:t>
      </w:r>
    </w:p>
    <w:p w14:paraId="053BCDD2">
      <w:pPr>
        <w:rPr>
          <w:lang w:val="en-US"/>
        </w:rPr>
      </w:pPr>
      <w:r>
        <w:rPr>
          <w:lang w:val="en-US"/>
        </w:rPr>
        <w:drawing>
          <wp:inline distT="0" distB="0" distL="0" distR="0">
            <wp:extent cx="4867275" cy="4267200"/>
            <wp:effectExtent l="0" t="0" r="9525" b="0"/>
            <wp:docPr id="754363406" name="Picture 1" descr="A chart with numbers and a few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63406" name="Picture 1" descr="A chart with numbers and a few colored squares&#10;&#10;AI-generated content may be incorrect."/>
                    <pic:cNvPicPr>
                      <a:picLocks noChangeAspect="1"/>
                    </pic:cNvPicPr>
                  </pic:nvPicPr>
                  <pic:blipFill>
                    <a:blip r:embed="rId8"/>
                    <a:stretch>
                      <a:fillRect/>
                    </a:stretch>
                  </pic:blipFill>
                  <pic:spPr>
                    <a:xfrm>
                      <a:off x="0" y="0"/>
                      <a:ext cx="4867275" cy="4267200"/>
                    </a:xfrm>
                    <a:prstGeom prst="rect">
                      <a:avLst/>
                    </a:prstGeom>
                  </pic:spPr>
                </pic:pic>
              </a:graphicData>
            </a:graphic>
          </wp:inline>
        </w:drawing>
      </w:r>
    </w:p>
    <w:p w14:paraId="7ABAA46D">
      <w:pPr>
        <w:pStyle w:val="3"/>
        <w:rPr>
          <w:lang w:val="en-US"/>
        </w:rPr>
      </w:pPr>
      <w:r>
        <w:rPr>
          <w:rFonts w:hint="eastAsia"/>
          <w:lang w:val="en-US"/>
        </w:rPr>
        <w:t xml:space="preserve">4.3 Metrics </w:t>
      </w:r>
      <w:r>
        <w:rPr>
          <w:lang w:val="en-US"/>
        </w:rPr>
        <w:t>F</w:t>
      </w:r>
      <w:r>
        <w:rPr>
          <w:rFonts w:hint="eastAsia"/>
          <w:lang w:val="en-US"/>
        </w:rPr>
        <w:t>or Interpreter</w:t>
      </w:r>
    </w:p>
    <w:p w14:paraId="142D123E">
      <w:pPr>
        <w:pStyle w:val="4"/>
        <w:rPr>
          <w:lang w:val="en-US"/>
        </w:rPr>
      </w:pPr>
      <w:r>
        <w:rPr>
          <w:lang w:val="en-US"/>
        </w:rPr>
        <w:t xml:space="preserve">False Positive Reduction Estimation </w:t>
      </w:r>
      <w:r>
        <w:rPr>
          <w:rFonts w:hint="eastAsia"/>
          <w:lang w:val="en-US"/>
        </w:rPr>
        <w:t>on</w:t>
      </w:r>
      <w:r>
        <w:rPr>
          <w:lang w:val="en-US"/>
        </w:rPr>
        <w:t xml:space="preserve"> Clustering</w:t>
      </w:r>
    </w:p>
    <w:p w14:paraId="2021865A">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 xml:space="preserve">To estimate the potential reduction of false positives in the training phase, we introduce the </w:t>
      </w:r>
      <w:r>
        <w:rPr>
          <w:rFonts w:ascii="宋体" w:hAnsi="宋体" w:eastAsia="宋体" w:cs="宋体"/>
          <w:b/>
          <w:bCs/>
          <w:kern w:val="0"/>
          <w:sz w:val="24"/>
          <w:szCs w:val="24"/>
          <w:lang w:val="en-US"/>
        </w:rPr>
        <w:t>Reduced False Positive Ratio</w:t>
      </w:r>
      <w:r>
        <w:rPr>
          <w:rFonts w:ascii="宋体" w:hAnsi="宋体" w:eastAsia="宋体" w:cs="宋体"/>
          <w:kern w:val="0"/>
          <w:sz w:val="24"/>
          <w:szCs w:val="24"/>
          <w:lang w:val="en-US"/>
        </w:rPr>
        <w:t xml:space="preserve"> metric, denoted as reduced_FP_train. This metric leverages unsupervised clustering to identify and isolate anomalous or unexpected event sequences from the full dataset.</w:t>
      </w:r>
    </w:p>
    <w:p w14:paraId="412BFC84">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 xml:space="preserve">Let </w:t>
      </w:r>
      <m:oMath>
        <m:r>
          <m:rPr>
            <m:sty m:val="p"/>
          </m:rPr>
          <w:rPr>
            <w:rFonts w:ascii="Cambria Math" w:hAnsi="Cambria Math" w:eastAsia="宋体" w:cs="宋体"/>
            <w:kern w:val="0"/>
            <w:sz w:val="24"/>
            <w:szCs w:val="24"/>
            <w:lang w:val="en-US"/>
          </w:rPr>
          <m:t>C=</m:t>
        </m:r>
        <m:d>
          <m:dPr>
            <m:begChr m:val="["/>
            <m:endChr m:val="]"/>
            <m:ctrlPr>
              <w:rPr>
                <w:rFonts w:ascii="Cambria Math" w:hAnsi="Cambria Math" w:eastAsia="宋体" w:cs="宋体"/>
                <w:kern w:val="0"/>
                <w:sz w:val="24"/>
                <w:szCs w:val="24"/>
                <w:lang w:val="en-US"/>
              </w:rPr>
            </m:ctrlPr>
          </m:dPr>
          <m:e>
            <m:sSub>
              <m:sSubPr>
                <m:ctrlPr>
                  <w:rPr>
                    <w:rFonts w:ascii="Cambria Math" w:hAnsi="Cambria Math" w:eastAsia="宋体" w:cs="宋体"/>
                    <w:kern w:val="0"/>
                    <w:sz w:val="24"/>
                    <w:szCs w:val="24"/>
                    <w:lang w:val="en-US"/>
                  </w:rPr>
                </m:ctrlPr>
              </m:sSubPr>
              <m:e>
                <m:r>
                  <m:rPr>
                    <m:sty m:val="p"/>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1</m:t>
                </m:r>
                <m:ctrlPr>
                  <w:rPr>
                    <w:rFonts w:ascii="Cambria Math" w:hAnsi="Cambria Math" w:eastAsia="宋体" w:cs="宋体"/>
                    <w:kern w:val="0"/>
                    <w:sz w:val="24"/>
                    <w:szCs w:val="24"/>
                    <w:lang w:val="en-US"/>
                  </w:rPr>
                </m:ctrlPr>
              </m:sub>
            </m:sSub>
            <m:r>
              <m:rPr>
                <m:sty m:val="p"/>
              </m:rPr>
              <w:rPr>
                <w:rFonts w:ascii="Cambria Math" w:hAnsi="Cambria Math" w:eastAsia="宋体" w:cs="宋体"/>
                <w:kern w:val="0"/>
                <w:sz w:val="24"/>
                <w:szCs w:val="24"/>
                <w:lang w:val="en-US"/>
              </w:rPr>
              <m:t>,</m:t>
            </m:r>
            <m:sSub>
              <m:sSubPr>
                <m:ctrlPr>
                  <w:rPr>
                    <w:rFonts w:ascii="Cambria Math" w:hAnsi="Cambria Math" w:eastAsia="宋体" w:cs="宋体"/>
                    <w:kern w:val="0"/>
                    <w:sz w:val="24"/>
                    <w:szCs w:val="24"/>
                    <w:lang w:val="en-US"/>
                  </w:rPr>
                </m:ctrlPr>
              </m:sSubPr>
              <m:e>
                <m:r>
                  <m:rPr>
                    <m:sty m:val="p"/>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2</m:t>
                </m:r>
                <m:ctrlPr>
                  <w:rPr>
                    <w:rFonts w:ascii="Cambria Math" w:hAnsi="Cambria Math" w:eastAsia="宋体" w:cs="宋体"/>
                    <w:kern w:val="0"/>
                    <w:sz w:val="24"/>
                    <w:szCs w:val="24"/>
                    <w:lang w:val="en-US"/>
                  </w:rPr>
                </m:ctrlPr>
              </m:sub>
            </m:sSub>
            <m:r>
              <m:rPr>
                <m:sty m:val="p"/>
              </m:rPr>
              <w:rPr>
                <w:rFonts w:ascii="Cambria Math" w:hAnsi="Cambria Math" w:eastAsia="宋体" w:cs="宋体"/>
                <w:kern w:val="0"/>
                <w:sz w:val="24"/>
                <w:szCs w:val="24"/>
                <w:lang w:val="en-US"/>
              </w:rPr>
              <m:t>,…,</m:t>
            </m:r>
            <m:sSub>
              <m:sSubPr>
                <m:ctrlPr>
                  <w:rPr>
                    <w:rFonts w:ascii="Cambria Math" w:hAnsi="Cambria Math" w:eastAsia="宋体" w:cs="宋体"/>
                    <w:kern w:val="0"/>
                    <w:sz w:val="24"/>
                    <w:szCs w:val="24"/>
                    <w:lang w:val="en-US"/>
                  </w:rPr>
                </m:ctrlPr>
              </m:sSubPr>
              <m:e>
                <m:r>
                  <m:rPr>
                    <m:sty m:val="p"/>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N</m:t>
                </m:r>
                <m:ctrlPr>
                  <w:rPr>
                    <w:rFonts w:ascii="Cambria Math" w:hAnsi="Cambria Math" w:eastAsia="宋体" w:cs="宋体"/>
                    <w:kern w:val="0"/>
                    <w:sz w:val="24"/>
                    <w:szCs w:val="24"/>
                    <w:lang w:val="en-US"/>
                  </w:rPr>
                </m:ctrlPr>
              </m:sub>
            </m:sSub>
            <m:ctrlPr>
              <w:rPr>
                <w:rFonts w:ascii="Cambria Math" w:hAnsi="Cambria Math" w:eastAsia="宋体" w:cs="宋体"/>
                <w:kern w:val="0"/>
                <w:sz w:val="24"/>
                <w:szCs w:val="24"/>
                <w:lang w:val="en-US"/>
              </w:rPr>
            </m:ctrlPr>
          </m:e>
        </m:d>
      </m:oMath>
      <w:r>
        <w:rPr>
          <w:rFonts w:ascii="宋体" w:hAnsi="宋体" w:eastAsia="宋体" w:cs="宋体"/>
          <w:kern w:val="0"/>
          <w:sz w:val="24"/>
          <w:szCs w:val="24"/>
          <w:lang w:val="en-US"/>
        </w:rPr>
        <w:t xml:space="preserve"> be the cluster assignment vector produced by an unsupervised clustering algorithm (e.g., DBSCAN or HDBSCAN), where each </w:t>
      </w:r>
      <m:oMath>
        <m:sSub>
          <m:sSubPr>
            <m:ctrlPr>
              <w:rPr>
                <w:rFonts w:ascii="Cambria Math" w:hAnsi="Cambria Math" w:eastAsia="宋体" w:cs="宋体"/>
                <w:kern w:val="0"/>
                <w:sz w:val="24"/>
                <w:szCs w:val="24"/>
                <w:lang w:val="en-US"/>
              </w:rPr>
            </m:ctrlPr>
          </m:sSubPr>
          <m:e>
            <m:r>
              <m:rPr>
                <m:sty m:val="p"/>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i</m:t>
            </m:r>
            <m:ctrlPr>
              <w:rPr>
                <w:rFonts w:ascii="Cambria Math" w:hAnsi="Cambria Math" w:eastAsia="宋体" w:cs="宋体"/>
                <w:kern w:val="0"/>
                <w:sz w:val="24"/>
                <w:szCs w:val="24"/>
                <w:lang w:val="en-US"/>
              </w:rPr>
            </m:ctrlPr>
          </m:sub>
        </m:sSub>
      </m:oMath>
      <w:r>
        <w:rPr>
          <w:rFonts w:hint="eastAsia" w:ascii="宋体" w:hAnsi="宋体" w:eastAsia="宋体" w:cs="宋体"/>
          <w:kern w:val="0"/>
          <w:sz w:val="24"/>
          <w:szCs w:val="24"/>
          <w:lang w:val="en-US"/>
        </w:rPr>
        <w:t xml:space="preserve"> </w:t>
      </w:r>
      <w:r>
        <w:rPr>
          <w:rFonts w:ascii="宋体" w:hAnsi="宋体" w:eastAsia="宋体" w:cs="宋体"/>
          <w:kern w:val="0"/>
          <w:sz w:val="24"/>
          <w:szCs w:val="24"/>
          <w:lang w:val="en-US"/>
        </w:rPr>
        <w:t xml:space="preserve">corresponds to the cluster label assigned to the </w:t>
      </w:r>
      <m:oMath>
        <m:r>
          <m:rPr>
            <m:sty m:val="p"/>
          </m:rPr>
          <w:rPr>
            <w:rFonts w:ascii="Cambria Math" w:hAnsi="Cambria Math" w:eastAsia="宋体" w:cs="宋体"/>
            <w:kern w:val="0"/>
            <w:sz w:val="24"/>
            <w:szCs w:val="24"/>
            <w:lang w:val="en-US"/>
          </w:rPr>
          <m:t>i</m:t>
        </m:r>
      </m:oMath>
      <w:r>
        <w:rPr>
          <w:rFonts w:ascii="宋体" w:hAnsi="宋体" w:eastAsia="宋体" w:cs="宋体"/>
          <w:kern w:val="0"/>
          <w:sz w:val="24"/>
          <w:szCs w:val="24"/>
          <w:lang w:val="en-US"/>
        </w:rPr>
        <w:t xml:space="preserve">-th event sequence. Special cluster labels such as </w:t>
      </w:r>
      <w:r>
        <w:rPr>
          <w:rFonts w:hint="eastAsia" w:ascii="Cambria Math" w:hAnsi="Cambria Math" w:eastAsia="宋体" w:cs="Cambria Math"/>
          <w:kern w:val="0"/>
          <w:sz w:val="24"/>
          <w:szCs w:val="24"/>
          <w:lang w:val="en-US"/>
        </w:rPr>
        <w:t>-1,-2,-3</w:t>
      </w:r>
      <w:r>
        <w:rPr>
          <w:rFonts w:ascii="宋体" w:hAnsi="宋体" w:eastAsia="宋体" w:cs="宋体"/>
          <w:kern w:val="0"/>
          <w:sz w:val="24"/>
          <w:szCs w:val="24"/>
          <w:lang w:val="en-US"/>
        </w:rPr>
        <w:t xml:space="preserve"> are reserved for </w:t>
      </w:r>
      <w:r>
        <w:rPr>
          <w:rFonts w:ascii="宋体" w:hAnsi="宋体" w:eastAsia="宋体" w:cs="宋体"/>
          <w:i/>
          <w:iCs/>
          <w:kern w:val="0"/>
          <w:sz w:val="24"/>
          <w:szCs w:val="24"/>
          <w:lang w:val="en-US"/>
        </w:rPr>
        <w:t>noise</w:t>
      </w:r>
      <w:r>
        <w:rPr>
          <w:rFonts w:ascii="宋体" w:hAnsi="宋体" w:eastAsia="宋体" w:cs="宋体"/>
          <w:kern w:val="0"/>
          <w:sz w:val="24"/>
          <w:szCs w:val="24"/>
          <w:lang w:val="en-US"/>
        </w:rPr>
        <w:t xml:space="preserve"> or </w:t>
      </w:r>
      <w:r>
        <w:rPr>
          <w:rFonts w:ascii="宋体" w:hAnsi="宋体" w:eastAsia="宋体" w:cs="宋体"/>
          <w:i/>
          <w:iCs/>
          <w:kern w:val="0"/>
          <w:sz w:val="24"/>
          <w:szCs w:val="24"/>
          <w:lang w:val="en-US"/>
        </w:rPr>
        <w:t>unclustered</w:t>
      </w:r>
      <w:r>
        <w:rPr>
          <w:rFonts w:ascii="宋体" w:hAnsi="宋体" w:eastAsia="宋体" w:cs="宋体"/>
          <w:kern w:val="0"/>
          <w:sz w:val="24"/>
          <w:szCs w:val="24"/>
          <w:lang w:val="en-US"/>
        </w:rPr>
        <w:t xml:space="preserve"> data points, which typically represent unusual or suspicious sequences.</w:t>
      </w:r>
    </w:p>
    <w:p w14:paraId="4F833B47">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 xml:space="preserve">We define the number of such </w:t>
      </w:r>
      <w:r>
        <w:rPr>
          <w:rFonts w:ascii="宋体" w:hAnsi="宋体" w:eastAsia="宋体" w:cs="宋体"/>
          <w:i/>
          <w:iCs/>
          <w:kern w:val="0"/>
          <w:sz w:val="24"/>
          <w:szCs w:val="24"/>
          <w:lang w:val="en-US"/>
        </w:rPr>
        <w:t>unexpected</w:t>
      </w:r>
      <w:r>
        <w:rPr>
          <w:rFonts w:ascii="宋体" w:hAnsi="宋体" w:eastAsia="宋体" w:cs="宋体"/>
          <w:kern w:val="0"/>
          <w:sz w:val="24"/>
          <w:szCs w:val="24"/>
          <w:lang w:val="en-US"/>
        </w:rPr>
        <w:t xml:space="preserve"> sequences as:</w:t>
      </w:r>
    </w:p>
    <w:p w14:paraId="5C2FD4F7">
      <w:pPr>
        <w:widowControl/>
        <w:jc w:val="left"/>
        <w:rPr>
          <w:rFonts w:ascii="宋体" w:hAnsi="宋体" w:eastAsia="宋体" w:cs="宋体"/>
          <w:kern w:val="0"/>
          <w:sz w:val="24"/>
          <w:szCs w:val="24"/>
          <w:lang w:val="en-US"/>
        </w:rPr>
      </w:pPr>
      <m:oMathPara>
        <m:oMath>
          <m:r>
            <m:rPr>
              <m:sty m:val="p"/>
            </m:rPr>
            <w:rPr>
              <w:rFonts w:ascii="Cambria Math" w:hAnsi="Cambria Math" w:eastAsia="宋体" w:cs="宋体"/>
              <w:kern w:val="0"/>
              <w:sz w:val="24"/>
              <w:szCs w:val="24"/>
              <w:lang w:val="en-US"/>
            </w:rPr>
            <m:t>U=</m:t>
          </m:r>
          <m:nary>
            <m:naryPr>
              <m:chr m:val="∑"/>
              <m:ctrlPr>
                <w:rPr>
                  <w:rFonts w:ascii="Cambria Math" w:hAnsi="Cambria Math" w:eastAsia="宋体" w:cs="宋体"/>
                  <w:kern w:val="0"/>
                  <w:sz w:val="24"/>
                  <w:szCs w:val="24"/>
                  <w:lang w:val="en-US"/>
                </w:rPr>
              </m:ctrlPr>
            </m:naryPr>
            <m:sub>
              <m:r>
                <m:rPr>
                  <m:sty m:val="p"/>
                </m:rPr>
                <w:rPr>
                  <w:rFonts w:ascii="Cambria Math" w:hAnsi="Cambria Math" w:eastAsia="宋体" w:cs="宋体"/>
                  <w:kern w:val="0"/>
                  <w:sz w:val="24"/>
                  <w:szCs w:val="24"/>
                  <w:lang w:val="en-US"/>
                </w:rPr>
                <m:t>i=1</m:t>
              </m:r>
              <m:ctrlPr>
                <w:rPr>
                  <w:rFonts w:ascii="Cambria Math" w:hAnsi="Cambria Math" w:eastAsia="宋体" w:cs="宋体"/>
                  <w:kern w:val="0"/>
                  <w:sz w:val="24"/>
                  <w:szCs w:val="24"/>
                  <w:lang w:val="en-US"/>
                </w:rPr>
              </m:ctrlPr>
            </m:sub>
            <m:sup>
              <m:r>
                <m:rPr>
                  <m:sty m:val="p"/>
                </m:rPr>
                <w:rPr>
                  <w:rFonts w:ascii="Cambria Math" w:hAnsi="Cambria Math" w:eastAsia="宋体" w:cs="宋体"/>
                  <w:kern w:val="0"/>
                  <w:sz w:val="24"/>
                  <w:szCs w:val="24"/>
                  <w:lang w:val="en-US"/>
                </w:rPr>
                <m:t>N</m:t>
              </m:r>
              <m:ctrlPr>
                <w:rPr>
                  <w:rFonts w:ascii="Cambria Math" w:hAnsi="Cambria Math" w:eastAsia="宋体" w:cs="宋体"/>
                  <w:kern w:val="0"/>
                  <w:sz w:val="24"/>
                  <w:szCs w:val="24"/>
                  <w:lang w:val="en-US"/>
                </w:rPr>
              </m:ctrlPr>
            </m:sup>
            <m:e>
              <m:r>
                <m:rPr>
                  <m:sty m:val="p"/>
                  <m:scr m:val="double-struck"/>
                </m:rPr>
                <w:rPr>
                  <w:rFonts w:ascii="Cambria Math" w:hAnsi="Cambria Math" w:eastAsia="宋体" w:cs="宋体"/>
                  <w:kern w:val="0"/>
                  <w:sz w:val="24"/>
                  <w:szCs w:val="24"/>
                  <w:lang w:val="en-US"/>
                </w:rPr>
                <m:t>1</m:t>
              </m:r>
              <m:d>
                <m:dPr>
                  <m:begChr m:val="["/>
                  <m:endChr m:val="]"/>
                  <m:ctrlPr>
                    <w:rPr>
                      <w:rFonts w:ascii="Cambria Math" w:hAnsi="Cambria Math" w:eastAsia="宋体" w:cs="宋体"/>
                      <w:kern w:val="0"/>
                      <w:sz w:val="24"/>
                      <w:szCs w:val="24"/>
                      <w:lang w:val="en-US"/>
                    </w:rPr>
                  </m:ctrlPr>
                </m:dPr>
                <m:e>
                  <m:sSub>
                    <m:sSubPr>
                      <m:ctrlPr>
                        <w:rPr>
                          <w:rFonts w:ascii="Cambria Math" w:hAnsi="Cambria Math" w:eastAsia="宋体" w:cs="宋体"/>
                          <w:kern w:val="0"/>
                          <w:sz w:val="24"/>
                          <w:szCs w:val="24"/>
                          <w:lang w:val="en-US"/>
                        </w:rPr>
                      </m:ctrlPr>
                    </m:sSubPr>
                    <m:e>
                      <m:r>
                        <m:rPr>
                          <m:sty m:val="p"/>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i</m:t>
                      </m:r>
                      <m:ctrlPr>
                        <w:rPr>
                          <w:rFonts w:ascii="Cambria Math" w:hAnsi="Cambria Math" w:eastAsia="宋体" w:cs="宋体"/>
                          <w:kern w:val="0"/>
                          <w:sz w:val="24"/>
                          <w:szCs w:val="24"/>
                          <w:lang w:val="en-US"/>
                        </w:rPr>
                      </m:ctrlPr>
                    </m:sub>
                  </m:sSub>
                  <m:r>
                    <m:rPr>
                      <m:sty m:val="p"/>
                    </m:rPr>
                    <w:rPr>
                      <w:rFonts w:hint="eastAsia" w:ascii="Cambria Math" w:hAnsi="Cambria Math" w:eastAsia="宋体" w:cs="宋体"/>
                      <w:kern w:val="0"/>
                      <w:sz w:val="24"/>
                      <w:szCs w:val="24"/>
                      <w:lang w:val="en-US"/>
                    </w:rPr>
                    <m:t>∈</m:t>
                  </m:r>
                  <m:r>
                    <m:rPr>
                      <m:lit/>
                      <m:sty m:val="p"/>
                    </m:rPr>
                    <w:rPr>
                      <w:rFonts w:ascii="Cambria Math" w:hAnsi="Cambria Math" w:eastAsia="宋体" w:cs="宋体"/>
                      <w:kern w:val="0"/>
                      <w:sz w:val="24"/>
                      <w:szCs w:val="24"/>
                      <w:lang w:val="en-US"/>
                    </w:rPr>
                    <m:t>{</m:t>
                  </m:r>
                  <m:r>
                    <m:rPr>
                      <m:sty m:val="p"/>
                    </m:rPr>
                    <w:rPr>
                      <w:rFonts w:ascii="Cambria Math" w:hAnsi="Cambria Math" w:eastAsia="宋体" w:cs="宋体"/>
                      <w:kern w:val="0"/>
                      <w:sz w:val="24"/>
                      <w:szCs w:val="24"/>
                      <w:lang w:val="en-US"/>
                    </w:rPr>
                    <m:t>−1,−2,−3</m:t>
                  </m:r>
                  <m:r>
                    <m:rPr>
                      <m:lit/>
                      <m:sty m:val="p"/>
                    </m:rPr>
                    <w:rPr>
                      <w:rFonts w:ascii="Cambria Math" w:hAnsi="Cambria Math" w:eastAsia="宋体" w:cs="宋体"/>
                      <w:kern w:val="0"/>
                      <w:sz w:val="24"/>
                      <w:szCs w:val="24"/>
                      <w:lang w:val="en-US"/>
                    </w:rPr>
                    <m:t>}</m:t>
                  </m:r>
                  <m:ctrlPr>
                    <w:rPr>
                      <w:rFonts w:ascii="Cambria Math" w:hAnsi="Cambria Math" w:eastAsia="宋体" w:cs="宋体"/>
                      <w:kern w:val="0"/>
                      <w:sz w:val="24"/>
                      <w:szCs w:val="24"/>
                      <w:lang w:val="en-US"/>
                    </w:rPr>
                  </m:ctrlPr>
                </m:e>
              </m:d>
              <m:ctrlPr>
                <w:rPr>
                  <w:rFonts w:ascii="Cambria Math" w:hAnsi="Cambria Math" w:eastAsia="宋体" w:cs="宋体"/>
                  <w:kern w:val="0"/>
                  <w:sz w:val="24"/>
                  <w:szCs w:val="24"/>
                  <w:lang w:val="en-US"/>
                </w:rPr>
              </m:ctrlPr>
            </m:e>
          </m:nary>
        </m:oMath>
      </m:oMathPara>
    </w:p>
    <w:p w14:paraId="4799D494">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The reduced_FP_train metric is then computed as:</w:t>
      </w:r>
    </w:p>
    <w:p w14:paraId="737D1D23">
      <w:pPr>
        <w:widowControl/>
        <w:jc w:val="left"/>
        <w:rPr>
          <w:rFonts w:ascii="宋体" w:hAnsi="宋体" w:eastAsia="宋体" w:cs="宋体"/>
          <w:kern w:val="0"/>
          <w:sz w:val="24"/>
          <w:szCs w:val="24"/>
          <w:lang w:val="en-US"/>
        </w:rPr>
      </w:pPr>
      <m:oMathPara>
        <m:oMath>
          <m:sSub>
            <m:sSubPr>
              <m:ctrlPr>
                <w:rPr>
                  <w:rFonts w:ascii="Cambria Math" w:hAnsi="Cambria Math" w:eastAsia="宋体" w:cs="宋体"/>
                  <w:kern w:val="0"/>
                  <w:sz w:val="24"/>
                  <w:szCs w:val="24"/>
                  <w:lang w:val="en-US"/>
                </w:rPr>
              </m:ctrlPr>
            </m:sSubPr>
            <m:e>
              <m:r>
                <m:rPr>
                  <m:nor/>
                  <m:sty m:val="p"/>
                </m:rPr>
                <w:rPr>
                  <w:rFonts w:ascii="Cambria Math" w:hAnsi="Cambria Math" w:eastAsia="宋体" w:cs="宋体"/>
                  <w:kern w:val="0"/>
                  <w:sz w:val="24"/>
                  <w:szCs w:val="24"/>
                  <w:lang w:val="en-US"/>
                </w:rPr>
                <m:t>ReducedFP</m:t>
              </m:r>
              <m:ctrlPr>
                <w:rPr>
                  <w:rFonts w:ascii="Cambria Math" w:hAnsi="Cambria Math" w:eastAsia="宋体" w:cs="宋体"/>
                  <w:kern w:val="0"/>
                  <w:sz w:val="24"/>
                  <w:szCs w:val="24"/>
                  <w:lang w:val="en-US"/>
                </w:rPr>
              </m:ctrlPr>
            </m:e>
            <m:sub>
              <m:r>
                <m:rPr>
                  <m:nor/>
                  <m:sty m:val="p"/>
                </m:rPr>
                <w:rPr>
                  <w:rFonts w:ascii="Cambria Math" w:hAnsi="Cambria Math" w:eastAsia="宋体" w:cs="宋体"/>
                  <w:kern w:val="0"/>
                  <w:sz w:val="24"/>
                  <w:szCs w:val="24"/>
                  <w:lang w:val="en-US"/>
                </w:rPr>
                <m:t>train</m:t>
              </m:r>
              <m:ctrlPr>
                <w:rPr>
                  <w:rFonts w:ascii="Cambria Math" w:hAnsi="Cambria Math" w:eastAsia="宋体" w:cs="宋体"/>
                  <w:kern w:val="0"/>
                  <w:sz w:val="24"/>
                  <w:szCs w:val="24"/>
                  <w:lang w:val="en-US"/>
                </w:rPr>
              </m:ctrlPr>
            </m:sub>
          </m:sSub>
          <m:r>
            <m:rPr>
              <m:sty m:val="p"/>
            </m:rPr>
            <w:rPr>
              <w:rFonts w:ascii="Cambria Math" w:hAnsi="Cambria Math" w:eastAsia="宋体" w:cs="宋体"/>
              <w:kern w:val="0"/>
              <w:sz w:val="24"/>
              <w:szCs w:val="24"/>
              <w:lang w:val="en-US"/>
            </w:rPr>
            <m:t>=1−</m:t>
          </m:r>
          <m:f>
            <m:fPr>
              <m:ctrlPr>
                <w:rPr>
                  <w:rFonts w:ascii="Cambria Math" w:hAnsi="Cambria Math" w:eastAsia="宋体" w:cs="宋体"/>
                  <w:kern w:val="0"/>
                  <w:sz w:val="24"/>
                  <w:szCs w:val="24"/>
                  <w:lang w:val="en-US"/>
                </w:rPr>
              </m:ctrlPr>
            </m:fPr>
            <m:num>
              <m:r>
                <m:rPr>
                  <m:sty m:val="p"/>
                </m:rPr>
                <w:rPr>
                  <w:rFonts w:ascii="Cambria Math" w:hAnsi="Cambria Math" w:eastAsia="宋体" w:cs="宋体"/>
                  <w:kern w:val="0"/>
                  <w:sz w:val="24"/>
                  <w:szCs w:val="24"/>
                  <w:lang w:val="en-US"/>
                </w:rPr>
                <m:t>U</m:t>
              </m:r>
              <m:ctrlPr>
                <w:rPr>
                  <w:rFonts w:ascii="Cambria Math" w:hAnsi="Cambria Math" w:eastAsia="宋体" w:cs="宋体"/>
                  <w:kern w:val="0"/>
                  <w:sz w:val="24"/>
                  <w:szCs w:val="24"/>
                  <w:lang w:val="en-US"/>
                </w:rPr>
              </m:ctrlPr>
            </m:num>
            <m:den>
              <m:r>
                <m:rPr>
                  <m:sty m:val="p"/>
                </m:rPr>
                <w:rPr>
                  <w:rFonts w:ascii="Cambria Math" w:hAnsi="Cambria Math" w:eastAsia="宋体" w:cs="宋体"/>
                  <w:kern w:val="0"/>
                  <w:sz w:val="24"/>
                  <w:szCs w:val="24"/>
                  <w:lang w:val="en-US"/>
                </w:rPr>
                <m:t>N</m:t>
              </m:r>
              <m:ctrlPr>
                <w:rPr>
                  <w:rFonts w:ascii="Cambria Math" w:hAnsi="Cambria Math" w:eastAsia="宋体" w:cs="宋体"/>
                  <w:kern w:val="0"/>
                  <w:sz w:val="24"/>
                  <w:szCs w:val="24"/>
                  <w:lang w:val="en-US"/>
                </w:rPr>
              </m:ctrlPr>
            </m:den>
          </m:f>
          <m:r>
            <m:rPr>
              <m:sty m:val="p"/>
            </m:rPr>
            <w:rPr>
              <w:rFonts w:ascii="Cambria Math" w:hAnsi="Cambria Math" w:eastAsia="宋体" w:cs="Times New Roman"/>
              <w:kern w:val="0"/>
              <w:sz w:val="24"/>
              <w:szCs w:val="24"/>
              <w:lang w:val="en-US"/>
            </w:rPr>
            <m:t>​</m:t>
          </m:r>
        </m:oMath>
      </m:oMathPara>
    </w:p>
    <w:p w14:paraId="21D3ACB8">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where:</w:t>
      </w:r>
    </w:p>
    <w:p w14:paraId="5095E2FD">
      <w:pPr>
        <w:widowControl/>
        <w:numPr>
          <w:ilvl w:val="0"/>
          <w:numId w:val="12"/>
        </w:numPr>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U: number of sequences marked as unclustered or suspicious,</w:t>
      </w:r>
    </w:p>
    <w:p w14:paraId="2131DD14">
      <w:pPr>
        <w:widowControl/>
        <w:numPr>
          <w:ilvl w:val="0"/>
          <w:numId w:val="12"/>
        </w:numPr>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N: total number of event sequences in the training set.</w:t>
      </w:r>
    </w:p>
    <w:p w14:paraId="10FB0197">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This metric approximates the proportion of event sequences that have been successfully grouped into well-formed clusters (i.e., potentially benign or frequent patterns), and thus are less likely to contribute to false positives during detection.</w:t>
      </w:r>
    </w:p>
    <w:p w14:paraId="0878AF9D">
      <w:pPr>
        <w:widowControl/>
        <w:spacing w:before="100" w:beforeAutospacing="1" w:after="100" w:afterAutospacing="1"/>
        <w:jc w:val="left"/>
        <w:rPr>
          <w:rFonts w:ascii="宋体" w:hAnsi="宋体" w:eastAsia="宋体" w:cs="宋体"/>
          <w:kern w:val="0"/>
          <w:sz w:val="24"/>
          <w:szCs w:val="24"/>
          <w:lang w:val="en-US"/>
        </w:rPr>
      </w:pPr>
      <w:r>
        <w:rPr>
          <w:rFonts w:ascii="宋体" w:hAnsi="宋体" w:eastAsia="宋体" w:cs="宋体"/>
          <w:kern w:val="0"/>
          <w:sz w:val="24"/>
          <w:szCs w:val="24"/>
          <w:lang w:val="en-US"/>
        </w:rPr>
        <w:t xml:space="preserve">By minimizing the proportion of unclustered data, we aim to </w:t>
      </w:r>
      <w:r>
        <w:rPr>
          <w:rFonts w:ascii="宋体" w:hAnsi="宋体" w:eastAsia="宋体" w:cs="宋体"/>
          <w:i/>
          <w:iCs/>
          <w:kern w:val="0"/>
          <w:sz w:val="24"/>
          <w:szCs w:val="24"/>
          <w:lang w:val="en-US"/>
        </w:rPr>
        <w:t>reduce the false positive rate</w:t>
      </w:r>
      <w:r>
        <w:rPr>
          <w:rFonts w:ascii="宋体" w:hAnsi="宋体" w:eastAsia="宋体" w:cs="宋体"/>
          <w:kern w:val="0"/>
          <w:sz w:val="24"/>
          <w:szCs w:val="24"/>
          <w:lang w:val="en-US"/>
        </w:rPr>
        <w:t xml:space="preserve"> by focusing detection and manual labeling efforts on a small subset of potentially suspicious sequences. These unclustered sequences are then subjected to manual investigation or labeling in a downstream step.</w:t>
      </w:r>
    </w:p>
    <w:p w14:paraId="29E8BFCB">
      <w:pPr>
        <w:rPr>
          <w:lang w:val="en-US"/>
        </w:rPr>
      </w:pPr>
    </w:p>
    <w:p w14:paraId="58FE822A">
      <w:pPr>
        <w:rPr>
          <w:lang w:val="en-US"/>
        </w:rPr>
      </w:pPr>
    </w:p>
    <w:p w14:paraId="07D38563">
      <w:pPr>
        <w:pStyle w:val="4"/>
        <w:rPr>
          <w:lang w:val="en-US"/>
        </w:rPr>
      </w:pPr>
      <w:r>
        <w:rPr>
          <w:lang w:val="en-US"/>
        </w:rPr>
        <w:t>Coverage as a Proxy for Confidence</w:t>
      </w:r>
    </w:p>
    <w:p w14:paraId="39C2D97D">
      <w:pPr>
        <w:ind w:firstLine="210" w:firstLineChars="100"/>
        <w:rPr>
          <w:lang w:val="en-US"/>
        </w:rPr>
      </w:pPr>
      <w:r>
        <w:rPr>
          <w:rFonts w:hint="eastAsia"/>
          <w:lang w:val="en-US"/>
        </w:rPr>
        <w:t xml:space="preserve">( </w:t>
      </w:r>
      <w:r>
        <w:rPr>
          <w:lang w:val="en-US"/>
        </w:rPr>
        <w:t>S</w:t>
      </w:r>
      <w:r>
        <w:rPr>
          <w:rFonts w:hint="eastAsia"/>
          <w:lang w:val="en-US"/>
        </w:rPr>
        <w:t xml:space="preserve">equence context event label &gt; confidence threshold ) / len( </w:t>
      </w:r>
      <w:r>
        <w:rPr>
          <w:lang w:val="en-US"/>
        </w:rPr>
        <w:t>S</w:t>
      </w:r>
      <w:r>
        <w:rPr>
          <w:rFonts w:hint="eastAsia"/>
          <w:lang w:val="en-US"/>
        </w:rPr>
        <w:t>equence context event label )</w:t>
      </w:r>
    </w:p>
    <w:p w14:paraId="5C41FA11">
      <w:pPr>
        <w:ind w:firstLine="210" w:firstLineChars="100"/>
        <w:rPr>
          <w:lang w:val="en-US"/>
        </w:rPr>
      </w:pPr>
    </w:p>
    <w:p w14:paraId="67CF1018">
      <w:pPr>
        <w:ind w:firstLine="210" w:firstLineChars="100"/>
        <w:rPr>
          <w:lang w:val="en-US"/>
        </w:rPr>
      </w:pPr>
      <w:r>
        <w:rPr>
          <w:lang w:val="en-US"/>
        </w:rPr>
        <w:t>‘</w:t>
      </w:r>
      <w:r>
        <w:rPr>
          <w:rFonts w:hint="eastAsia"/>
          <w:lang w:val="en-US"/>
        </w:rPr>
        <w:t>-1</w:t>
      </w:r>
      <w:r>
        <w:rPr>
          <w:lang w:val="en-US"/>
        </w:rPr>
        <w:t>’</w:t>
      </w:r>
      <w:r>
        <w:rPr>
          <w:rFonts w:hint="eastAsia"/>
          <w:lang w:val="en-US"/>
        </w:rPr>
        <w:t xml:space="preserve"> label not only has items smaller then confidence threshold, but also has items can</w:t>
      </w:r>
      <w:r>
        <w:rPr>
          <w:lang w:val="en-US"/>
        </w:rPr>
        <w:t>’</w:t>
      </w:r>
      <w:r>
        <w:rPr>
          <w:rFonts w:hint="eastAsia"/>
          <w:lang w:val="en-US"/>
        </w:rPr>
        <w:t>t be clustered in manual analysis.</w:t>
      </w:r>
    </w:p>
    <w:p w14:paraId="3D2A559A">
      <w:pPr>
        <w:rPr>
          <w:lang w:val="en-US"/>
        </w:rPr>
      </w:pPr>
    </w:p>
    <w:p w14:paraId="5B82895B">
      <w:pPr>
        <w:rPr>
          <w:lang w:val="en-US"/>
        </w:rPr>
      </w:pPr>
      <w:r>
        <w:rPr>
          <w:lang w:val="en-US"/>
        </w:rPr>
        <w:t>I</w:t>
      </w:r>
      <w:r>
        <w:rPr>
          <w:rFonts w:hint="eastAsia"/>
          <w:lang w:val="en-US"/>
        </w:rPr>
        <w:t>ncorrect method:</w:t>
      </w:r>
    </w:p>
    <w:p w14:paraId="58B0E8AD">
      <w:pPr>
        <w:rPr>
          <w:lang w:val="en-US"/>
        </w:rPr>
      </w:pPr>
      <w:r>
        <w:rPr>
          <w:lang w:val="en-US"/>
        </w:rPr>
        <w:t xml:space="preserve">To assess the proportion of event sequences that the clustering algorithm is able to confidently categorize, we define a metric called </w:t>
      </w:r>
      <w:r>
        <w:rPr>
          <w:b/>
          <w:bCs/>
          <w:lang w:val="en-US"/>
        </w:rPr>
        <w:t>coverage</w:t>
      </w:r>
      <w:r>
        <w:rPr>
          <w:lang w:val="en-US"/>
        </w:rPr>
        <w:t>, denoted as coverage.</w:t>
      </w:r>
    </w:p>
    <w:p w14:paraId="15DB1A27">
      <w:pPr>
        <w:rPr>
          <w:lang w:val="en-US"/>
        </w:rPr>
      </w:pPr>
      <w:r>
        <w:rPr>
          <w:lang w:val="en-US"/>
        </w:rPr>
        <w:t xml:space="preserve">Let </w:t>
      </w:r>
      <m:oMath>
        <m:r>
          <m:rPr/>
          <w:rPr>
            <w:rFonts w:ascii="Cambria Math" w:hAnsi="Cambria Math" w:eastAsia="宋体" w:cs="宋体"/>
            <w:kern w:val="0"/>
            <w:sz w:val="24"/>
            <w:szCs w:val="24"/>
            <w:lang w:val="en-US"/>
          </w:rPr>
          <m:t>C</m:t>
        </m:r>
        <m:r>
          <m:rPr>
            <m:sty m:val="p"/>
          </m:rPr>
          <w:rPr>
            <w:rFonts w:ascii="Cambria Math" w:hAnsi="Cambria Math" w:eastAsia="宋体" w:cs="宋体"/>
            <w:kern w:val="0"/>
            <w:sz w:val="24"/>
            <w:szCs w:val="24"/>
            <w:lang w:val="en-US"/>
          </w:rPr>
          <m:t>=</m:t>
        </m:r>
        <m:d>
          <m:dPr>
            <m:begChr m:val="["/>
            <m:endChr m:val="]"/>
            <m:ctrlPr>
              <w:rPr>
                <w:rFonts w:ascii="Cambria Math" w:hAnsi="Cambria Math" w:eastAsia="宋体" w:cs="宋体"/>
                <w:kern w:val="0"/>
                <w:sz w:val="24"/>
                <w:szCs w:val="24"/>
                <w:lang w:val="en-US"/>
              </w:rPr>
            </m:ctrlPr>
          </m:dPr>
          <m:e>
            <m:sSub>
              <m:sSubPr>
                <m:ctrlPr>
                  <w:rPr>
                    <w:rFonts w:ascii="Cambria Math" w:hAnsi="Cambria Math" w:eastAsia="宋体" w:cs="宋体"/>
                    <w:kern w:val="0"/>
                    <w:sz w:val="24"/>
                    <w:szCs w:val="24"/>
                    <w:lang w:val="en-US"/>
                  </w:rPr>
                </m:ctrlPr>
              </m:sSubPr>
              <m:e>
                <m:r>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1</m:t>
                </m:r>
                <m:ctrlPr>
                  <w:rPr>
                    <w:rFonts w:ascii="Cambria Math" w:hAnsi="Cambria Math" w:eastAsia="宋体" w:cs="宋体"/>
                    <w:kern w:val="0"/>
                    <w:sz w:val="24"/>
                    <w:szCs w:val="24"/>
                    <w:lang w:val="en-US"/>
                  </w:rPr>
                </m:ctrlPr>
              </m:sub>
            </m:sSub>
            <m:r>
              <m:rPr>
                <m:sty m:val="p"/>
              </m:rPr>
              <w:rPr>
                <w:rFonts w:ascii="Cambria Math" w:hAnsi="Cambria Math" w:eastAsia="宋体" w:cs="宋体"/>
                <w:kern w:val="0"/>
                <w:sz w:val="24"/>
                <w:szCs w:val="24"/>
                <w:lang w:val="en-US"/>
              </w:rPr>
              <m:t>,</m:t>
            </m:r>
            <m:sSub>
              <m:sSubPr>
                <m:ctrlPr>
                  <w:rPr>
                    <w:rFonts w:ascii="Cambria Math" w:hAnsi="Cambria Math" w:eastAsia="宋体" w:cs="宋体"/>
                    <w:kern w:val="0"/>
                    <w:sz w:val="24"/>
                    <w:szCs w:val="24"/>
                    <w:lang w:val="en-US"/>
                  </w:rPr>
                </m:ctrlPr>
              </m:sSubPr>
              <m:e>
                <m:r>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m:sty m:val="p"/>
                  </m:rPr>
                  <w:rPr>
                    <w:rFonts w:ascii="Cambria Math" w:hAnsi="Cambria Math" w:eastAsia="宋体" w:cs="宋体"/>
                    <w:kern w:val="0"/>
                    <w:sz w:val="24"/>
                    <w:szCs w:val="24"/>
                    <w:lang w:val="en-US"/>
                  </w:rPr>
                  <m:t>2</m:t>
                </m:r>
                <m:ctrlPr>
                  <w:rPr>
                    <w:rFonts w:ascii="Cambria Math" w:hAnsi="Cambria Math" w:eastAsia="宋体" w:cs="宋体"/>
                    <w:kern w:val="0"/>
                    <w:sz w:val="24"/>
                    <w:szCs w:val="24"/>
                    <w:lang w:val="en-US"/>
                  </w:rPr>
                </m:ctrlPr>
              </m:sub>
            </m:sSub>
            <m:r>
              <m:rPr>
                <m:sty m:val="p"/>
              </m:rPr>
              <w:rPr>
                <w:rFonts w:ascii="Cambria Math" w:hAnsi="Cambria Math" w:eastAsia="宋体" w:cs="宋体"/>
                <w:kern w:val="0"/>
                <w:sz w:val="24"/>
                <w:szCs w:val="24"/>
                <w:lang w:val="en-US"/>
              </w:rPr>
              <m:t>,…,</m:t>
            </m:r>
            <m:sSub>
              <m:sSubPr>
                <m:ctrlPr>
                  <w:rPr>
                    <w:rFonts w:ascii="Cambria Math" w:hAnsi="Cambria Math" w:eastAsia="宋体" w:cs="宋体"/>
                    <w:kern w:val="0"/>
                    <w:sz w:val="24"/>
                    <w:szCs w:val="24"/>
                    <w:lang w:val="en-US"/>
                  </w:rPr>
                </m:ctrlPr>
              </m:sSubPr>
              <m:e>
                <m:r>
                  <m:rPr/>
                  <w:rPr>
                    <w:rFonts w:ascii="Cambria Math" w:hAnsi="Cambria Math" w:eastAsia="宋体" w:cs="宋体"/>
                    <w:kern w:val="0"/>
                    <w:sz w:val="24"/>
                    <w:szCs w:val="24"/>
                    <w:lang w:val="en-US"/>
                  </w:rPr>
                  <m:t>c</m:t>
                </m:r>
                <m:ctrlPr>
                  <w:rPr>
                    <w:rFonts w:ascii="Cambria Math" w:hAnsi="Cambria Math" w:eastAsia="宋体" w:cs="宋体"/>
                    <w:kern w:val="0"/>
                    <w:sz w:val="24"/>
                    <w:szCs w:val="24"/>
                    <w:lang w:val="en-US"/>
                  </w:rPr>
                </m:ctrlPr>
              </m:e>
              <m:sub>
                <m:r>
                  <m:rPr/>
                  <w:rPr>
                    <w:rFonts w:ascii="Cambria Math" w:hAnsi="Cambria Math" w:eastAsia="宋体" w:cs="宋体"/>
                    <w:kern w:val="0"/>
                    <w:sz w:val="24"/>
                    <w:szCs w:val="24"/>
                    <w:lang w:val="en-US"/>
                  </w:rPr>
                  <m:t>N</m:t>
                </m:r>
                <m:ctrlPr>
                  <w:rPr>
                    <w:rFonts w:ascii="Cambria Math" w:hAnsi="Cambria Math" w:eastAsia="宋体" w:cs="宋体"/>
                    <w:kern w:val="0"/>
                    <w:sz w:val="24"/>
                    <w:szCs w:val="24"/>
                    <w:lang w:val="en-US"/>
                  </w:rPr>
                </m:ctrlPr>
              </m:sub>
            </m:sSub>
            <m:ctrlPr>
              <w:rPr>
                <w:rFonts w:ascii="Cambria Math" w:hAnsi="Cambria Math" w:eastAsia="宋体" w:cs="宋体"/>
                <w:kern w:val="0"/>
                <w:sz w:val="24"/>
                <w:szCs w:val="24"/>
                <w:lang w:val="en-US"/>
              </w:rPr>
            </m:ctrlPr>
          </m:e>
        </m:d>
      </m:oMath>
      <w:r>
        <w:rPr>
          <w:rFonts w:ascii="宋体" w:hAnsi="宋体" w:eastAsia="宋体" w:cs="宋体"/>
          <w:kern w:val="0"/>
          <w:sz w:val="24"/>
          <w:szCs w:val="24"/>
          <w:lang w:val="en-US"/>
        </w:rPr>
        <w:t xml:space="preserve"> </w:t>
      </w:r>
      <w:r>
        <w:rPr>
          <w:rFonts w:hint="eastAsia"/>
          <w:lang w:val="en-US"/>
        </w:rPr>
        <w:t xml:space="preserve"> </w:t>
      </w:r>
      <w:r>
        <w:rPr>
          <w:lang w:val="en-US"/>
        </w:rPr>
        <w:t xml:space="preserve">represent the cluster assignments of all </w:t>
      </w:r>
      <m:oMath>
        <m:r>
          <m:rPr/>
          <w:rPr>
            <w:rFonts w:ascii="Cambria Math" w:hAnsi="Cambria Math"/>
            <w:lang w:val="en-US"/>
          </w:rPr>
          <m:t>N</m:t>
        </m:r>
      </m:oMath>
      <w:r>
        <w:rPr>
          <w:rFonts w:hint="eastAsia"/>
          <w:lang w:val="en-US"/>
        </w:rPr>
        <w:t xml:space="preserve"> </w:t>
      </w:r>
      <w:r>
        <w:rPr>
          <w:lang w:val="en-US"/>
        </w:rPr>
        <w:t xml:space="preserve">event sequences. In this setting, a label of </w:t>
      </w:r>
      <w:r>
        <w:rPr>
          <w:rFonts w:hint="eastAsia" w:ascii="Cambria Math" w:hAnsi="Cambria Math" w:cs="Cambria Math"/>
          <w:lang w:val="en-US"/>
        </w:rPr>
        <w:t>-1</w:t>
      </w:r>
      <w:r>
        <w:rPr>
          <w:lang w:val="en-US"/>
        </w:rPr>
        <w:t xml:space="preserve"> indicates an </w:t>
      </w:r>
      <w:r>
        <w:rPr>
          <w:i/>
          <w:iCs/>
          <w:lang w:val="en-US"/>
        </w:rPr>
        <w:t>unclustered</w:t>
      </w:r>
      <w:r>
        <w:rPr>
          <w:lang w:val="en-US"/>
        </w:rPr>
        <w:t xml:space="preserve"> or </w:t>
      </w:r>
      <w:r>
        <w:rPr>
          <w:i/>
          <w:iCs/>
          <w:lang w:val="en-US"/>
        </w:rPr>
        <w:t>noise</w:t>
      </w:r>
      <w:r>
        <w:rPr>
          <w:lang w:val="en-US"/>
        </w:rPr>
        <w:t xml:space="preserve"> point, typically used by density-based clustering algorithms such as DBSCAN or HDBSCAN to denote low-confidence or anomalous sequences.</w:t>
      </w:r>
    </w:p>
    <w:p w14:paraId="118713D3">
      <w:pPr>
        <w:rPr>
          <w:lang w:val="en-US"/>
        </w:rPr>
      </w:pPr>
      <w:r>
        <w:rPr>
          <w:lang w:val="en-US"/>
        </w:rPr>
        <w:t xml:space="preserve">We define the number of </w:t>
      </w:r>
      <w:r>
        <w:rPr>
          <w:i/>
          <w:iCs/>
          <w:lang w:val="en-US"/>
        </w:rPr>
        <w:t>unclustered</w:t>
      </w:r>
      <w:r>
        <w:rPr>
          <w:lang w:val="en-US"/>
        </w:rPr>
        <w:t xml:space="preserve"> (i.e., low-confidence) sequences as:</w:t>
      </w:r>
    </w:p>
    <w:p w14:paraId="06104E56">
      <w:pPr>
        <w:rPr>
          <w:lang w:val="en-US"/>
        </w:rPr>
      </w:pPr>
      <m:oMathPara>
        <m:oMath>
          <m:r>
            <m:rPr/>
            <w:rPr>
              <w:rFonts w:ascii="Cambria Math" w:hAnsi="Cambria Math"/>
              <w:lang w:val="en-US"/>
            </w:rPr>
            <m:t>U=</m:t>
          </m:r>
          <m:nary>
            <m:naryPr>
              <m:chr m:val="∑"/>
              <m:ctrlPr>
                <w:rPr>
                  <w:rFonts w:ascii="Cambria Math" w:hAnsi="Cambria Math"/>
                  <w:lang w:val="en-US"/>
                </w:rPr>
              </m:ctrlPr>
            </m:naryPr>
            <m:sub>
              <m:r>
                <m:rPr/>
                <w:rPr>
                  <w:rFonts w:ascii="Cambria Math" w:hAnsi="Cambria Math"/>
                  <w:lang w:val="en-US"/>
                </w:rPr>
                <m:t>i=1</m:t>
              </m:r>
              <m:ctrlPr>
                <w:rPr>
                  <w:rFonts w:ascii="Cambria Math" w:hAnsi="Cambria Math"/>
                  <w:i/>
                  <w:lang w:val="en-US"/>
                </w:rPr>
              </m:ctrlPr>
            </m:sub>
            <m:sup>
              <m:r>
                <m:rPr/>
                <w:rPr>
                  <w:rFonts w:ascii="Cambria Math" w:hAnsi="Cambria Math"/>
                  <w:lang w:val="en-US"/>
                </w:rPr>
                <m:t>N</m:t>
              </m:r>
              <m:ctrlPr>
                <w:rPr>
                  <w:rFonts w:ascii="Cambria Math" w:hAnsi="Cambria Math"/>
                  <w:i/>
                  <w:lang w:val="en-US"/>
                </w:rPr>
              </m:ctrlPr>
            </m:sup>
            <m:e>
              <m:r>
                <m:rPr>
                  <m:scr m:val="double-struck"/>
                </m:rPr>
                <w:rPr>
                  <w:rFonts w:ascii="Cambria Math" w:hAnsi="Cambria Math"/>
                  <w:lang w:val="en-US"/>
                </w:rPr>
                <m:t>1</m:t>
              </m:r>
              <m:d>
                <m:dPr>
                  <m:begChr m:val="["/>
                  <m:endChr m:val="]"/>
                  <m:ctrlPr>
                    <w:rPr>
                      <w:rFonts w:ascii="Cambria Math" w:hAnsi="Cambria Math"/>
                      <w:i/>
                      <w:lang w:val="en-US"/>
                    </w:rPr>
                  </m:ctrlPr>
                </m:dPr>
                <m:e>
                  <m:sSub>
                    <m:sSubPr>
                      <m:ctrlPr>
                        <w:rPr>
                          <w:rFonts w:ascii="Cambria Math" w:hAnsi="Cambria Math"/>
                          <w:i/>
                          <w:lang w:val="en-US"/>
                        </w:rPr>
                      </m:ctrlPr>
                    </m:sSubPr>
                    <m:e>
                      <m:r>
                        <m:rPr/>
                        <w:rPr>
                          <w:rFonts w:ascii="Cambria Math" w:hAnsi="Cambria Math"/>
                          <w:lang w:val="en-US"/>
                        </w:rPr>
                        <m:t>c</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r>
                    <m:rPr/>
                    <w:rPr>
                      <w:rFonts w:ascii="Cambria Math" w:hAnsi="Cambria Math"/>
                      <w:lang w:val="en-US"/>
                    </w:rPr>
                    <m:t>=−1</m:t>
                  </m:r>
                  <m:ctrlPr>
                    <w:rPr>
                      <w:rFonts w:ascii="Cambria Math" w:hAnsi="Cambria Math"/>
                      <w:i/>
                      <w:lang w:val="en-US"/>
                    </w:rPr>
                  </m:ctrlPr>
                </m:e>
              </m:d>
              <m:ctrlPr>
                <w:rPr>
                  <w:rFonts w:ascii="Cambria Math" w:hAnsi="Cambria Math"/>
                  <w:i/>
                  <w:lang w:val="en-US"/>
                </w:rPr>
              </m:ctrlPr>
            </m:e>
          </m:nary>
        </m:oMath>
      </m:oMathPara>
    </w:p>
    <w:p w14:paraId="3A99F410">
      <w:pPr>
        <w:rPr>
          <w:lang w:val="en-US"/>
        </w:rPr>
      </w:pPr>
      <w:r>
        <w:rPr>
          <w:lang w:val="en-US"/>
        </w:rPr>
        <w:t xml:space="preserve">Then, the </w:t>
      </w:r>
      <w:r>
        <w:rPr>
          <w:b/>
          <w:bCs/>
          <w:lang w:val="en-US"/>
        </w:rPr>
        <w:t>coverage</w:t>
      </w:r>
      <w:r>
        <w:rPr>
          <w:lang w:val="en-US"/>
        </w:rPr>
        <w:t xml:space="preserve"> is computed as:</w:t>
      </w:r>
    </w:p>
    <w:p w14:paraId="02EA45A7">
      <w:pPr>
        <w:rPr>
          <w:lang w:val="en-US"/>
        </w:rPr>
      </w:pPr>
      <m:oMathPara>
        <m:oMath>
          <m:r>
            <m:rPr>
              <m:nor/>
              <m:sty m:val="p"/>
            </m:rPr>
            <w:rPr>
              <w:rFonts w:ascii="Cambria Math" w:hAnsi="Cambria Math"/>
              <w:lang w:val="en-US"/>
            </w:rPr>
            <m:t>Coverage</m:t>
          </m:r>
          <m:f>
            <m:fPr>
              <m:ctrlPr>
                <w:rPr>
                  <w:rFonts w:ascii="Cambria Math" w:hAnsi="Cambria Math"/>
                  <w:lang w:val="en-US"/>
                </w:rPr>
              </m:ctrlPr>
            </m:fPr>
            <m:num>
              <m:r>
                <m:rPr>
                  <m:sty m:val="p"/>
                </m:rPr>
                <w:rPr>
                  <w:rFonts w:ascii="Cambria Math" w:hAnsi="Cambria Math"/>
                  <w:lang w:val="en-US"/>
                </w:rPr>
                <m:t>N−U</m:t>
              </m:r>
              <m:ctrlPr>
                <w:rPr>
                  <w:rFonts w:ascii="Cambria Math" w:hAnsi="Cambria Math"/>
                  <w:lang w:val="en-US"/>
                </w:rPr>
              </m:ctrlPr>
            </m:num>
            <m:den>
              <m:r>
                <m:rPr>
                  <m:sty m:val="p"/>
                </m:rPr>
                <w:rPr>
                  <w:rFonts w:ascii="Cambria Math" w:hAnsi="Cambria Math"/>
                  <w:lang w:val="en-US"/>
                </w:rPr>
                <m:t>N</m:t>
              </m:r>
              <m:ctrlPr>
                <w:rPr>
                  <w:rFonts w:ascii="Cambria Math" w:hAnsi="Cambria Math"/>
                  <w:lang w:val="en-US"/>
                </w:rPr>
              </m:ctrlPr>
            </m:den>
          </m:f>
        </m:oMath>
      </m:oMathPara>
    </w:p>
    <w:p w14:paraId="3F34D3D8">
      <w:pPr>
        <w:rPr>
          <w:lang w:val="en-US"/>
        </w:rPr>
      </w:pPr>
    </w:p>
    <w:p w14:paraId="68AFCAA0">
      <w:pPr>
        <w:rPr>
          <w:lang w:val="en-US"/>
        </w:rPr>
      </w:pPr>
      <w:r>
        <w:rPr>
          <w:lang w:val="en-US"/>
        </w:rPr>
        <w:t xml:space="preserve">This metric quantifies the fraction of the dataset for which the model is confident in its assignment to a meaningful cluster. Intuitively, it reflects the </w:t>
      </w:r>
      <w:r>
        <w:rPr>
          <w:i/>
          <w:iCs/>
          <w:lang w:val="en-US"/>
        </w:rPr>
        <w:t>effective confidence rate</w:t>
      </w:r>
      <w:r>
        <w:rPr>
          <w:lang w:val="en-US"/>
        </w:rPr>
        <w:t xml:space="preserve"> of the unsupervised model over the training set.</w:t>
      </w:r>
    </w:p>
    <w:p w14:paraId="3AFD4F11">
      <w:pPr>
        <w:rPr>
          <w:lang w:val="en-US"/>
        </w:rPr>
      </w:pPr>
      <w:r>
        <w:rPr>
          <w:lang w:val="en-US"/>
        </w:rPr>
        <w:t>A high coverage score indicates that most event sequences fall into high-confidence clusters, while a lower coverage suggests the presence of many ambiguous or anomalous sequences that may require further manual inspection or specialized handling.</w:t>
      </w:r>
    </w:p>
    <w:p w14:paraId="0E6D7B72">
      <w:pPr>
        <w:rPr>
          <w:lang w:val="en-US"/>
        </w:rPr>
      </w:pPr>
    </w:p>
    <w:p w14:paraId="7E3D0C3E">
      <w:pPr>
        <w:rPr>
          <w:lang w:val="en-US"/>
        </w:rPr>
      </w:pPr>
    </w:p>
    <w:p w14:paraId="7C7C40CC">
      <w:pPr>
        <w:pStyle w:val="4"/>
        <w:rPr>
          <w:lang w:val="en-US"/>
        </w:rPr>
      </w:pPr>
      <w:r>
        <w:rPr>
          <w:lang w:val="en-US"/>
        </w:rPr>
        <w:t>Suspicious Cluster Rate Based on Score Distribution</w:t>
      </w:r>
    </w:p>
    <w:p w14:paraId="45CEC367">
      <w:pPr>
        <w:rPr>
          <w:lang w:val="en-US"/>
        </w:rPr>
      </w:pPr>
      <w:r>
        <w:rPr>
          <w:lang w:val="en-US"/>
        </w:rPr>
        <w:t xml:space="preserve">To estimate the proportion of clusters that may contain anomalous or mixed-behavior sequences, we introduce the </w:t>
      </w:r>
      <w:r>
        <w:rPr>
          <w:b/>
          <w:bCs/>
          <w:lang w:val="en-US"/>
        </w:rPr>
        <w:t>Suspicious Cluster Rate</w:t>
      </w:r>
      <w:r>
        <w:rPr>
          <w:lang w:val="en-US"/>
        </w:rPr>
        <w:t xml:space="preserve"> metric. This metric leverages the distributional properties of a confidence or anomaly score (e.g., reconstruction loss, classification probability) associated with each event sequence.</w:t>
      </w:r>
    </w:p>
    <w:p w14:paraId="282B1279">
      <w:pPr>
        <w:rPr>
          <w:lang w:val="en-US"/>
        </w:rPr>
      </w:pPr>
      <w:r>
        <w:rPr>
          <w:lang w:val="en-US"/>
        </w:rPr>
        <w:t>Let:</w:t>
      </w:r>
    </w:p>
    <w:p w14:paraId="17706D72">
      <w:pPr>
        <w:numPr>
          <w:ilvl w:val="0"/>
          <w:numId w:val="13"/>
        </w:numPr>
        <w:rPr>
          <w:lang w:val="en-US"/>
        </w:rPr>
      </w:pPr>
      <m:oMath>
        <m:r>
          <m:rPr>
            <m:sty m:val="p"/>
            <m:scr m:val="script"/>
          </m:rPr>
          <w:rPr>
            <w:rFonts w:ascii="Cambria Math" w:hAnsi="Cambria Math"/>
            <w:lang w:val="en-US"/>
          </w:rPr>
          <m:t>C=</m:t>
        </m:r>
        <m:r>
          <m:rPr>
            <m:lit/>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m:t>
            </m:r>
            <m:ctrlPr>
              <w:rPr>
                <w:rFonts w:ascii="Cambria Math" w:hAnsi="Cambria Math"/>
                <w:lang w:val="en-US"/>
              </w:rPr>
            </m:ctrlPr>
          </m:e>
          <m:sub>
            <m:r>
              <m:rPr>
                <m:sty m:val="p"/>
              </m:rPr>
              <w:rPr>
                <w:rFonts w:ascii="Cambria Math" w:hAnsi="Cambria Math"/>
                <w:lang w:val="en-US"/>
              </w:rPr>
              <m:t>1</m:t>
            </m:r>
            <m:ctrlPr>
              <w:rPr>
                <w:rFonts w:ascii="Cambria Math" w:hAnsi="Cambria Math"/>
                <w:lang w:val="en-US"/>
              </w:rPr>
            </m:ctrlP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m:t>
            </m:r>
            <m:ctrlPr>
              <w:rPr>
                <w:rFonts w:ascii="Cambria Math" w:hAnsi="Cambria Math"/>
                <w:lang w:val="en-US"/>
              </w:rPr>
            </m:ctrlPr>
          </m:e>
          <m:sub>
            <m:r>
              <m:rPr>
                <m:sty m:val="p"/>
              </m:rPr>
              <w:rPr>
                <w:rFonts w:ascii="Cambria Math" w:hAnsi="Cambria Math"/>
                <w:lang w:val="en-US"/>
              </w:rPr>
              <m:t>2</m:t>
            </m:r>
            <m:ctrlPr>
              <w:rPr>
                <w:rFonts w:ascii="Cambria Math" w:hAnsi="Cambria Math"/>
                <w:lang w:val="en-US"/>
              </w:rPr>
            </m:ctrlPr>
          </m:sub>
        </m:sSub>
        <m:r>
          <m:rPr>
            <m:sty m:val="p"/>
          </m:rPr>
          <w:rPr>
            <w:rFonts w:ascii="Cambria Math" w:hAnsi="Cambria Math"/>
            <w:lang w:val="en-US"/>
          </w:rPr>
          <m:t>,</m:t>
        </m:r>
        <m:r>
          <m:rPr>
            <m:sty m:val="p"/>
          </m:rPr>
          <w:rPr>
            <w:rFonts w:hint="eastAsia"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c</m:t>
            </m:r>
            <m:ctrlPr>
              <w:rPr>
                <w:rFonts w:ascii="Cambria Math" w:hAnsi="Cambria Math"/>
                <w:lang w:val="en-US"/>
              </w:rPr>
            </m:ctrlPr>
          </m:e>
          <m:sub>
            <m:r>
              <m:rPr>
                <m:sty m:val="p"/>
              </m:rPr>
              <w:rPr>
                <w:rFonts w:ascii="Cambria Math" w:hAnsi="Cambria Math"/>
                <w:lang w:val="en-US"/>
              </w:rPr>
              <m:t>K</m:t>
            </m:r>
            <m:ctrlPr>
              <w:rPr>
                <w:rFonts w:ascii="Cambria Math" w:hAnsi="Cambria Math"/>
                <w:lang w:val="en-US"/>
              </w:rPr>
            </m:ctrlPr>
          </m:sub>
        </m:sSub>
        <m:r>
          <m:rPr>
            <m:lit/>
            <m:sty m:val="p"/>
          </m:rPr>
          <w:rPr>
            <w:rFonts w:ascii="Cambria Math" w:hAnsi="Cambria Math"/>
            <w:lang w:val="en-US"/>
          </w:rPr>
          <m:t>}</m:t>
        </m:r>
      </m:oMath>
      <w:r>
        <w:rPr>
          <w:rFonts w:hint="eastAsia"/>
          <w:lang w:val="en-US"/>
        </w:rPr>
        <w:t xml:space="preserve"> </w:t>
      </w:r>
      <w:r>
        <w:rPr>
          <w:lang w:val="en-US"/>
        </w:rPr>
        <w:t>denote the set of unique cluster IDs produced by an unsupervised clustering algorithm, where noise or invalid clusters are labeled as -1, -2, -3.</w:t>
      </w:r>
    </w:p>
    <w:p w14:paraId="4F237ED0">
      <w:pPr>
        <w:numPr>
          <w:ilvl w:val="0"/>
          <w:numId w:val="13"/>
        </w:numPr>
        <w:rPr>
          <w:lang w:val="en-US"/>
        </w:rPr>
      </w:pPr>
      <m:oMath>
        <m:sSup>
          <m:sSupPr>
            <m:ctrlPr>
              <w:rPr>
                <w:rFonts w:ascii="Cambria Math" w:hAnsi="Cambria Math"/>
                <w:lang w:val="en-US"/>
              </w:rPr>
            </m:ctrlPr>
          </m:sSupPr>
          <m:e>
            <m:r>
              <m:rPr>
                <m:sty m:val="p"/>
                <m:scr m:val="script"/>
              </m:rPr>
              <w:rPr>
                <w:rFonts w:ascii="Cambria Math" w:hAnsi="Cambria Math"/>
                <w:lang w:val="en-US"/>
              </w:rPr>
              <m:t>C</m:t>
            </m:r>
            <m:ctrlPr>
              <w:rPr>
                <w:rFonts w:ascii="Cambria Math" w:hAnsi="Cambria Math"/>
                <w:lang w:val="en-US"/>
              </w:rPr>
            </m:ctrlPr>
          </m:e>
          <m:sup>
            <m:r>
              <m:rPr>
                <m:sty m:val="p"/>
              </m:rPr>
              <w:rPr>
                <w:rFonts w:ascii="Cambria Math" w:hAnsi="Cambria Math"/>
                <w:lang w:val="en-US"/>
              </w:rPr>
              <m:t>'</m:t>
            </m:r>
            <m:ctrlPr>
              <w:rPr>
                <w:rFonts w:ascii="Cambria Math" w:hAnsi="Cambria Math"/>
                <w:lang w:val="en-US"/>
              </w:rPr>
            </m:ctrlPr>
          </m:sup>
        </m:sSup>
        <m:r>
          <m:rPr>
            <m:sty m:val="p"/>
          </m:rPr>
          <w:rPr>
            <w:rFonts w:ascii="Cambria Math" w:hAnsi="Cambria Math"/>
            <w:lang w:val="en-US"/>
          </w:rPr>
          <m:t>=</m:t>
        </m:r>
        <m:r>
          <m:rPr>
            <m:sty m:val="p"/>
            <m:scr m:val="script"/>
          </m:rPr>
          <w:rPr>
            <w:rFonts w:ascii="Cambria Math" w:hAnsi="Cambria Math"/>
            <w:lang w:val="en-US"/>
          </w:rPr>
          <m:t>C</m:t>
        </m:r>
        <m:r>
          <m:rPr>
            <m:sty m:val="p"/>
          </m:rPr>
          <w:rPr>
            <w:rFonts w:ascii="Cambria Math" w:hAnsi="Cambria Math"/>
            <w:lang w:val="en-US"/>
          </w:rPr>
          <m:t>∖</m:t>
        </m:r>
        <m:r>
          <m:rPr>
            <m:lit/>
            <m:sty m:val="p"/>
          </m:rPr>
          <w:rPr>
            <w:rFonts w:ascii="Cambria Math" w:hAnsi="Cambria Math"/>
            <w:lang w:val="en-US"/>
          </w:rPr>
          <m:t>{</m:t>
        </m:r>
        <m:r>
          <m:rPr>
            <m:sty m:val="p"/>
          </m:rPr>
          <w:rPr>
            <w:rFonts w:ascii="Cambria Math" w:hAnsi="Cambria Math"/>
            <w:lang w:val="en-US"/>
          </w:rPr>
          <m:t>−1,−2,−3</m:t>
        </m:r>
        <m:r>
          <m:rPr>
            <m:lit/>
            <m:sty m:val="p"/>
          </m:rPr>
          <w:rPr>
            <w:rFonts w:ascii="Cambria Math" w:hAnsi="Cambria Math"/>
            <w:lang w:val="en-US"/>
          </w:rPr>
          <m:t>}</m:t>
        </m:r>
      </m:oMath>
      <w:r>
        <w:rPr>
          <w:rFonts w:hint="eastAsia"/>
          <w:lang w:val="en-US"/>
        </w:rPr>
        <w:t xml:space="preserve"> </w:t>
      </w:r>
      <w:r>
        <w:rPr>
          <w:lang w:val="en-US"/>
        </w:rPr>
        <w:t xml:space="preserve">denote the filtered set of </w:t>
      </w:r>
      <w:r>
        <w:rPr>
          <w:i/>
          <w:iCs/>
          <w:lang w:val="en-US"/>
        </w:rPr>
        <w:t>valid</w:t>
      </w:r>
      <w:r>
        <w:rPr>
          <w:lang w:val="en-US"/>
        </w:rPr>
        <w:t xml:space="preserve"> clusters.</w:t>
      </w:r>
    </w:p>
    <w:p w14:paraId="1FC4C795">
      <w:pPr>
        <w:numPr>
          <w:ilvl w:val="0"/>
          <w:numId w:val="13"/>
        </w:numPr>
        <w:rPr>
          <w:lang w:val="en-US"/>
        </w:rPr>
      </w:pPr>
      <w:r>
        <w:rPr>
          <w:lang w:val="en-US"/>
        </w:rPr>
        <w:t xml:space="preserve">Each cluster </w:t>
      </w:r>
      <m:oMath>
        <m:r>
          <m:rPr>
            <m:sty m:val="p"/>
          </m:rPr>
          <w:rPr>
            <w:rFonts w:ascii="Cambria Math" w:hAnsi="Cambria Math"/>
            <w:lang w:val="en-US"/>
          </w:rPr>
          <m:t>c</m:t>
        </m:r>
        <m:r>
          <m:rPr>
            <m:sty m:val="p"/>
          </m:rPr>
          <w:rPr>
            <w:rFonts w:hint="eastAsia" w:ascii="Cambria Math" w:hAnsi="Cambria Math"/>
            <w:lang w:val="en-US"/>
          </w:rPr>
          <m:t>∈</m:t>
        </m:r>
        <m:sSup>
          <m:sSupPr>
            <m:ctrlPr>
              <w:rPr>
                <w:rFonts w:ascii="Cambria Math" w:hAnsi="Cambria Math"/>
                <w:lang w:val="en-US"/>
              </w:rPr>
            </m:ctrlPr>
          </m:sSupPr>
          <m:e>
            <m:r>
              <m:rPr>
                <m:sty m:val="p"/>
                <m:scr m:val="script"/>
              </m:rPr>
              <w:rPr>
                <w:rFonts w:ascii="Cambria Math" w:hAnsi="Cambria Math"/>
                <w:lang w:val="en-US"/>
              </w:rPr>
              <m:t>C</m:t>
            </m:r>
            <m:ctrlPr>
              <w:rPr>
                <w:rFonts w:ascii="Cambria Math" w:hAnsi="Cambria Math"/>
                <w:lang w:val="en-US"/>
              </w:rPr>
            </m:ctrlPr>
          </m:e>
          <m:sup>
            <m:r>
              <m:rPr>
                <m:sty m:val="p"/>
              </m:rPr>
              <w:rPr>
                <w:rFonts w:ascii="Cambria Math" w:hAnsi="Cambria Math"/>
                <w:lang w:val="en-US"/>
              </w:rPr>
              <m:t>'</m:t>
            </m:r>
            <m:ctrlPr>
              <w:rPr>
                <w:rFonts w:ascii="Cambria Math" w:hAnsi="Cambria Math"/>
                <w:lang w:val="en-US"/>
              </w:rPr>
            </m:ctrlPr>
          </m:sup>
        </m:sSup>
      </m:oMath>
      <w:r>
        <w:rPr>
          <w:lang w:val="en-US"/>
        </w:rPr>
        <w:t xml:space="preserve">is associated with a set of confidence or anomaly scores </w:t>
      </w:r>
      <m:oMath>
        <m:r>
          <m:rPr>
            <m:lit/>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ctrlPr>
              <w:rPr>
                <w:rFonts w:ascii="Cambria Math" w:hAnsi="Cambria Math"/>
                <w:lang w:val="en-US"/>
              </w:rPr>
            </m:ctrlPr>
          </m:sub>
        </m:sSub>
        <m:sSub>
          <m:sSubPr>
            <m:ctrlPr>
              <w:rPr>
                <w:rFonts w:ascii="Cambria Math" w:hAnsi="Cambria Math"/>
                <w:lang w:val="en-US"/>
              </w:rPr>
            </m:ctrlPr>
          </m:sSubPr>
          <m:e>
            <m:r>
              <m:rPr>
                <m:lit/>
                <m:sty m:val="p"/>
              </m:rPr>
              <w:rPr>
                <w:rFonts w:ascii="Cambria Math" w:hAnsi="Cambria Math"/>
                <w:lang w:val="en-US"/>
              </w:rPr>
              <m:t>}</m:t>
            </m:r>
            <m:ctrlPr>
              <w:rPr>
                <w:rFonts w:ascii="Cambria Math" w:hAnsi="Cambria Math"/>
                <w:lang w:val="en-US"/>
              </w:rPr>
            </m:ctrlPr>
          </m:e>
          <m:sub>
            <m:r>
              <m:rPr>
                <m:sty m:val="p"/>
              </m:rPr>
              <w:rPr>
                <w:rFonts w:ascii="Cambria Math" w:hAnsi="Cambria Math"/>
                <w:lang w:val="en-US"/>
              </w:rPr>
              <m:t>i</m:t>
            </m:r>
            <m:r>
              <m:rPr>
                <m:sty m:val="p"/>
              </m:rPr>
              <w:rPr>
                <w:rFonts w:hint="eastAsia" w:ascii="Cambria Math" w:hAnsi="Cambria Math"/>
                <w:lang w:val="en-US"/>
              </w:rPr>
              <m:t>∈</m:t>
            </m:r>
            <m:r>
              <m:rPr>
                <m:sty m:val="p"/>
              </m:rPr>
              <w:rPr>
                <w:rFonts w:ascii="Cambria Math" w:hAnsi="Cambria Math"/>
                <w:lang w:val="en-US"/>
              </w:rPr>
              <m:t>c</m:t>
            </m:r>
            <m:ctrlPr>
              <w:rPr>
                <w:rFonts w:ascii="Cambria Math" w:hAnsi="Cambria Math"/>
                <w:lang w:val="en-US"/>
              </w:rPr>
            </m:ctrlPr>
          </m:sub>
        </m:sSub>
      </m:oMath>
    </w:p>
    <w:p w14:paraId="5B2966AF">
      <w:pPr>
        <w:rPr>
          <w:lang w:val="en-US"/>
        </w:rPr>
      </w:pPr>
      <w:r>
        <w:rPr>
          <w:lang w:val="en-US"/>
        </w:rPr>
        <w:t xml:space="preserve">For each valid cluster ccc, we compute the mean score </w:t>
      </w:r>
      <m:oMath>
        <m:acc>
          <m:accPr>
            <m:chr m:val="̅"/>
            <m:ctrlPr>
              <w:rPr>
                <w:rFonts w:ascii="Cambria Math" w:hAnsi="Cambria Math"/>
                <w:lang w:val="en-US"/>
              </w:rPr>
            </m:ctrlPr>
          </m:accPr>
          <m:e>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c</m:t>
                </m:r>
                <m:ctrlPr>
                  <w:rPr>
                    <w:rFonts w:ascii="Cambria Math" w:hAnsi="Cambria Math"/>
                    <w:lang w:val="en-US"/>
                  </w:rPr>
                </m:ctrlPr>
              </m:sub>
            </m:sSub>
            <m:ctrlPr>
              <w:rPr>
                <w:rFonts w:ascii="Cambria Math" w:hAnsi="Cambria Math"/>
                <w:lang w:val="en-US"/>
              </w:rPr>
            </m:ctrlPr>
          </m:e>
        </m:acc>
      </m:oMath>
      <w:r>
        <w:rPr>
          <w:rFonts w:ascii="Times New Roman" w:hAnsi="Times New Roman" w:cs="Times New Roman"/>
          <w:lang w:val="en-US"/>
        </w:rPr>
        <w:t>​</w:t>
      </w:r>
      <w:r>
        <w:rPr>
          <w:lang w:val="en-US"/>
        </w:rPr>
        <w:t xml:space="preserve">. If </w:t>
      </w:r>
      <m:oMath>
        <m:acc>
          <m:accPr>
            <m:chr m:val="̅"/>
            <m:ctrlPr>
              <w:rPr>
                <w:rFonts w:ascii="Cambria Math" w:hAnsi="Cambria Math"/>
                <w:lang w:val="en-US"/>
              </w:rPr>
            </m:ctrlPr>
          </m:accPr>
          <m:e>
            <m:sSub>
              <m:sSubPr>
                <m:ctrlPr>
                  <w:rPr>
                    <w:rFonts w:ascii="Cambria Math" w:hAnsi="Cambria Math"/>
                    <w:lang w:val="en-US"/>
                  </w:rPr>
                </m:ctrlPr>
              </m:sSubPr>
              <m:e>
                <m:r>
                  <m:rPr/>
                  <w:rPr>
                    <w:rFonts w:ascii="Cambria Math" w:hAnsi="Cambria Math"/>
                    <w:lang w:val="en-US"/>
                  </w:rPr>
                  <m:t>s</m:t>
                </m:r>
                <m:ctrlPr>
                  <w:rPr>
                    <w:rFonts w:ascii="Cambria Math" w:hAnsi="Cambria Math"/>
                    <w:lang w:val="en-US"/>
                  </w:rPr>
                </m:ctrlPr>
              </m:e>
              <m:sub>
                <m:r>
                  <m:rPr/>
                  <w:rPr>
                    <w:rFonts w:ascii="Cambria Math" w:hAnsi="Cambria Math"/>
                    <w:lang w:val="en-US"/>
                  </w:rPr>
                  <m:t>c</m:t>
                </m:r>
                <m:ctrlPr>
                  <w:rPr>
                    <w:rFonts w:ascii="Cambria Math" w:hAnsi="Cambria Math"/>
                    <w:lang w:val="en-US"/>
                  </w:rPr>
                </m:ctrlPr>
              </m:sub>
            </m:sSub>
            <m:ctrlPr>
              <w:rPr>
                <w:rFonts w:ascii="Cambria Math" w:hAnsi="Cambria Math"/>
                <w:lang w:val="en-US"/>
              </w:rPr>
            </m:ctrlPr>
          </m:e>
        </m:acc>
      </m:oMath>
      <w:r>
        <w:rPr>
          <w:rFonts w:hint="eastAsia"/>
          <w:lang w:val="en-US"/>
        </w:rPr>
        <w:t xml:space="preserve"> </w:t>
      </w:r>
      <w:r>
        <w:rPr>
          <w:lang w:val="en-US"/>
        </w:rPr>
        <w:t xml:space="preserve">is a </w:t>
      </w:r>
      <w:r>
        <w:rPr>
          <w:b/>
          <w:bCs/>
          <w:lang w:val="en-US"/>
        </w:rPr>
        <w:t>non-integer float</w:t>
      </w:r>
      <w:r>
        <w:rPr>
          <w:lang w:val="en-US"/>
        </w:rPr>
        <w:t xml:space="preserve">, we interpret the cluster as potentially </w:t>
      </w:r>
      <w:r>
        <w:rPr>
          <w:b/>
          <w:bCs/>
          <w:lang w:val="en-US"/>
        </w:rPr>
        <w:t>suspicious</w:t>
      </w:r>
      <w:r>
        <w:rPr>
          <w:lang w:val="en-US"/>
        </w:rPr>
        <w:t>—that is, it may represent a mixture of normal and abnormal sequences. This heuristic is particularly effective in semi-supervised or label-smoothed scoring contexts, where integer-like scores (e.g., exactly 0 or 1) are expected for pure clusters.</w:t>
      </w:r>
    </w:p>
    <w:p w14:paraId="5E553352">
      <w:pPr>
        <w:rPr>
          <w:lang w:val="en-US"/>
        </w:rPr>
      </w:pPr>
      <w:r>
        <w:rPr>
          <w:lang w:val="en-US"/>
        </w:rPr>
        <w:t xml:space="preserve">The </w:t>
      </w:r>
      <w:r>
        <w:rPr>
          <w:b/>
          <w:bCs/>
          <w:lang w:val="en-US"/>
        </w:rPr>
        <w:t>Suspicious Cluster Rate</w:t>
      </w:r>
      <w:r>
        <w:rPr>
          <w:lang w:val="en-US"/>
        </w:rPr>
        <w:t xml:space="preserve"> is then computed as:</w:t>
      </w:r>
    </w:p>
    <w:p w14:paraId="3DDE0095">
      <w:pPr>
        <w:rPr>
          <w:lang w:val="en-US"/>
        </w:rPr>
      </w:pPr>
      <m:oMathPara>
        <m:oMath>
          <m:r>
            <m:rPr>
              <m:nor/>
              <m:sty m:val="p"/>
            </m:rPr>
            <w:rPr>
              <w:rFonts w:ascii="Cambria Math" w:hAnsi="Cambria Math"/>
              <w:lang w:val="en-US"/>
            </w:rPr>
            <m:t>SuspiciousClusterRate</m:t>
          </m:r>
          <m:r>
            <m:rPr>
              <m:sty m:val="p"/>
            </m:rPr>
            <w:rPr>
              <w:rFonts w:ascii="Cambria Math" w:hAnsi="Cambria Math"/>
              <w:lang w:val="en-US"/>
            </w:rPr>
            <m:t>=</m:t>
          </m:r>
          <m:f>
            <m:fPr>
              <m:ctrlPr>
                <w:rPr>
                  <w:rFonts w:ascii="Cambria Math" w:hAnsi="Cambria Math"/>
                  <w:lang w:val="en-US"/>
                </w:rPr>
              </m:ctrlPr>
            </m:fPr>
            <m:num>
              <m:d>
                <m:dPr>
                  <m:begChr m:val="|"/>
                  <m:sepChr m:val="∣"/>
                  <m:endChr m:val="|"/>
                  <m:ctrlPr>
                    <w:rPr>
                      <w:rFonts w:ascii="Cambria Math" w:hAnsi="Cambria Math"/>
                      <w:lang w:val="en-US"/>
                    </w:rPr>
                  </m:ctrlPr>
                </m:dPr>
                <m:e>
                  <m:r>
                    <m:rPr>
                      <m:lit/>
                      <m:sty m:val="p"/>
                    </m:rPr>
                    <w:rPr>
                      <w:rFonts w:ascii="Cambria Math" w:hAnsi="Cambria Math"/>
                      <w:lang w:val="en-US"/>
                    </w:rPr>
                    <m:t>{</m:t>
                  </m:r>
                  <m:r>
                    <m:rPr>
                      <m:sty m:val="p"/>
                    </m:rPr>
                    <w:rPr>
                      <w:rFonts w:ascii="Cambria Math" w:hAnsi="Cambria Math"/>
                      <w:lang w:val="en-US"/>
                    </w:rPr>
                    <m:t>c</m:t>
                  </m:r>
                  <m:r>
                    <m:rPr>
                      <m:sty m:val="p"/>
                    </m:rPr>
                    <w:rPr>
                      <w:rFonts w:hint="eastAsia" w:ascii="Cambria Math" w:hAnsi="Cambria Math"/>
                      <w:lang w:val="en-US"/>
                    </w:rPr>
                    <m:t>∈</m:t>
                  </m:r>
                  <m:sSup>
                    <m:sSupPr>
                      <m:ctrlPr>
                        <w:rPr>
                          <w:rFonts w:ascii="Cambria Math" w:hAnsi="Cambria Math"/>
                          <w:lang w:val="en-US"/>
                        </w:rPr>
                      </m:ctrlPr>
                    </m:sSupPr>
                    <m:e>
                      <m:r>
                        <m:rPr>
                          <m:sty m:val="p"/>
                          <m:scr m:val="script"/>
                        </m:rPr>
                        <w:rPr>
                          <w:rFonts w:ascii="Cambria Math" w:hAnsi="Cambria Math"/>
                          <w:lang w:val="en-US"/>
                        </w:rPr>
                        <m:t>C</m:t>
                      </m:r>
                      <m:ctrlPr>
                        <w:rPr>
                          <w:rFonts w:ascii="Cambria Math" w:hAnsi="Cambria Math"/>
                          <w:lang w:val="en-US"/>
                        </w:rPr>
                      </m:ctrlPr>
                    </m:e>
                    <m:sup>
                      <m:r>
                        <m:rPr>
                          <m:sty m:val="p"/>
                        </m:rPr>
                        <w:rPr>
                          <w:rFonts w:ascii="Cambria Math" w:hAnsi="Cambria Math"/>
                          <w:lang w:val="en-US"/>
                        </w:rPr>
                        <m:t>'</m:t>
                      </m:r>
                      <m:ctrlPr>
                        <w:rPr>
                          <w:rFonts w:ascii="Cambria Math" w:hAnsi="Cambria Math"/>
                          <w:lang w:val="en-US"/>
                        </w:rPr>
                      </m:ctrlPr>
                    </m:sup>
                  </m:sSup>
                  <m:ctrlPr>
                    <w:rPr>
                      <w:rFonts w:ascii="Cambria Math" w:hAnsi="Cambria Math"/>
                      <w:lang w:val="en-US"/>
                    </w:rPr>
                  </m:ctrlPr>
                </m:e>
                <m:e>
                  <m:acc>
                    <m:accPr>
                      <m:chr m:val="̅"/>
                      <m:ctrlPr>
                        <w:rPr>
                          <w:rFonts w:ascii="Cambria Math" w:hAnsi="Cambria Math"/>
                          <w:lang w:val="en-US"/>
                        </w:rPr>
                      </m:ctrlPr>
                    </m:accPr>
                    <m:e>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c</m:t>
                          </m:r>
                          <m:ctrlPr>
                            <w:rPr>
                              <w:rFonts w:ascii="Cambria Math" w:hAnsi="Cambria Math"/>
                              <w:lang w:val="en-US"/>
                            </w:rPr>
                          </m:ctrlPr>
                        </m:sub>
                      </m:sSub>
                      <m:ctrlPr>
                        <w:rPr>
                          <w:rFonts w:ascii="Cambria Math" w:hAnsi="Cambria Math"/>
                          <w:lang w:val="en-US"/>
                        </w:rPr>
                      </m:ctrlPr>
                    </m:e>
                  </m:acc>
                  <m:r>
                    <m:rPr>
                      <m:sty m:val="p"/>
                    </m:rPr>
                    <w:rPr>
                      <w:rFonts w:ascii="Cambria Math" w:hAnsi="Cambria Math"/>
                      <w:lang w:val="en-US"/>
                    </w:rPr>
                    <m:t>∉Z</m:t>
                  </m:r>
                  <m:r>
                    <m:rPr>
                      <m:lit/>
                      <m:sty m:val="p"/>
                    </m:rPr>
                    <w:rPr>
                      <w:rFonts w:ascii="Cambria Math" w:hAnsi="Cambria Math"/>
                      <w:lang w:val="en-US"/>
                    </w:rPr>
                    <m:t>}</m:t>
                  </m:r>
                  <m:ctrlPr>
                    <w:rPr>
                      <w:rFonts w:ascii="Cambria Math" w:hAnsi="Cambria Math"/>
                      <w:lang w:val="en-US"/>
                    </w:rPr>
                  </m:ctrlPr>
                </m:e>
              </m:d>
              <m:ctrlPr>
                <w:rPr>
                  <w:rFonts w:ascii="Cambria Math" w:hAnsi="Cambria Math"/>
                  <w:lang w:val="en-US"/>
                </w:rPr>
              </m:ctrlPr>
            </m:num>
            <m:den>
              <m:d>
                <m:dPr>
                  <m:begChr m:val="|"/>
                  <m:endChr m:val="|"/>
                  <m:ctrlPr>
                    <w:rPr>
                      <w:rFonts w:ascii="Cambria Math" w:hAnsi="Cambria Math"/>
                      <w:lang w:val="en-US"/>
                    </w:rPr>
                  </m:ctrlPr>
                </m:dPr>
                <m:e>
                  <m:sSup>
                    <m:sSupPr>
                      <m:ctrlPr>
                        <w:rPr>
                          <w:rFonts w:ascii="Cambria Math" w:hAnsi="Cambria Math"/>
                          <w:lang w:val="en-US"/>
                        </w:rPr>
                      </m:ctrlPr>
                    </m:sSupPr>
                    <m:e>
                      <m:r>
                        <m:rPr>
                          <m:sty m:val="p"/>
                          <m:scr m:val="script"/>
                        </m:rPr>
                        <w:rPr>
                          <w:rFonts w:ascii="Cambria Math" w:hAnsi="Cambria Math"/>
                          <w:lang w:val="en-US"/>
                        </w:rPr>
                        <m:t>C</m:t>
                      </m:r>
                      <m:ctrlPr>
                        <w:rPr>
                          <w:rFonts w:ascii="Cambria Math" w:hAnsi="Cambria Math"/>
                          <w:lang w:val="en-US"/>
                        </w:rPr>
                      </m:ctrlPr>
                    </m:e>
                    <m:sup>
                      <m:r>
                        <m:rPr>
                          <m:sty m:val="p"/>
                        </m:rPr>
                        <w:rPr>
                          <w:rFonts w:ascii="Cambria Math" w:hAnsi="Cambria Math"/>
                          <w:lang w:val="en-US"/>
                        </w:rPr>
                        <m:t>'</m:t>
                      </m:r>
                      <m:ctrlPr>
                        <w:rPr>
                          <w:rFonts w:ascii="Cambria Math" w:hAnsi="Cambria Math"/>
                          <w:lang w:val="en-US"/>
                        </w:rPr>
                      </m:ctrlPr>
                    </m:sup>
                  </m:sSup>
                  <m:ctrlPr>
                    <w:rPr>
                      <w:rFonts w:ascii="Cambria Math" w:hAnsi="Cambria Math"/>
                      <w:lang w:val="en-US"/>
                    </w:rPr>
                  </m:ctrlPr>
                </m:e>
              </m:d>
              <m:ctrlPr>
                <w:rPr>
                  <w:rFonts w:ascii="Cambria Math" w:hAnsi="Cambria Math"/>
                  <w:lang w:val="en-US"/>
                </w:rPr>
              </m:ctrlPr>
            </m:den>
          </m:f>
        </m:oMath>
      </m:oMathPara>
    </w:p>
    <w:p w14:paraId="53AF726C">
      <w:pPr>
        <w:rPr>
          <w:lang w:val="en-US"/>
        </w:rPr>
      </w:pPr>
    </w:p>
    <w:p w14:paraId="3429E6F8">
      <w:pPr>
        <w:rPr>
          <w:lang w:val="en-US"/>
        </w:rPr>
      </w:pPr>
      <w:r>
        <w:rPr>
          <w:lang w:val="en-US"/>
        </w:rPr>
        <w:t>This metric quantifies the proportion of clusters whose internal scoring structure suggests uncertainty, heterogeneity, or partial anomaly content. A higher value indicates more ambiguous clustering results, guiding manual inspection or further refinement of cluster assignments.</w:t>
      </w:r>
    </w:p>
    <w:p w14:paraId="651EFE48">
      <w:pPr>
        <w:rPr>
          <w:lang w:val="en-US"/>
        </w:rPr>
      </w:pPr>
    </w:p>
    <w:p w14:paraId="55BFDC17">
      <w:pPr>
        <w:rPr>
          <w:lang w:val="en-US"/>
        </w:rPr>
      </w:pPr>
    </w:p>
    <w:p w14:paraId="49FCCE3C">
      <w:pPr>
        <w:pStyle w:val="4"/>
        <w:rPr>
          <w:lang w:val="en-US"/>
        </w:rPr>
      </w:pPr>
      <w:r>
        <w:rPr>
          <w:lang w:val="en-US"/>
        </w:rPr>
        <w:t>Suspicious Event Sequence Rate</w:t>
      </w:r>
    </w:p>
    <w:p w14:paraId="0280C0BF">
      <w:pPr>
        <w:rPr>
          <w:lang w:val="en-US"/>
        </w:rPr>
      </w:pPr>
      <w:r>
        <w:rPr>
          <w:lang w:val="en-US"/>
        </w:rPr>
        <w:t xml:space="preserve">To estimate the proportion of potentially anomalous or uncertain event sequences within the training set, we define the </w:t>
      </w:r>
      <w:r>
        <w:rPr>
          <w:b/>
          <w:bCs/>
          <w:lang w:val="en-US"/>
        </w:rPr>
        <w:t>Suspicious Rate</w:t>
      </w:r>
      <w:r>
        <w:rPr>
          <w:lang w:val="en-US"/>
        </w:rPr>
        <w:t xml:space="preserve"> metric. This measure captures individual event sequences that are neither clearly normal nor clearly abnormal, based on a scoring heuristic (e.g., soft confidence scores, anomaly likelihoods).</w:t>
      </w:r>
    </w:p>
    <w:p w14:paraId="206F16E9">
      <w:pPr>
        <w:rPr>
          <w:lang w:val="en-US"/>
        </w:rPr>
      </w:pPr>
      <w:r>
        <w:rPr>
          <w:lang w:val="en-US"/>
        </w:rPr>
        <w:t>Let:</w:t>
      </w:r>
    </w:p>
    <w:p w14:paraId="60CEB2F9">
      <w:pPr>
        <w:numPr>
          <w:ilvl w:val="0"/>
          <w:numId w:val="14"/>
        </w:numPr>
        <w:rPr>
          <w:lang w:val="en-US"/>
        </w:rPr>
      </w:pPr>
      <m:oMath>
        <m:r>
          <m:rPr/>
          <w:rPr>
            <w:rFonts w:ascii="Cambria Math" w:hAnsi="Cambria Math"/>
            <w:lang w:val="en-US"/>
          </w:rPr>
          <m:t>N</m:t>
        </m:r>
      </m:oMath>
      <w:r>
        <w:rPr>
          <w:rFonts w:hint="eastAsia"/>
          <w:lang w:val="en-US"/>
        </w:rPr>
        <w:t xml:space="preserve"> </w:t>
      </w:r>
      <w:r>
        <w:rPr>
          <w:lang w:val="en-US"/>
        </w:rPr>
        <w:t>be the total number of event sequences,</w:t>
      </w:r>
    </w:p>
    <w:p w14:paraId="74B4F27D">
      <w:pPr>
        <w:numPr>
          <w:ilvl w:val="0"/>
          <w:numId w:val="14"/>
        </w:numPr>
        <w:rPr>
          <w:lang w:val="en-US"/>
        </w:rPr>
      </w:pPr>
      <m:oMath>
        <m:r>
          <m:rPr>
            <m:sty m:val="p"/>
          </m:rPr>
          <w:rPr>
            <w:rFonts w:ascii="Cambria Math" w:hAnsi="Cambria Math"/>
            <w:lang w:val="en-US"/>
          </w:rPr>
          <m:t>U⊂</m:t>
        </m:r>
        <m:r>
          <m:rPr>
            <m:sty m:val="p"/>
            <m:scr m:val="script"/>
          </m:rPr>
          <w:rPr>
            <w:rFonts w:ascii="Cambria Math" w:hAnsi="Cambria Math"/>
            <w:lang w:val="en-US"/>
          </w:rPr>
          <m:t>C</m:t>
        </m:r>
      </m:oMath>
      <w:r>
        <w:rPr>
          <w:rFonts w:hint="eastAsia"/>
          <w:lang w:val="en-US"/>
        </w:rPr>
        <w:t xml:space="preserve"> </w:t>
      </w:r>
      <w:r>
        <w:rPr>
          <w:lang w:val="en-US"/>
        </w:rPr>
        <w:t xml:space="preserve">be the set of sequences assigned to special clusters labeled </w:t>
      </w:r>
      <w:r>
        <w:rPr>
          <w:rFonts w:hint="eastAsia" w:ascii="Cambria Math" w:hAnsi="Cambria Math" w:cs="Cambria Math"/>
          <w:lang w:val="en-US"/>
        </w:rPr>
        <w:t>-1,-2,</w:t>
      </w:r>
      <w:r>
        <w:rPr>
          <w:lang w:val="en-US"/>
        </w:rPr>
        <w:t xml:space="preserve"> or</w:t>
      </w:r>
      <w:r>
        <w:rPr>
          <w:rFonts w:hint="eastAsia"/>
          <w:lang w:val="en-US"/>
        </w:rPr>
        <w:t xml:space="preserve"> -3</w:t>
      </w:r>
      <w:r>
        <w:rPr>
          <w:lang w:val="en-US"/>
        </w:rPr>
        <w:t xml:space="preserve">, which are treated as </w:t>
      </w:r>
      <w:r>
        <w:rPr>
          <w:i/>
          <w:iCs/>
          <w:lang w:val="en-US"/>
        </w:rPr>
        <w:t>unexpected</w:t>
      </w:r>
      <w:r>
        <w:rPr>
          <w:lang w:val="en-US"/>
        </w:rPr>
        <w:t xml:space="preserve"> or </w:t>
      </w:r>
      <w:r>
        <w:rPr>
          <w:i/>
          <w:iCs/>
          <w:lang w:val="en-US"/>
        </w:rPr>
        <w:t>unclustered</w:t>
      </w:r>
      <w:r>
        <w:rPr>
          <w:lang w:val="en-US"/>
        </w:rPr>
        <w:t>,</w:t>
      </w:r>
    </w:p>
    <w:p w14:paraId="5CC7A529">
      <w:pPr>
        <w:numPr>
          <w:ilvl w:val="0"/>
          <w:numId w:val="14"/>
        </w:numPr>
        <w:rPr>
          <w:lang w:val="en-US"/>
        </w:rPr>
      </w:pPr>
      <m:oMath>
        <m:r>
          <m:rPr>
            <m:sty m:val="p"/>
          </m:rPr>
          <w:rPr>
            <w:rFonts w:ascii="Cambria Math" w:hAnsi="Cambria Math"/>
            <w:lang w:val="en-US"/>
          </w:rPr>
          <m:t>S=</m:t>
        </m:r>
        <m:r>
          <m:rPr>
            <m:lit/>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1</m:t>
            </m:r>
            <m:ctrlPr>
              <w:rPr>
                <w:rFonts w:ascii="Cambria Math" w:hAnsi="Cambria Math"/>
                <w:lang w:val="en-US"/>
              </w:rPr>
            </m:ctrlP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2</m:t>
            </m:r>
            <m:ctrlPr>
              <w:rPr>
                <w:rFonts w:ascii="Cambria Math" w:hAnsi="Cambria Math"/>
                <w:lang w:val="en-US"/>
              </w:rPr>
            </m:ctrlPr>
          </m:sub>
        </m:sSub>
        <m:r>
          <m:rPr>
            <m:sty m:val="p"/>
          </m:rPr>
          <w:rPr>
            <w:rFonts w:ascii="Cambria Math" w:hAnsi="Cambria Math"/>
            <w:lang w:val="en-US"/>
          </w:rPr>
          <m:t>,</m:t>
        </m:r>
        <m:r>
          <m:rPr>
            <m:sty m:val="p"/>
          </m:rPr>
          <w:rPr>
            <w:rFonts w:hint="eastAsia" w:ascii="Cambria Math" w:hAnsi="Cambria Math"/>
            <w:lang w:val="en-US"/>
          </w:rPr>
          <m:t>…</m:t>
        </m:r>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M</m:t>
            </m:r>
            <m:ctrlPr>
              <w:rPr>
                <w:rFonts w:ascii="Cambria Math" w:hAnsi="Cambria Math"/>
                <w:lang w:val="en-US"/>
              </w:rPr>
            </m:ctrlPr>
          </m:sub>
        </m:sSub>
        <m:r>
          <m:rPr>
            <m:lit/>
            <m:sty m:val="p"/>
          </m:rPr>
          <w:rPr>
            <w:rFonts w:ascii="Cambria Math" w:hAnsi="Cambria Math"/>
            <w:lang w:val="en-US"/>
          </w:rPr>
          <m:t>}</m:t>
        </m:r>
      </m:oMath>
      <w:r>
        <w:rPr>
          <w:rFonts w:hint="eastAsia"/>
          <w:lang w:val="en-US"/>
        </w:rPr>
        <w:t xml:space="preserve"> </w:t>
      </w:r>
      <w:r>
        <w:rPr>
          <w:lang w:val="en-US"/>
        </w:rPr>
        <w:t>be the sequence-level scores assigned to each event (e.g., output of a classifier or anomaly detector).</w:t>
      </w:r>
    </w:p>
    <w:p w14:paraId="72180A8E">
      <w:pPr>
        <w:rPr>
          <w:lang w:val="en-US"/>
        </w:rPr>
      </w:pPr>
      <w:r>
        <w:rPr>
          <w:lang w:val="en-US"/>
        </w:rPr>
        <w:t xml:space="preserve">We define </w:t>
      </w:r>
      <w:r>
        <w:rPr>
          <w:b/>
          <w:bCs/>
          <w:lang w:val="en-US"/>
        </w:rPr>
        <w:t>suspicious sequences</w:t>
      </w:r>
      <w:r>
        <w:rPr>
          <w:lang w:val="en-US"/>
        </w:rPr>
        <w:t xml:space="preserve"> as those whose score is a non-integer float, i.e., scores that are neither exactly 0 nor 1. This often reflects ambiguous, borderline, or uncertain cases.</w:t>
      </w:r>
    </w:p>
    <w:p w14:paraId="1F59E2AC">
      <w:pPr>
        <w:rPr>
          <w:lang w:val="en-US"/>
        </w:rPr>
      </w:pPr>
      <w:r>
        <w:rPr>
          <w:lang w:val="en-US"/>
        </w:rPr>
        <w:t>Let:</w:t>
      </w:r>
    </w:p>
    <w:p w14:paraId="7D3A7AB9">
      <w:pPr>
        <w:rPr>
          <w:lang w:val="en-US"/>
        </w:rPr>
      </w:pPr>
      <m:oMath>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nor/>
                <m:sty m:val="p"/>
              </m:rPr>
              <w:rPr>
                <w:rFonts w:ascii="Cambria Math" w:hAnsi="Cambria Math"/>
                <w:lang w:val="en-US"/>
              </w:rPr>
              <m:t>suspicious</m:t>
            </m:r>
            <m:ctrlPr>
              <w:rPr>
                <w:rFonts w:ascii="Cambria Math" w:hAnsi="Cambria Math"/>
                <w:lang w:val="en-US"/>
              </w:rPr>
            </m:ctrlPr>
          </m:sub>
        </m:sSub>
        <m:r>
          <m:rPr>
            <m:sty m:val="p"/>
          </m:rPr>
          <w:rPr>
            <w:rFonts w:ascii="Cambria Math" w:hAnsi="Cambria Math"/>
            <w:lang w:val="en-US"/>
          </w:rPr>
          <m:t>=</m:t>
        </m:r>
        <m:r>
          <m:rPr>
            <m:lit/>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ctrlPr>
              <w:rPr>
                <w:rFonts w:ascii="Cambria Math" w:hAnsi="Cambria Math"/>
                <w:lang w:val="en-US"/>
              </w:rPr>
            </m:ctrlPr>
          </m:sub>
        </m:sSub>
        <m:r>
          <m:rPr>
            <m:sty m:val="p"/>
          </m:rPr>
          <w:rPr>
            <w:rFonts w:hint="eastAsia" w:ascii="Cambria Math" w:hAnsi="Cambria Math"/>
            <w:lang w:val="en-US"/>
          </w:rPr>
          <m:t>∈</m:t>
        </m:r>
        <m:r>
          <m:rPr>
            <m:sty m:val="p"/>
          </m:rPr>
          <w:rPr>
            <w:rFonts w:ascii="Cambria Math" w:hAnsi="Cambria Math"/>
            <w:lang w:val="en-US"/>
          </w:rPr>
          <m:t>S</m:t>
        </m:r>
        <m:r>
          <m:rPr>
            <m:sty m:val="p"/>
          </m:rPr>
          <w:rPr>
            <w:rFonts w:hint="eastAsia"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ctrlPr>
              <w:rPr>
                <w:rFonts w:ascii="Cambria Math" w:hAnsi="Cambria Math"/>
                <w:lang w:val="en-US"/>
              </w:rPr>
            </m:ctrlPr>
          </m:sub>
        </m:sSub>
        <m:r>
          <m:rPr>
            <m:sty m:val="p"/>
          </m:rPr>
          <w:rPr>
            <w:rFonts w:hint="eastAsia" w:ascii="Cambria Math" w:hAnsi="Cambria Math"/>
            <w:lang w:val="en-US"/>
          </w:rPr>
          <m:t>∈</m:t>
        </m:r>
        <m:r>
          <m:rPr>
            <m:sty m:val="p"/>
          </m:rPr>
          <w:rPr>
            <w:rFonts w:ascii="Cambria Math" w:hAnsi="Cambria Math"/>
            <w:lang w:val="en-US"/>
          </w:rPr>
          <m:t>R, </m:t>
        </m:r>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sty m:val="p"/>
              </m:rPr>
              <w:rPr>
                <w:rFonts w:ascii="Cambria Math" w:hAnsi="Cambria Math"/>
                <w:lang w:val="en-US"/>
              </w:rPr>
              <m:t>i</m:t>
            </m:r>
            <m:ctrlPr>
              <w:rPr>
                <w:rFonts w:ascii="Cambria Math" w:hAnsi="Cambria Math"/>
                <w:lang w:val="en-US"/>
              </w:rPr>
            </m:ctrlPr>
          </m:sub>
        </m:sSub>
        <m:r>
          <m:rPr>
            <m:sty m:val="p"/>
          </m:rPr>
          <w:rPr>
            <w:rFonts w:ascii="Cambria Math" w:hAnsi="Cambria Math"/>
            <w:lang w:val="en-US"/>
          </w:rPr>
          <m:t>∉Z</m:t>
        </m:r>
        <m:r>
          <m:rPr>
            <m:lit/>
            <m:sty m:val="p"/>
          </m:rPr>
          <w:rPr>
            <w:rFonts w:ascii="Cambria Math" w:hAnsi="Cambria Math"/>
            <w:lang w:val="en-US"/>
          </w:rPr>
          <m:t>}</m:t>
        </m:r>
      </m:oMath>
      <w:r>
        <w:rPr>
          <w:rFonts w:hint="eastAsia"/>
          <w:lang w:val="en-US"/>
        </w:rPr>
        <w:t xml:space="preserve">  </w:t>
      </w:r>
    </w:p>
    <w:p w14:paraId="46AA7746">
      <w:pPr>
        <w:rPr>
          <w:lang w:val="en-US"/>
        </w:rPr>
      </w:pPr>
    </w:p>
    <w:p w14:paraId="489BF2DD">
      <w:pPr>
        <w:rPr>
          <w:lang w:val="en-US"/>
        </w:rPr>
      </w:pPr>
      <w:r>
        <w:rPr>
          <w:lang w:val="en-US"/>
        </w:rPr>
        <w:t xml:space="preserve">Then, the </w:t>
      </w:r>
      <w:r>
        <w:rPr>
          <w:b/>
          <w:bCs/>
          <w:lang w:val="en-US"/>
        </w:rPr>
        <w:t>Suspicious Rate</w:t>
      </w:r>
      <w:r>
        <w:rPr>
          <w:lang w:val="en-US"/>
        </w:rPr>
        <w:t xml:space="preserve"> is computed as:</w:t>
      </w:r>
    </w:p>
    <w:p w14:paraId="21C0D949">
      <w:pPr>
        <w:rPr>
          <w:lang w:val="en-US"/>
        </w:rPr>
      </w:pPr>
      <m:oMathPara>
        <m:oMath>
          <m:r>
            <m:rPr>
              <m:nor/>
              <m:sty m:val="p"/>
            </m:rPr>
            <w:rPr>
              <w:rFonts w:ascii="Cambria Math" w:hAnsi="Cambria Math"/>
              <w:lang w:val="en-US"/>
            </w:rPr>
            <m:t>SuspiciousRate</m:t>
          </m:r>
          <m:r>
            <m:rPr>
              <m:sty m:val="p"/>
            </m:rPr>
            <w:rPr>
              <w:rFonts w:ascii="Cambria Math" w:hAnsi="Cambria Math"/>
              <w:lang w:val="en-US"/>
            </w:rPr>
            <m:t>=</m:t>
          </m:r>
          <m:f>
            <m:fPr>
              <m:ctrlPr>
                <w:rPr>
                  <w:rFonts w:ascii="Cambria Math" w:hAnsi="Cambria Math"/>
                  <w:lang w:val="en-US"/>
                </w:rPr>
              </m:ctrlPr>
            </m:fPr>
            <m:num>
              <m:d>
                <m:dPr>
                  <m:begChr m:val="|"/>
                  <m:endChr m:val="|"/>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ctrlPr>
                        <w:rPr>
                          <w:rFonts w:ascii="Cambria Math" w:hAnsi="Cambria Math"/>
                          <w:lang w:val="en-US"/>
                        </w:rPr>
                      </m:ctrlPr>
                    </m:e>
                    <m:sub>
                      <m:r>
                        <m:rPr>
                          <m:nor/>
                          <m:sty m:val="p"/>
                        </m:rPr>
                        <w:rPr>
                          <w:rFonts w:ascii="Cambria Math" w:hAnsi="Cambria Math"/>
                          <w:lang w:val="en-US"/>
                        </w:rPr>
                        <m:t>suspicious</m:t>
                      </m:r>
                      <m:ctrlPr>
                        <w:rPr>
                          <w:rFonts w:ascii="Cambria Math" w:hAnsi="Cambria Math"/>
                          <w:lang w:val="en-US"/>
                        </w:rPr>
                      </m:ctrlPr>
                    </m:sub>
                  </m:sSub>
                  <m:ctrlPr>
                    <w:rPr>
                      <w:rFonts w:ascii="Cambria Math" w:hAnsi="Cambria Math"/>
                      <w:lang w:val="en-US"/>
                    </w:rPr>
                  </m:ctrlPr>
                </m:e>
              </m:d>
              <m:ctrlPr>
                <w:rPr>
                  <w:rFonts w:ascii="Cambria Math" w:hAnsi="Cambria Math"/>
                  <w:lang w:val="en-US"/>
                </w:rPr>
              </m:ctrlPr>
            </m:num>
            <m:den>
              <m:r>
                <m:rPr>
                  <m:sty m:val="p"/>
                </m:rPr>
                <w:rPr>
                  <w:rFonts w:ascii="Cambria Math" w:hAnsi="Cambria Math"/>
                  <w:lang w:val="en-US"/>
                </w:rPr>
                <m:t>N−</m:t>
              </m:r>
              <m:d>
                <m:dPr>
                  <m:begChr m:val="|"/>
                  <m:endChr m:val="|"/>
                  <m:ctrlPr>
                    <w:rPr>
                      <w:rFonts w:ascii="Cambria Math" w:hAnsi="Cambria Math"/>
                      <w:lang w:val="en-US"/>
                    </w:rPr>
                  </m:ctrlPr>
                </m:dPr>
                <m:e>
                  <m:r>
                    <m:rPr>
                      <m:sty m:val="p"/>
                    </m:rPr>
                    <w:rPr>
                      <w:rFonts w:ascii="Cambria Math" w:hAnsi="Cambria Math"/>
                      <w:lang w:val="en-US"/>
                    </w:rPr>
                    <m:t>U</m:t>
                  </m:r>
                  <m:ctrlPr>
                    <w:rPr>
                      <w:rFonts w:ascii="Cambria Math" w:hAnsi="Cambria Math"/>
                      <w:lang w:val="en-US"/>
                    </w:rPr>
                  </m:ctrlPr>
                </m:e>
              </m:d>
              <m:ctrlPr>
                <w:rPr>
                  <w:rFonts w:ascii="Cambria Math" w:hAnsi="Cambria Math"/>
                  <w:lang w:val="en-US"/>
                </w:rPr>
              </m:ctrlPr>
            </m:den>
          </m:f>
        </m:oMath>
      </m:oMathPara>
    </w:p>
    <w:p w14:paraId="7E5C868E">
      <w:pPr>
        <w:rPr>
          <w:lang w:val="en-US"/>
        </w:rPr>
      </w:pPr>
      <w:r>
        <w:rPr>
          <w:lang w:val="en-US"/>
        </w:rPr>
        <w:t>This ratio represents the fraction of non-excluded (i.e., clustered and analyzable) event sequences that are deemed suspicious under the scoring model.</w:t>
      </w:r>
    </w:p>
    <w:p w14:paraId="3EA2E8E7">
      <w:pPr>
        <w:rPr>
          <w:lang w:val="en-US"/>
        </w:rPr>
      </w:pPr>
      <w:r>
        <w:rPr>
          <w:lang w:val="en-US"/>
        </w:rPr>
        <w:t>A high suspicious rate may indicate:</w:t>
      </w:r>
    </w:p>
    <w:p w14:paraId="0ACDAE61">
      <w:pPr>
        <w:numPr>
          <w:ilvl w:val="0"/>
          <w:numId w:val="15"/>
        </w:numPr>
        <w:rPr>
          <w:lang w:val="en-US"/>
        </w:rPr>
      </w:pPr>
      <w:r>
        <w:rPr>
          <w:lang w:val="en-US"/>
        </w:rPr>
        <w:t>Many borderline cases,</w:t>
      </w:r>
    </w:p>
    <w:p w14:paraId="0FA76528">
      <w:pPr>
        <w:numPr>
          <w:ilvl w:val="0"/>
          <w:numId w:val="15"/>
        </w:numPr>
        <w:rPr>
          <w:lang w:val="en-US"/>
        </w:rPr>
      </w:pPr>
      <w:r>
        <w:rPr>
          <w:lang w:val="en-US"/>
        </w:rPr>
        <w:t>Noisy or overlapping feature distributions,</w:t>
      </w:r>
    </w:p>
    <w:p w14:paraId="23E05F90">
      <w:pPr>
        <w:numPr>
          <w:ilvl w:val="0"/>
          <w:numId w:val="15"/>
        </w:numPr>
        <w:rPr>
          <w:lang w:val="en-US"/>
        </w:rPr>
      </w:pPr>
      <w:r>
        <w:rPr>
          <w:lang w:val="en-US"/>
        </w:rPr>
        <w:t>The need for better model calibration or feature separation.</w:t>
      </w:r>
    </w:p>
    <w:p w14:paraId="7C683904">
      <w:pPr>
        <w:rPr>
          <w:lang w:val="en-US"/>
        </w:rPr>
      </w:pPr>
    </w:p>
    <w:p w14:paraId="113A5600">
      <w:pPr>
        <w:rPr>
          <w:lang w:val="en-US"/>
        </w:rPr>
      </w:pPr>
    </w:p>
    <w:p w14:paraId="4D4A54B7">
      <w:pPr>
        <w:rPr>
          <w:lang w:val="en-US"/>
        </w:rPr>
      </w:pPr>
    </w:p>
    <w:p w14:paraId="6FA53A2D">
      <w:pPr>
        <w:pStyle w:val="4"/>
        <w:rPr>
          <w:lang w:val="en-US"/>
        </w:rPr>
      </w:pPr>
      <w:r>
        <w:rPr>
          <w:lang w:val="en-US"/>
        </w:rPr>
        <w:t>Evaluation Metrics and Post-Processing for Label-Aware Testing</w:t>
      </w:r>
    </w:p>
    <w:p w14:paraId="30B5BE6B">
      <w:pPr>
        <w:rPr>
          <w:lang w:val="en-US"/>
        </w:rPr>
      </w:pPr>
      <w:r>
        <w:rPr>
          <w:lang w:val="en-US"/>
        </w:rPr>
        <w:t>To evaluate the classification performance of our model, we employ a two-phase assessment strategy: one that includes all prediction outcomes, and another that focuses strictly on the core labels of interest (e.g., normal and anomalous sequences), excluding special internal labels used for uncertainty tracking.</w:t>
      </w:r>
    </w:p>
    <w:p w14:paraId="4756E244">
      <w:pPr>
        <w:rPr>
          <w:b/>
          <w:bCs/>
          <w:lang w:val="en-US"/>
        </w:rPr>
      </w:pPr>
      <w:r>
        <w:rPr>
          <w:b/>
          <w:bCs/>
          <w:lang w:val="en-US"/>
        </w:rPr>
        <w:t>1. Full Evaluation with Diagnostic Labels</w:t>
      </w:r>
    </w:p>
    <w:p w14:paraId="6B332AE9">
      <w:pPr>
        <w:rPr>
          <w:lang w:val="en-US"/>
        </w:rPr>
      </w:pPr>
      <w:r>
        <w:rPr>
          <w:lang w:val="en-US"/>
        </w:rPr>
        <w:t xml:space="preserve">When ground truth labels </w:t>
      </w:r>
      <m:oMath>
        <m:sSub>
          <m:sSubPr>
            <m:ctrlPr>
              <w:rPr>
                <w:rFonts w:ascii="Cambria Math" w:hAnsi="Cambria Math"/>
                <w:lang w:val="en-US"/>
              </w:rPr>
            </m:ctrlPr>
          </m:sSubPr>
          <m:e>
            <m:r>
              <m:rPr>
                <m:sty m:val="p"/>
              </m:rPr>
              <w:rPr>
                <w:rFonts w:ascii="Cambria Math" w:hAnsi="Cambria Math"/>
                <w:lang w:val="en-US"/>
              </w:rPr>
              <m:t>y</m:t>
            </m:r>
            <m:ctrlPr>
              <w:rPr>
                <w:rFonts w:ascii="Cambria Math" w:hAnsi="Cambria Math"/>
                <w:lang w:val="en-US"/>
              </w:rPr>
            </m:ctrlPr>
          </m:e>
          <m:sub>
            <m:r>
              <m:rPr>
                <m:nor/>
                <m:sty m:val="p"/>
              </m:rPr>
              <w:rPr>
                <w:rFonts w:ascii="Cambria Math" w:hAnsi="Cambria Math"/>
                <w:lang w:val="en-US"/>
              </w:rPr>
              <m:t>test</m:t>
            </m:r>
            <m:ctrlPr>
              <w:rPr>
                <w:rFonts w:ascii="Cambria Math" w:hAnsi="Cambria Math"/>
                <w:lang w:val="en-US"/>
              </w:rPr>
            </m:ctrlPr>
          </m:sub>
        </m:sSub>
      </m:oMath>
      <w:r>
        <w:rPr>
          <w:lang w:val="en-US"/>
        </w:rPr>
        <w:t xml:space="preserve"> are available, we first compute standard classification metrics over all predicted outcomes using the classification_report from scikit-learn, which includes:</w:t>
      </w:r>
    </w:p>
    <w:p w14:paraId="25020F2D">
      <w:pPr>
        <w:numPr>
          <w:ilvl w:val="0"/>
          <w:numId w:val="16"/>
        </w:numPr>
        <w:rPr>
          <w:lang w:val="en-US"/>
        </w:rPr>
      </w:pPr>
      <w:r>
        <w:rPr>
          <w:lang w:val="en-US"/>
        </w:rPr>
        <w:t>Precision, recall, and F1-score for each class,</w:t>
      </w:r>
    </w:p>
    <w:p w14:paraId="5B0D05CA">
      <w:pPr>
        <w:numPr>
          <w:ilvl w:val="0"/>
          <w:numId w:val="16"/>
        </w:numPr>
        <w:rPr>
          <w:lang w:val="en-US"/>
        </w:rPr>
      </w:pPr>
      <w:r>
        <w:rPr>
          <w:lang w:val="en-US"/>
        </w:rPr>
        <w:t>Macro, micro, and weighted averages.</w:t>
      </w:r>
    </w:p>
    <w:p w14:paraId="1DA40B6C">
      <w:pPr>
        <w:rPr>
          <w:lang w:val="en-US"/>
        </w:rPr>
      </w:pPr>
      <w:r>
        <w:rPr>
          <w:lang w:val="en-US"/>
        </w:rPr>
        <w:t xml:space="preserve">To provide more granular insight into edge-case predictions, we extend the evaluation using a custom </w:t>
      </w:r>
      <w:r>
        <w:rPr>
          <w:b/>
          <w:bCs/>
          <w:lang w:val="en-US"/>
        </w:rPr>
        <w:t>confusion matrix</w:t>
      </w:r>
      <w:r>
        <w:rPr>
          <w:lang w:val="en-US"/>
        </w:rPr>
        <w:t xml:space="preserve"> utility (confusion_report) that includes diagnostic labels:</w:t>
      </w:r>
    </w:p>
    <w:p w14:paraId="3956FD6F">
      <w:pPr>
        <w:numPr>
          <w:ilvl w:val="0"/>
          <w:numId w:val="17"/>
        </w:numPr>
        <w:rPr>
          <w:lang w:val="en-US"/>
        </w:rPr>
      </w:pPr>
      <w:r>
        <w:rPr>
          <w:lang w:val="en-US"/>
        </w:rPr>
        <w:t>-3: Low-confidence prediction (e.g., low confidence threshold),</w:t>
      </w:r>
    </w:p>
    <w:p w14:paraId="594564F0">
      <w:pPr>
        <w:numPr>
          <w:ilvl w:val="0"/>
          <w:numId w:val="17"/>
        </w:numPr>
        <w:rPr>
          <w:lang w:val="en-US"/>
        </w:rPr>
      </w:pPr>
      <w:r>
        <w:rPr>
          <w:lang w:val="en-US"/>
        </w:rPr>
        <w:t>-2: Class not seen during training,</w:t>
      </w:r>
    </w:p>
    <w:p w14:paraId="563E2E51">
      <w:pPr>
        <w:numPr>
          <w:ilvl w:val="0"/>
          <w:numId w:val="17"/>
        </w:numPr>
        <w:rPr>
          <w:lang w:val="en-US"/>
        </w:rPr>
      </w:pPr>
      <w:r>
        <w:rPr>
          <w:lang w:val="en-US"/>
        </w:rPr>
        <w:t>-1: Low-density cluster (e.g., below DBSCAN/HDBSCAN ε threshold).</w:t>
      </w:r>
    </w:p>
    <w:p w14:paraId="2A83BF2E">
      <w:pPr>
        <w:rPr>
          <w:lang w:val="en-US"/>
        </w:rPr>
      </w:pPr>
      <w:r>
        <w:rPr>
          <w:lang w:val="en-US"/>
        </w:rPr>
        <w:t>These special predictions are incorporated into the confusion matrix under the labels:</w:t>
      </w:r>
    </w:p>
    <w:p w14:paraId="1B4A14D1">
      <w:pPr>
        <w:numPr>
          <w:ilvl w:val="0"/>
          <w:numId w:val="18"/>
        </w:numPr>
        <w:rPr>
          <w:lang w:val="en-US"/>
        </w:rPr>
      </w:pPr>
      <w:r>
        <w:rPr>
          <w:lang w:val="en-US"/>
        </w:rPr>
        <w:t>LOW CONFIDENCE, NOT IN TRAIN, and LOW EPS, respectively.</w:t>
      </w:r>
    </w:p>
    <w:p w14:paraId="040D45E2">
      <w:pPr>
        <w:rPr>
          <w:lang w:val="en-US"/>
        </w:rPr>
      </w:pPr>
      <w:r>
        <w:rPr>
          <w:lang w:val="en-US"/>
        </w:rPr>
        <w:t>The confusion matrix helps identify how frequently the model fails to make confident or valid predictions and whether these failures align with challenging classes.</w:t>
      </w:r>
    </w:p>
    <w:p w14:paraId="0C3EAC2C">
      <w:pPr>
        <w:rPr>
          <w:b/>
          <w:bCs/>
          <w:lang w:val="en-US"/>
        </w:rPr>
      </w:pPr>
      <w:r>
        <w:rPr>
          <w:b/>
          <w:bCs/>
          <w:lang w:val="en-US"/>
        </w:rPr>
        <w:t>2. Filtered Evaluation on Core Classes</w:t>
      </w:r>
    </w:p>
    <w:p w14:paraId="5B5FC8E2">
      <w:pPr>
        <w:rPr>
          <w:lang w:val="en-US"/>
        </w:rPr>
      </w:pPr>
      <w:r>
        <w:rPr>
          <w:lang w:val="en-US"/>
        </w:rPr>
        <w:t xml:space="preserve">To accurately quantify the model’s performance on the primary classification task (e.g., distinguishing normal vs. anomalous events), we apply a post-filtering step. All instances where the prediction falls into diagnostic categories </w:t>
      </w:r>
      <w:r>
        <w:rPr>
          <w:rFonts w:hint="eastAsia" w:ascii="Cambria Math" w:hAnsi="Cambria Math" w:cs="Cambria Math"/>
          <w:lang w:val="en-US"/>
        </w:rPr>
        <w:t>-3</w:t>
      </w:r>
      <w:r>
        <w:rPr>
          <w:lang w:val="en-US"/>
        </w:rPr>
        <w:t xml:space="preserve">, </w:t>
      </w:r>
      <w:r>
        <w:rPr>
          <w:rFonts w:hint="eastAsia" w:ascii="Cambria Math" w:hAnsi="Cambria Math" w:cs="Cambria Math"/>
          <w:lang w:val="en-US"/>
        </w:rPr>
        <w:t>-2</w:t>
      </w:r>
      <w:r>
        <w:rPr>
          <w:lang w:val="en-US"/>
        </w:rPr>
        <w:t xml:space="preserve">, or </w:t>
      </w:r>
      <w:r>
        <w:rPr>
          <w:rFonts w:hint="eastAsia" w:ascii="Cambria Math" w:hAnsi="Cambria Math" w:cs="Cambria Math"/>
          <w:lang w:val="en-US"/>
        </w:rPr>
        <w:t>-1</w:t>
      </w:r>
      <w:r>
        <w:rPr>
          <w:lang w:val="en-US"/>
        </w:rPr>
        <w:t xml:space="preserve"> are removed:</w:t>
      </w:r>
    </w:p>
    <w:p w14:paraId="4455751E">
      <w:pPr>
        <w:tabs>
          <w:tab w:val="left" w:pos="1077"/>
        </w:tabs>
        <w:rPr>
          <w:lang w:val="en-US"/>
        </w:rPr>
      </w:pPr>
      <m:oMathPara>
        <m:oMath>
          <m:r>
            <m:rPr>
              <m:sty m:val="p"/>
            </m:rPr>
            <w:rPr>
              <w:rFonts w:ascii="Cambria Math" w:hAnsi="Cambria Math"/>
            </w:rPr>
            <m:t>mas</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core</m:t>
              </m:r>
              <m:ctrlPr>
                <w:rPr>
                  <w:rFonts w:ascii="Cambria Math" w:hAnsi="Cambria Math"/>
                  <w:i/>
                </w:rPr>
              </m:ctrlPr>
            </m:sub>
          </m:sSub>
          <m:r>
            <m:rPr/>
            <w:rPr>
              <w:rFonts w:ascii="Cambria Math" w:hAnsi="Cambria Math"/>
            </w:rPr>
            <m:t>​=</m:t>
          </m:r>
          <m:r>
            <m:rPr>
              <m:lit/>
              <m:sty m:val="p"/>
            </m:rPr>
            <w:rPr>
              <w:rFonts w:ascii="Cambria Math" w:hAnsi="Cambria Math"/>
            </w:rPr>
            <m:t>{</m:t>
          </m:r>
          <m:r>
            <m:rPr>
              <m:sty m:val="p"/>
            </m:rPr>
            <w:rPr>
              <w:rFonts w:ascii="Cambria Math" w:hAnsi="Cambria Math"/>
            </w:rPr>
            <m:t>i∣</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m:t>
          </m:r>
          <m:r>
            <m:rPr>
              <m:sty m:val="p"/>
            </m:rPr>
            <w:rPr>
              <w:rFonts w:ascii="Cambria Math" w:hAnsi="Cambria Math"/>
            </w:rPr>
            <m:t>∉</m:t>
          </m:r>
          <m:r>
            <m:rPr>
              <m:lit/>
            </m:rPr>
            <w:rPr>
              <w:rFonts w:ascii="Cambria Math" w:hAnsi="Cambria Math"/>
            </w:rPr>
            <m:t>{</m:t>
          </m:r>
          <m:r>
            <m:rPr>
              <m:sty m:val="p"/>
            </m:rPr>
            <w:rPr>
              <w:rFonts w:ascii="Cambria Math" w:hAnsi="Cambria Math"/>
            </w:rPr>
            <m:t>−3,−2,−1</m:t>
          </m:r>
          <m:r>
            <m:rPr>
              <m:lit/>
              <m:sty m:val="p"/>
            </m:rPr>
            <w:rPr>
              <w:rFonts w:ascii="Cambria Math" w:hAnsi="Cambria Math"/>
            </w:rPr>
            <m:t>}}</m:t>
          </m:r>
        </m:oMath>
      </m:oMathPara>
    </w:p>
    <w:p w14:paraId="53AADD3C">
      <w:pPr>
        <w:tabs>
          <w:tab w:val="left" w:pos="1077"/>
        </w:tabs>
        <w:rPr>
          <w:lang w:val="en-US"/>
        </w:rPr>
      </w:pPr>
    </w:p>
    <w:p w14:paraId="69D5F8CE">
      <w:pPr>
        <w:tabs>
          <w:tab w:val="left" w:pos="1077"/>
        </w:tabs>
      </w:pPr>
    </w:p>
    <w:p w14:paraId="188E2273">
      <w:pPr>
        <w:rPr>
          <w:lang w:val="en-US"/>
        </w:rPr>
      </w:pPr>
      <w:r>
        <w:rPr>
          <w:lang w:val="en-US"/>
        </w:rPr>
        <w:t>We then recompute the classification report using only the retained instances:</w:t>
      </w:r>
    </w:p>
    <w:p w14:paraId="6A5F0D0C">
      <w:pPr>
        <w:rPr>
          <w:lang w:val="en-US"/>
        </w:rPr>
      </w:pPr>
      <m:oMathPara>
        <m:oMath>
          <m:r>
            <m:rPr>
              <m:nor/>
              <m:sty m:val="p"/>
            </m:rPr>
            <w:rPr>
              <w:rFonts w:ascii="Cambria Math" w:hAnsi="Cambria Math"/>
              <w:lang w:val="en-US"/>
            </w:rPr>
            <m:t>classification_report</m:t>
          </m:r>
          <m:d>
            <m:dPr>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y</m:t>
                  </m:r>
                  <m:ctrlPr>
                    <w:rPr>
                      <w:rFonts w:ascii="Cambria Math" w:hAnsi="Cambria Math"/>
                      <w:lang w:val="en-US"/>
                    </w:rPr>
                  </m:ctrlPr>
                </m:e>
                <m:sub>
                  <m:r>
                    <m:rPr>
                      <m:nor/>
                      <m:sty m:val="p"/>
                    </m:rPr>
                    <w:rPr>
                      <w:rFonts w:ascii="Cambria Math" w:hAnsi="Cambria Math"/>
                      <w:lang w:val="en-US"/>
                    </w:rPr>
                    <m:t>true</m:t>
                  </m:r>
                  <m:ctrlPr>
                    <w:rPr>
                      <w:rFonts w:ascii="Cambria Math" w:hAnsi="Cambria Math"/>
                      <w:lang w:val="en-US"/>
                    </w:rPr>
                  </m:ctrlPr>
                </m:sub>
              </m:sSub>
              <m:d>
                <m:dPr>
                  <m:begChr m:val="["/>
                  <m:endChr m:val="]"/>
                  <m:ctrlPr>
                    <w:rPr>
                      <w:rFonts w:ascii="Cambria Math" w:hAnsi="Cambria Math"/>
                      <w:lang w:val="en-US"/>
                    </w:rPr>
                  </m:ctrlPr>
                </m:dPr>
                <m:e>
                  <m:r>
                    <m:rPr>
                      <m:nor/>
                      <m:sty m:val="p"/>
                    </m:rPr>
                    <w:rPr>
                      <w:rFonts w:ascii="Cambria Math" w:hAnsi="Cambria Math"/>
                      <w:lang w:val="en-US"/>
                    </w:rPr>
                    <m:t>mask</m:t>
                  </m:r>
                  <m:ctrlPr>
                    <w:rPr>
                      <w:rFonts w:ascii="Cambria Math" w:hAnsi="Cambria Math"/>
                      <w:lang w:val="en-US"/>
                    </w:rPr>
                  </m:ctrlPr>
                </m:e>
              </m:d>
              <m:r>
                <m:rPr>
                  <m:sty m:val="p"/>
                </m:rPr>
                <w:rPr>
                  <w:rFonts w:ascii="Cambria Math" w:hAnsi="Cambria Math"/>
                  <w:lang w:val="en-US"/>
                </w:rPr>
                <m:t>,</m:t>
              </m:r>
              <m:acc>
                <m:accPr>
                  <m:ctrlPr>
                    <w:rPr>
                      <w:rFonts w:ascii="Cambria Math" w:hAnsi="Cambria Math"/>
                      <w:lang w:val="en-US"/>
                    </w:rPr>
                  </m:ctrlPr>
                </m:accPr>
                <m:e>
                  <m:r>
                    <m:rPr>
                      <m:sty m:val="p"/>
                    </m:rPr>
                    <w:rPr>
                      <w:rFonts w:ascii="Cambria Math" w:hAnsi="Cambria Math"/>
                      <w:lang w:val="en-US"/>
                    </w:rPr>
                    <m:t>y</m:t>
                  </m:r>
                  <m:ctrlPr>
                    <w:rPr>
                      <w:rFonts w:ascii="Cambria Math" w:hAnsi="Cambria Math"/>
                      <w:lang w:val="en-US"/>
                    </w:rPr>
                  </m:ctrlPr>
                </m:e>
              </m:acc>
              <m:d>
                <m:dPr>
                  <m:begChr m:val="["/>
                  <m:endChr m:val="]"/>
                  <m:ctrlPr>
                    <w:rPr>
                      <w:rFonts w:ascii="Cambria Math" w:hAnsi="Cambria Math"/>
                      <w:lang w:val="en-US"/>
                    </w:rPr>
                  </m:ctrlPr>
                </m:dPr>
                <m:e>
                  <m:r>
                    <m:rPr>
                      <m:nor/>
                      <m:sty m:val="p"/>
                    </m:rPr>
                    <w:rPr>
                      <w:rFonts w:ascii="Cambria Math" w:hAnsi="Cambria Math"/>
                      <w:lang w:val="en-US"/>
                    </w:rPr>
                    <m:t>mask</m:t>
                  </m:r>
                  <m:ctrlPr>
                    <w:rPr>
                      <w:rFonts w:ascii="Cambria Math" w:hAnsi="Cambria Math"/>
                      <w:lang w:val="en-US"/>
                    </w:rPr>
                  </m:ctrlPr>
                </m:e>
              </m:d>
              <m:ctrlPr>
                <w:rPr>
                  <w:rFonts w:ascii="Cambria Math" w:hAnsi="Cambria Math"/>
                  <w:lang w:val="en-US"/>
                </w:rPr>
              </m:ctrlPr>
            </m:e>
          </m:d>
        </m:oMath>
      </m:oMathPara>
    </w:p>
    <w:p w14:paraId="5A0BDDE9">
      <w:pPr>
        <w:rPr>
          <w:lang w:val="en-US"/>
        </w:rPr>
      </w:pPr>
    </w:p>
    <w:p w14:paraId="1FCC44C2">
      <w:pPr>
        <w:rPr>
          <w:lang w:val="en-US"/>
        </w:rPr>
      </w:pPr>
      <w:r>
        <w:rPr>
          <w:rFonts w:hint="eastAsia"/>
          <w:lang w:val="en-US"/>
        </w:rPr>
        <w:t xml:space="preserve">     </w:t>
      </w:r>
    </w:p>
    <w:p w14:paraId="7A769C0B">
      <w:pPr>
        <w:rPr>
          <w:lang w:val="en-US"/>
        </w:rPr>
      </w:pPr>
      <w:r>
        <w:rPr>
          <w:lang w:val="en-US"/>
        </w:rPr>
        <w:t xml:space="preserve">This yields precision, recall, and F1-score metrics that more accurately reflect model behavior on valid, in-distribution classes. The </w:t>
      </w:r>
      <w:r>
        <w:rPr>
          <w:b/>
          <w:bCs/>
          <w:lang w:val="en-US"/>
        </w:rPr>
        <w:t>weighted F1-score</w:t>
      </w:r>
      <w:r>
        <w:rPr>
          <w:lang w:val="en-US"/>
        </w:rPr>
        <w:t>, which accounts for class imbalance, is explicitly reported as a summary measure:</w:t>
      </w:r>
    </w:p>
    <w:p w14:paraId="26D2B068">
      <w:pPr>
        <w:rPr>
          <w:lang w:val="en-US"/>
        </w:rPr>
      </w:pPr>
      <m:oMathPara>
        <m:oMath>
          <m:r>
            <m:rPr>
              <m:nor/>
              <m:sty m:val="p"/>
            </m:rPr>
            <w:rPr>
              <w:rFonts w:ascii="Cambria Math" w:hAnsi="Cambria Math"/>
              <w:lang w:val="en-US"/>
            </w:rPr>
            <m:t>WeightedF1</m:t>
          </m:r>
          <m:r>
            <m:rPr>
              <m:sty m:val="p"/>
            </m:rPr>
            <w:rPr>
              <w:rFonts w:ascii="Cambria Math" w:hAnsi="Cambria Math"/>
              <w:lang w:val="en-US"/>
            </w:rPr>
            <m:t>=</m:t>
          </m:r>
          <m:nary>
            <m:naryPr>
              <m:chr m:val="∑"/>
              <m:supHide m:val="1"/>
              <m:ctrlPr>
                <w:rPr>
                  <w:rFonts w:ascii="Cambria Math" w:hAnsi="Cambria Math"/>
                  <w:lang w:val="en-US"/>
                </w:rPr>
              </m:ctrlPr>
            </m:naryPr>
            <m:sub>
              <m:r>
                <m:rPr>
                  <m:sty m:val="p"/>
                </m:rPr>
                <w:rPr>
                  <w:rFonts w:ascii="Cambria Math" w:hAnsi="Cambria Math"/>
                  <w:lang w:val="en-US"/>
                </w:rPr>
                <m:t>i</m:t>
              </m:r>
              <m:ctrlPr>
                <w:rPr>
                  <w:rFonts w:ascii="Cambria Math" w:hAnsi="Cambria Math"/>
                  <w:lang w:val="en-US"/>
                </w:rPr>
              </m:ctrlPr>
            </m:sub>
            <m:sup>
              <m:ctrlPr>
                <w:rPr>
                  <w:rFonts w:ascii="Cambria Math" w:hAnsi="Cambria Math"/>
                  <w:lang w:val="en-US"/>
                </w:rPr>
              </m:ctrlPr>
            </m:sup>
            <m:e>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n</m:t>
                      </m:r>
                      <m:ctrlPr>
                        <w:rPr>
                          <w:rFonts w:ascii="Cambria Math" w:hAnsi="Cambria Math"/>
                          <w:lang w:val="en-US"/>
                        </w:rPr>
                      </m:ctrlPr>
                    </m:e>
                    <m:sub>
                      <m:r>
                        <m:rPr>
                          <m:sty m:val="p"/>
                        </m:rPr>
                        <w:rPr>
                          <w:rFonts w:ascii="Cambria Math" w:hAnsi="Cambria Math"/>
                          <w:lang w:val="en-US"/>
                        </w:rPr>
                        <m:t>i</m:t>
                      </m:r>
                      <m:ctrlPr>
                        <w:rPr>
                          <w:rFonts w:ascii="Cambria Math" w:hAnsi="Cambria Math"/>
                          <w:lang w:val="en-US"/>
                        </w:rPr>
                      </m:ctrlPr>
                    </m:sub>
                  </m:sSub>
                  <m:ctrlPr>
                    <w:rPr>
                      <w:rFonts w:ascii="Cambria Math" w:hAnsi="Cambria Math"/>
                      <w:lang w:val="en-US"/>
                    </w:rPr>
                  </m:ctrlPr>
                </m:num>
                <m:den>
                  <m:r>
                    <m:rPr>
                      <m:sty m:val="p"/>
                    </m:rPr>
                    <w:rPr>
                      <w:rFonts w:ascii="Cambria Math" w:hAnsi="Cambria Math"/>
                      <w:lang w:val="en-US"/>
                    </w:rPr>
                    <m:t>N</m:t>
                  </m:r>
                  <m:ctrlPr>
                    <w:rPr>
                      <w:rFonts w:ascii="Cambria Math" w:hAnsi="Cambria Math"/>
                      <w:lang w:val="en-US"/>
                    </w:rPr>
                  </m:ctrlPr>
                </m:den>
              </m:f>
              <m:ctrlPr>
                <w:rPr>
                  <w:rFonts w:ascii="Cambria Math" w:hAnsi="Cambria Math"/>
                  <w:lang w:val="en-US"/>
                </w:rPr>
              </m:ctrlPr>
            </m:e>
          </m:nary>
          <m:r>
            <m:rPr>
              <m:sty m:val="p"/>
            </m:rPr>
            <w:rPr>
              <w:rFonts w:ascii="Cambria Math" w:hAnsi="Cambria Math"/>
              <w:lang w:val="en-US"/>
            </w:rPr>
            <m:t>⋅</m:t>
          </m:r>
          <m:r>
            <m:rPr>
              <m:nor/>
              <m:sty m:val="p"/>
            </m:rPr>
            <w:rPr>
              <w:rFonts w:ascii="Cambria Math" w:hAnsi="Cambria Math"/>
              <w:lang w:val="en-US"/>
            </w:rPr>
            <m:t>F</m:t>
          </m:r>
          <m:sSub>
            <m:sSubPr>
              <m:ctrlPr>
                <w:rPr>
                  <w:rFonts w:ascii="Cambria Math" w:hAnsi="Cambria Math"/>
                  <w:lang w:val="en-US"/>
                </w:rPr>
              </m:ctrlPr>
            </m:sSubPr>
            <m:e>
              <m:r>
                <m:rPr>
                  <m:nor/>
                  <m:sty m:val="p"/>
                </m:rPr>
                <w:rPr>
                  <w:rFonts w:ascii="Cambria Math" w:hAnsi="Cambria Math"/>
                  <w:lang w:val="en-US"/>
                </w:rPr>
                <m:t>1</m:t>
              </m:r>
              <m:ctrlPr>
                <w:rPr>
                  <w:rFonts w:ascii="Cambria Math" w:hAnsi="Cambria Math"/>
                  <w:lang w:val="en-US"/>
                </w:rPr>
              </m:ctrlPr>
            </m:e>
            <m:sub>
              <m:r>
                <m:rPr>
                  <m:nor/>
                  <m:sty m:val="p"/>
                </m:rPr>
                <w:rPr>
                  <w:rFonts w:ascii="Cambria Math" w:hAnsi="Cambria Math"/>
                  <w:lang w:val="en-US"/>
                </w:rPr>
                <m:t>i</m:t>
              </m:r>
              <m:ctrlPr>
                <w:rPr>
                  <w:rFonts w:ascii="Cambria Math" w:hAnsi="Cambria Math"/>
                  <w:lang w:val="en-US"/>
                </w:rPr>
              </m:ctrlPr>
            </m:sub>
          </m:sSub>
        </m:oMath>
      </m:oMathPara>
    </w:p>
    <w:p w14:paraId="334D3C78">
      <w:pPr>
        <w:rPr>
          <w:lang w:val="en-US"/>
        </w:rPr>
      </w:pPr>
      <w:r>
        <w:rPr>
          <w:rFonts w:hint="eastAsia"/>
          <w:lang w:val="en-US"/>
        </w:rPr>
        <w:t xml:space="preserve">  </w:t>
      </w:r>
    </w:p>
    <w:p w14:paraId="3515A5C8">
      <w:pPr>
        <w:rPr>
          <w:lang w:val="en-US"/>
        </w:rPr>
      </w:pPr>
      <w:r>
        <w:rPr>
          <w:lang w:val="en-US"/>
        </w:rPr>
        <w:t>Where</w:t>
      </w:r>
      <w:r>
        <w:rPr>
          <w:rFonts w:hint="eastAsia"/>
          <w:lang w:val="en-US"/>
        </w:rPr>
        <w:t xml:space="preserve"> </w:t>
      </w:r>
      <m:oMath>
        <m:sSub>
          <m:sSubPr>
            <m:ctrlPr>
              <w:rPr>
                <w:rFonts w:ascii="Cambria Math" w:hAnsi="Cambria Math"/>
                <w:i/>
                <w:lang w:val="en-US"/>
              </w:rPr>
            </m:ctrlPr>
          </m:sSubPr>
          <m:e>
            <m:r>
              <m:rPr/>
              <w:rPr>
                <w:rFonts w:ascii="Cambria Math" w:hAnsi="Cambria Math"/>
                <w:lang w:val="en-US"/>
              </w:rPr>
              <m:t>n</m:t>
            </m:r>
            <m:ctrlPr>
              <w:rPr>
                <w:rFonts w:ascii="Cambria Math" w:hAnsi="Cambria Math"/>
                <w:i/>
                <w:lang w:val="en-US"/>
              </w:rPr>
            </m:ctrlPr>
          </m:e>
          <m:sub>
            <m:r>
              <m:rPr/>
              <w:rPr>
                <w:rFonts w:ascii="Cambria Math" w:hAnsi="Cambria Math"/>
                <w:lang w:val="en-US"/>
              </w:rPr>
              <m:t>i</m:t>
            </m:r>
            <m:ctrlPr>
              <w:rPr>
                <w:rFonts w:ascii="Cambria Math" w:hAnsi="Cambria Math"/>
                <w:i/>
                <w:lang w:val="en-US"/>
              </w:rPr>
            </m:ctrlPr>
          </m:sub>
        </m:sSub>
      </m:oMath>
      <w:r>
        <w:rPr>
          <w:rFonts w:hint="eastAsia"/>
          <w:lang w:val="en-US"/>
        </w:rPr>
        <w:t xml:space="preserve"> </w:t>
      </w:r>
      <w:r>
        <w:rPr>
          <w:lang w:val="en-US"/>
        </w:rPr>
        <w:t>is the support (number of samples) for class</w:t>
      </w:r>
      <w:r>
        <w:rPr>
          <w:rFonts w:hint="eastAsia"/>
          <w:lang w:val="en-US"/>
        </w:rPr>
        <w:t xml:space="preserve"> </w:t>
      </w:r>
      <m:oMath>
        <m:r>
          <m:rPr/>
          <w:rPr>
            <w:rFonts w:ascii="Cambria Math" w:hAnsi="Cambria Math"/>
            <w:lang w:val="en-US"/>
          </w:rPr>
          <m:t>i</m:t>
        </m:r>
      </m:oMath>
      <w:r>
        <w:rPr>
          <w:lang w:val="en-US"/>
        </w:rPr>
        <w:t xml:space="preserve">, and </w:t>
      </w:r>
      <m:oMath>
        <m:r>
          <m:rPr/>
          <w:rPr>
            <w:rFonts w:ascii="Cambria Math" w:hAnsi="Cambria Math"/>
            <w:lang w:val="en-US"/>
          </w:rPr>
          <m:t>N</m:t>
        </m:r>
      </m:oMath>
      <w:r>
        <w:rPr>
          <w:rFonts w:hint="eastAsia"/>
          <w:lang w:val="en-US"/>
        </w:rPr>
        <w:t xml:space="preserve"> </w:t>
      </w:r>
      <w:r>
        <w:rPr>
          <w:lang w:val="en-US"/>
        </w:rPr>
        <w:t>is the total number of filtered samples.</w:t>
      </w:r>
    </w:p>
    <w:p w14:paraId="118DB78D">
      <w:pPr>
        <w:rPr>
          <w:lang w:val="en-US"/>
        </w:rPr>
      </w:pPr>
    </w:p>
    <w:p w14:paraId="0F4A3D07">
      <w:pPr>
        <w:pStyle w:val="2"/>
      </w:pPr>
      <w:r>
        <w:rPr>
          <w:rFonts w:hint="eastAsia"/>
        </w:rPr>
        <w:t xml:space="preserve">5 </w:t>
      </w:r>
      <w:r>
        <w:t>Experi</w:t>
      </w:r>
      <w:r>
        <w:rPr>
          <w:rFonts w:hint="eastAsia"/>
        </w:rPr>
        <w:t>m</w:t>
      </w:r>
      <w:r>
        <w:t>en</w:t>
      </w:r>
      <w:r>
        <w:rPr>
          <w:rFonts w:hint="eastAsia"/>
        </w:rPr>
        <w:t>t</w:t>
      </w:r>
    </w:p>
    <w:p w14:paraId="62DED6A2">
      <w:pPr>
        <w:rPr>
          <w:lang w:val="en-US"/>
        </w:rPr>
      </w:pPr>
    </w:p>
    <w:p w14:paraId="3DFF7FB2">
      <w:pPr>
        <w:rPr>
          <w:lang w:val="en-US"/>
        </w:rPr>
      </w:pPr>
      <w:r>
        <w:rPr>
          <w:lang w:val="en-US"/>
        </w:rPr>
        <w:t>cluster on training data. predict the score of cluster which the most similar sequence in. otherwise the predict label is -2, means no label data in training. result : np.array of shape=(n_samples,) Predicted maliciousness score. Positive scores are maliciousness scores. A score of 0 means we found a match that was not malicious. Special cases:</w:t>
      </w:r>
    </w:p>
    <w:p w14:paraId="0DD2A2B0">
      <w:pPr>
        <w:rPr>
          <w:lang w:val="en-US"/>
        </w:rPr>
      </w:pPr>
      <w:r>
        <w:rPr>
          <w:lang w:val="en-US"/>
        </w:rPr>
        <w:t xml:space="preserve">            * -1: Not confident enough for prediction</w:t>
      </w:r>
    </w:p>
    <w:p w14:paraId="64B7F74D">
      <w:pPr>
        <w:rPr>
          <w:lang w:val="en-US"/>
        </w:rPr>
      </w:pPr>
      <w:r>
        <w:rPr>
          <w:lang w:val="en-US"/>
        </w:rPr>
        <w:t xml:space="preserve">            * -2: Label not in training</w:t>
      </w:r>
    </w:p>
    <w:p w14:paraId="00973C1D">
      <w:pPr>
        <w:rPr>
          <w:lang w:val="en-US"/>
        </w:rPr>
      </w:pPr>
      <w:r>
        <w:rPr>
          <w:lang w:val="en-US"/>
        </w:rPr>
        <w:t xml:space="preserve">            * -3: Closest cluster &gt; epsilon</w:t>
      </w:r>
    </w:p>
    <w:p w14:paraId="7CC2EF97">
      <w:pPr>
        <w:rPr>
          <w:lang w:val="en-US"/>
        </w:rPr>
      </w:pPr>
    </w:p>
    <w:p w14:paraId="1F03D2D2">
      <w:pPr>
        <w:pStyle w:val="3"/>
        <w:rPr>
          <w:lang w:val="en-US"/>
        </w:rPr>
      </w:pPr>
      <w:r>
        <w:rPr>
          <w:rFonts w:hint="eastAsia"/>
          <w:lang w:val="en-US"/>
        </w:rPr>
        <w:t xml:space="preserve">5.1 </w:t>
      </w:r>
      <w:r>
        <w:rPr>
          <w:lang w:val="en-US"/>
        </w:rPr>
        <w:t>P</w:t>
      </w:r>
      <w:r>
        <w:rPr>
          <w:rFonts w:hint="eastAsia"/>
          <w:lang w:val="en-US"/>
        </w:rPr>
        <w:t>arameter Selection</w:t>
      </w:r>
    </w:p>
    <w:p w14:paraId="40823648">
      <w:pPr>
        <w:rPr>
          <w:lang w:val="en-US"/>
        </w:rPr>
      </w:pPr>
    </w:p>
    <w:p w14:paraId="6FCD326B">
      <w:pPr>
        <w:rPr>
          <w:lang w:val="en-US"/>
        </w:rPr>
      </w:pPr>
      <w:r>
        <w:rPr>
          <w:rFonts w:hint="eastAsia"/>
          <w:lang w:val="en-US"/>
        </w:rPr>
        <w:t xml:space="preserve">for new data, Sequence Detector can detect, expand and update embedding space. </w:t>
      </w:r>
      <w:r>
        <w:rPr>
          <w:lang w:val="en-US"/>
        </w:rPr>
        <w:t>T</w:t>
      </w:r>
      <w:r>
        <w:rPr>
          <w:rFonts w:hint="eastAsia"/>
          <w:lang w:val="en-US"/>
        </w:rPr>
        <w:t>his means that characters embedding is more and more bigger.</w:t>
      </w:r>
    </w:p>
    <w:p w14:paraId="16F21F2C">
      <w:pPr>
        <w:rPr>
          <w:lang w:val="en-U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2176"/>
        <w:gridCol w:w="1589"/>
        <w:gridCol w:w="1819"/>
        <w:gridCol w:w="1457"/>
      </w:tblGrid>
      <w:tr w14:paraId="0E32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74E40D93">
            <w:pPr>
              <w:rPr>
                <w:b/>
                <w:bCs/>
                <w:lang w:val="en-US"/>
              </w:rPr>
            </w:pPr>
            <w:r>
              <w:rPr>
                <w:rFonts w:hint="eastAsia"/>
                <w:b/>
                <w:bCs/>
                <w:lang w:val="en-US"/>
              </w:rPr>
              <w:t>Subsystem</w:t>
            </w:r>
          </w:p>
        </w:tc>
        <w:tc>
          <w:tcPr>
            <w:tcW w:w="2176" w:type="dxa"/>
          </w:tcPr>
          <w:p w14:paraId="6BE9BB0F">
            <w:pPr>
              <w:rPr>
                <w:b/>
                <w:bCs/>
                <w:lang w:val="en-US"/>
              </w:rPr>
            </w:pPr>
            <w:r>
              <w:rPr>
                <w:rFonts w:hint="eastAsia"/>
                <w:b/>
                <w:bCs/>
                <w:lang w:val="en-US"/>
              </w:rPr>
              <w:t>Parameter</w:t>
            </w:r>
          </w:p>
        </w:tc>
        <w:tc>
          <w:tcPr>
            <w:tcW w:w="1589" w:type="dxa"/>
          </w:tcPr>
          <w:p w14:paraId="00BA15A1">
            <w:pPr>
              <w:rPr>
                <w:b/>
                <w:bCs/>
                <w:lang w:val="en-US"/>
              </w:rPr>
            </w:pPr>
            <w:r>
              <w:rPr>
                <w:rFonts w:hint="eastAsia"/>
                <w:b/>
                <w:bCs/>
                <w:lang w:val="en-US"/>
              </w:rPr>
              <w:t>Range</w:t>
            </w:r>
          </w:p>
        </w:tc>
        <w:tc>
          <w:tcPr>
            <w:tcW w:w="1819" w:type="dxa"/>
          </w:tcPr>
          <w:p w14:paraId="7DDC799B">
            <w:pPr>
              <w:rPr>
                <w:b/>
                <w:bCs/>
                <w:lang w:val="en-US"/>
              </w:rPr>
            </w:pPr>
            <w:r>
              <w:rPr>
                <w:rFonts w:hint="eastAsia"/>
                <w:b/>
                <w:bCs/>
                <w:lang w:val="en-US"/>
              </w:rPr>
              <w:t>default choice</w:t>
            </w:r>
          </w:p>
        </w:tc>
        <w:tc>
          <w:tcPr>
            <w:tcW w:w="1457" w:type="dxa"/>
          </w:tcPr>
          <w:p w14:paraId="4BED813F">
            <w:pPr>
              <w:rPr>
                <w:b/>
                <w:bCs/>
                <w:lang w:val="en-US"/>
              </w:rPr>
            </w:pPr>
            <w:r>
              <w:rPr>
                <w:rFonts w:hint="eastAsia"/>
                <w:b/>
                <w:bCs/>
                <w:lang w:val="en-US"/>
              </w:rPr>
              <w:t>Best choice</w:t>
            </w:r>
          </w:p>
        </w:tc>
      </w:tr>
      <w:tr w14:paraId="79B5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tcPr>
          <w:p w14:paraId="7854841B">
            <w:pPr>
              <w:rPr>
                <w:lang w:val="en-US"/>
              </w:rPr>
            </w:pPr>
          </w:p>
        </w:tc>
        <w:tc>
          <w:tcPr>
            <w:tcW w:w="2176" w:type="dxa"/>
          </w:tcPr>
          <w:p w14:paraId="5D5CF1EC">
            <w:pPr>
              <w:rPr>
                <w:lang w:val="en-US"/>
              </w:rPr>
            </w:pPr>
            <w:r>
              <w:rPr>
                <w:lang w:val="en-US"/>
              </w:rPr>
              <w:t>S</w:t>
            </w:r>
            <w:r>
              <w:rPr>
                <w:rFonts w:hint="eastAsia"/>
                <w:lang w:val="en-US"/>
              </w:rPr>
              <w:t>equence length</w:t>
            </w:r>
          </w:p>
        </w:tc>
        <w:tc>
          <w:tcPr>
            <w:tcW w:w="1589" w:type="dxa"/>
          </w:tcPr>
          <w:p w14:paraId="51B9DD26">
            <w:pPr>
              <w:rPr>
                <w:lang w:val="en-US"/>
              </w:rPr>
            </w:pPr>
            <w:r>
              <w:rPr>
                <w:rFonts w:hint="eastAsia"/>
                <w:lang w:val="en-US"/>
              </w:rPr>
              <w:t>10</w:t>
            </w:r>
          </w:p>
        </w:tc>
        <w:tc>
          <w:tcPr>
            <w:tcW w:w="1819" w:type="dxa"/>
          </w:tcPr>
          <w:p w14:paraId="6265E2A7">
            <w:pPr>
              <w:rPr>
                <w:lang w:val="en-US"/>
              </w:rPr>
            </w:pPr>
            <w:r>
              <w:rPr>
                <w:rFonts w:hint="eastAsia"/>
                <w:lang w:val="en-US"/>
              </w:rPr>
              <w:t>10</w:t>
            </w:r>
          </w:p>
        </w:tc>
        <w:tc>
          <w:tcPr>
            <w:tcW w:w="1457" w:type="dxa"/>
          </w:tcPr>
          <w:p w14:paraId="764278BF">
            <w:pPr>
              <w:rPr>
                <w:lang w:val="en-US"/>
              </w:rPr>
            </w:pPr>
            <w:r>
              <w:rPr>
                <w:rFonts w:hint="eastAsia"/>
                <w:lang w:val="en-US"/>
              </w:rPr>
              <w:t>10</w:t>
            </w:r>
          </w:p>
        </w:tc>
      </w:tr>
      <w:tr w14:paraId="38BF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26C393E">
            <w:pPr>
              <w:rPr>
                <w:lang w:val="en-US"/>
              </w:rPr>
            </w:pPr>
          </w:p>
        </w:tc>
        <w:tc>
          <w:tcPr>
            <w:tcW w:w="2176" w:type="dxa"/>
          </w:tcPr>
          <w:p w14:paraId="6CDCDA8F">
            <w:pPr>
              <w:rPr>
                <w:lang w:val="en-US"/>
              </w:rPr>
            </w:pPr>
            <w:r>
              <w:rPr>
                <w:lang w:val="en-US"/>
              </w:rPr>
              <w:t>S</w:t>
            </w:r>
            <w:r>
              <w:rPr>
                <w:rFonts w:hint="eastAsia"/>
                <w:lang w:val="en-US"/>
              </w:rPr>
              <w:t>equence time</w:t>
            </w:r>
          </w:p>
        </w:tc>
        <w:tc>
          <w:tcPr>
            <w:tcW w:w="1589" w:type="dxa"/>
          </w:tcPr>
          <w:p w14:paraId="6FB99463">
            <w:pPr>
              <w:rPr>
                <w:lang w:val="en-US"/>
              </w:rPr>
            </w:pPr>
            <w:r>
              <w:rPr>
                <w:rFonts w:hint="eastAsia"/>
                <w:lang w:val="en-US"/>
              </w:rPr>
              <w:t>1 day</w:t>
            </w:r>
          </w:p>
        </w:tc>
        <w:tc>
          <w:tcPr>
            <w:tcW w:w="1819" w:type="dxa"/>
          </w:tcPr>
          <w:p w14:paraId="3D7E7E4B">
            <w:pPr>
              <w:rPr>
                <w:lang w:val="en-US"/>
              </w:rPr>
            </w:pPr>
            <w:r>
              <w:rPr>
                <w:rFonts w:hint="eastAsia"/>
                <w:lang w:val="en-US"/>
              </w:rPr>
              <w:t>1 day</w:t>
            </w:r>
          </w:p>
        </w:tc>
        <w:tc>
          <w:tcPr>
            <w:tcW w:w="1457" w:type="dxa"/>
          </w:tcPr>
          <w:p w14:paraId="1C28A7A8">
            <w:pPr>
              <w:rPr>
                <w:lang w:val="en-US"/>
              </w:rPr>
            </w:pPr>
            <w:r>
              <w:rPr>
                <w:rFonts w:hint="eastAsia"/>
                <w:lang w:val="en-US"/>
              </w:rPr>
              <w:t>1 day</w:t>
            </w:r>
          </w:p>
        </w:tc>
      </w:tr>
      <w:tr w14:paraId="2D1D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71468122">
            <w:pPr>
              <w:rPr>
                <w:lang w:val="en-US"/>
              </w:rPr>
            </w:pPr>
          </w:p>
        </w:tc>
        <w:tc>
          <w:tcPr>
            <w:tcW w:w="2176" w:type="dxa"/>
          </w:tcPr>
          <w:p w14:paraId="38D4E3CC">
            <w:pPr>
              <w:rPr>
                <w:lang w:val="en-US"/>
              </w:rPr>
            </w:pPr>
            <w:r>
              <w:rPr>
                <w:lang w:val="en-US"/>
              </w:rPr>
              <w:t>R</w:t>
            </w:r>
            <w:r>
              <w:rPr>
                <w:rFonts w:hint="eastAsia"/>
                <w:lang w:val="en-US"/>
              </w:rPr>
              <w:t>andom seeds</w:t>
            </w:r>
          </w:p>
        </w:tc>
        <w:tc>
          <w:tcPr>
            <w:tcW w:w="1589" w:type="dxa"/>
          </w:tcPr>
          <w:p w14:paraId="5A33D90E">
            <w:pPr>
              <w:rPr>
                <w:lang w:val="en-US"/>
              </w:rPr>
            </w:pPr>
            <w:r>
              <w:rPr>
                <w:rFonts w:hint="eastAsia"/>
                <w:lang w:val="en-US"/>
              </w:rPr>
              <w:t>42</w:t>
            </w:r>
          </w:p>
        </w:tc>
        <w:tc>
          <w:tcPr>
            <w:tcW w:w="1819" w:type="dxa"/>
          </w:tcPr>
          <w:p w14:paraId="121AE706">
            <w:pPr>
              <w:rPr>
                <w:lang w:val="en-US"/>
              </w:rPr>
            </w:pPr>
            <w:r>
              <w:rPr>
                <w:rFonts w:hint="eastAsia"/>
                <w:lang w:val="en-US"/>
              </w:rPr>
              <w:t>42</w:t>
            </w:r>
          </w:p>
        </w:tc>
        <w:tc>
          <w:tcPr>
            <w:tcW w:w="1457" w:type="dxa"/>
          </w:tcPr>
          <w:p w14:paraId="50ABFCA3">
            <w:pPr>
              <w:rPr>
                <w:lang w:val="en-US"/>
              </w:rPr>
            </w:pPr>
            <w:r>
              <w:rPr>
                <w:rFonts w:hint="eastAsia"/>
                <w:lang w:val="en-US"/>
              </w:rPr>
              <w:t>42</w:t>
            </w:r>
          </w:p>
        </w:tc>
      </w:tr>
      <w:tr w14:paraId="59A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06A1EC6F">
            <w:pPr>
              <w:rPr>
                <w:lang w:val="en-US"/>
              </w:rPr>
            </w:pPr>
          </w:p>
        </w:tc>
        <w:tc>
          <w:tcPr>
            <w:tcW w:w="2176" w:type="dxa"/>
          </w:tcPr>
          <w:p w14:paraId="0CF81B8B">
            <w:pPr>
              <w:rPr>
                <w:lang w:val="en-US"/>
              </w:rPr>
            </w:pPr>
          </w:p>
        </w:tc>
        <w:tc>
          <w:tcPr>
            <w:tcW w:w="1589" w:type="dxa"/>
          </w:tcPr>
          <w:p w14:paraId="25456656">
            <w:pPr>
              <w:rPr>
                <w:lang w:val="en-US"/>
              </w:rPr>
            </w:pPr>
          </w:p>
        </w:tc>
        <w:tc>
          <w:tcPr>
            <w:tcW w:w="1819" w:type="dxa"/>
          </w:tcPr>
          <w:p w14:paraId="7273A59D">
            <w:pPr>
              <w:rPr>
                <w:lang w:val="en-US"/>
              </w:rPr>
            </w:pPr>
          </w:p>
        </w:tc>
        <w:tc>
          <w:tcPr>
            <w:tcW w:w="1457" w:type="dxa"/>
          </w:tcPr>
          <w:p w14:paraId="56047D11">
            <w:pPr>
              <w:rPr>
                <w:lang w:val="en-US"/>
              </w:rPr>
            </w:pPr>
          </w:p>
        </w:tc>
      </w:tr>
      <w:tr w14:paraId="35AD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tcPr>
          <w:p w14:paraId="55090FE4">
            <w:pPr>
              <w:rPr>
                <w:lang w:val="en-US"/>
              </w:rPr>
            </w:pPr>
            <w:r>
              <w:rPr>
                <w:rFonts w:hint="eastAsia"/>
                <w:lang w:val="en-US"/>
              </w:rPr>
              <w:t>CB</w:t>
            </w:r>
          </w:p>
        </w:tc>
        <w:tc>
          <w:tcPr>
            <w:tcW w:w="2176" w:type="dxa"/>
          </w:tcPr>
          <w:p w14:paraId="57B390B1">
            <w:pPr>
              <w:rPr>
                <w:lang w:val="en-US"/>
              </w:rPr>
            </w:pPr>
            <w:r>
              <w:rPr>
                <w:lang w:val="en-US"/>
              </w:rPr>
              <w:t>H</w:t>
            </w:r>
            <w:r>
              <w:rPr>
                <w:rFonts w:hint="eastAsia"/>
                <w:lang w:val="en-US"/>
              </w:rPr>
              <w:t>idden dimension</w:t>
            </w:r>
          </w:p>
        </w:tc>
        <w:tc>
          <w:tcPr>
            <w:tcW w:w="1589" w:type="dxa"/>
          </w:tcPr>
          <w:p w14:paraId="1EC2C19A">
            <w:pPr>
              <w:rPr>
                <w:lang w:val="en-US"/>
              </w:rPr>
            </w:pPr>
            <w:r>
              <w:rPr>
                <w:rFonts w:hint="eastAsia"/>
                <w:lang w:val="en-US"/>
              </w:rPr>
              <w:t>2</w:t>
            </w:r>
            <w:r>
              <w:rPr>
                <w:rFonts w:hint="eastAsia"/>
                <w:vertAlign w:val="superscript"/>
                <w:lang w:val="en-US"/>
              </w:rPr>
              <w:t>0</w:t>
            </w:r>
            <w:r>
              <w:rPr>
                <w:rFonts w:hint="eastAsia"/>
                <w:lang w:val="en-US"/>
              </w:rPr>
              <w:t>,~ 2</w:t>
            </w:r>
            <w:r>
              <w:rPr>
                <w:rFonts w:hint="eastAsia"/>
                <w:vertAlign w:val="superscript"/>
                <w:lang w:val="en-US"/>
              </w:rPr>
              <w:t>10</w:t>
            </w:r>
          </w:p>
        </w:tc>
        <w:tc>
          <w:tcPr>
            <w:tcW w:w="1819" w:type="dxa"/>
          </w:tcPr>
          <w:p w14:paraId="3089E89E">
            <w:pPr>
              <w:rPr>
                <w:lang w:val="en-US"/>
              </w:rPr>
            </w:pPr>
          </w:p>
        </w:tc>
        <w:tc>
          <w:tcPr>
            <w:tcW w:w="1457" w:type="dxa"/>
          </w:tcPr>
          <w:p w14:paraId="54792B0E">
            <w:pPr>
              <w:rPr>
                <w:lang w:val="en-US"/>
              </w:rPr>
            </w:pPr>
            <w:r>
              <w:rPr>
                <w:rFonts w:hint="eastAsia"/>
                <w:lang w:val="en-US"/>
              </w:rPr>
              <w:t>128</w:t>
            </w:r>
          </w:p>
        </w:tc>
      </w:tr>
      <w:tr w14:paraId="105F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B881F72">
            <w:pPr>
              <w:rPr>
                <w:lang w:val="en-US"/>
              </w:rPr>
            </w:pPr>
          </w:p>
        </w:tc>
        <w:tc>
          <w:tcPr>
            <w:tcW w:w="2176" w:type="dxa"/>
          </w:tcPr>
          <w:p w14:paraId="502B11F5">
            <w:pPr>
              <w:rPr>
                <w:lang w:val="en-US"/>
              </w:rPr>
            </w:pPr>
            <w:r>
              <w:rPr>
                <w:lang w:val="en-US"/>
              </w:rPr>
              <w:t>D</w:t>
            </w:r>
            <w:r>
              <w:rPr>
                <w:rFonts w:hint="eastAsia"/>
                <w:lang w:val="en-US"/>
              </w:rPr>
              <w:t>elta</w:t>
            </w:r>
          </w:p>
        </w:tc>
        <w:tc>
          <w:tcPr>
            <w:tcW w:w="1589" w:type="dxa"/>
          </w:tcPr>
          <w:p w14:paraId="1F5CD107">
            <w:pPr>
              <w:rPr>
                <w:lang w:val="en-US"/>
              </w:rPr>
            </w:pPr>
            <w:r>
              <w:rPr>
                <w:rFonts w:hint="eastAsia"/>
                <w:lang w:val="en-US"/>
              </w:rPr>
              <w:t>(0,1, step=0.1)</w:t>
            </w:r>
          </w:p>
        </w:tc>
        <w:tc>
          <w:tcPr>
            <w:tcW w:w="1819" w:type="dxa"/>
          </w:tcPr>
          <w:p w14:paraId="46CBB808">
            <w:pPr>
              <w:rPr>
                <w:lang w:val="en-US"/>
              </w:rPr>
            </w:pPr>
          </w:p>
        </w:tc>
        <w:tc>
          <w:tcPr>
            <w:tcW w:w="1457" w:type="dxa"/>
          </w:tcPr>
          <w:p w14:paraId="089F1268">
            <w:pPr>
              <w:rPr>
                <w:lang w:val="en-US"/>
              </w:rPr>
            </w:pPr>
            <w:r>
              <w:rPr>
                <w:rFonts w:hint="eastAsia"/>
                <w:lang w:val="en-US"/>
              </w:rPr>
              <w:t>0.1</w:t>
            </w:r>
          </w:p>
        </w:tc>
      </w:tr>
      <w:tr w14:paraId="0BE2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ECE5471">
            <w:pPr>
              <w:rPr>
                <w:lang w:val="en-US"/>
              </w:rPr>
            </w:pPr>
          </w:p>
        </w:tc>
        <w:tc>
          <w:tcPr>
            <w:tcW w:w="2176" w:type="dxa"/>
          </w:tcPr>
          <w:p w14:paraId="6C8A3583">
            <w:pPr>
              <w:rPr>
                <w:lang w:val="en-US"/>
              </w:rPr>
            </w:pPr>
            <w:r>
              <w:rPr>
                <w:lang w:val="en-US"/>
              </w:rPr>
              <w:t>C</w:t>
            </w:r>
            <w:r>
              <w:rPr>
                <w:rFonts w:hint="eastAsia"/>
                <w:lang w:val="en-US"/>
              </w:rPr>
              <w:t>onfidence_threshold</w:t>
            </w:r>
          </w:p>
        </w:tc>
        <w:tc>
          <w:tcPr>
            <w:tcW w:w="1589" w:type="dxa"/>
          </w:tcPr>
          <w:p w14:paraId="0D33C0DA">
            <w:pPr>
              <w:rPr>
                <w:lang w:val="en-US"/>
              </w:rPr>
            </w:pPr>
            <w:r>
              <w:rPr>
                <w:rFonts w:hint="eastAsia"/>
                <w:lang w:val="en-US"/>
              </w:rPr>
              <w:t>(0,1, step=0.1)</w:t>
            </w:r>
          </w:p>
        </w:tc>
        <w:tc>
          <w:tcPr>
            <w:tcW w:w="1819" w:type="dxa"/>
          </w:tcPr>
          <w:p w14:paraId="157A3228">
            <w:pPr>
              <w:rPr>
                <w:lang w:val="en-US"/>
              </w:rPr>
            </w:pPr>
          </w:p>
        </w:tc>
        <w:tc>
          <w:tcPr>
            <w:tcW w:w="1457" w:type="dxa"/>
          </w:tcPr>
          <w:p w14:paraId="494E6910">
            <w:pPr>
              <w:rPr>
                <w:lang w:val="en-US"/>
              </w:rPr>
            </w:pPr>
            <w:r>
              <w:rPr>
                <w:rFonts w:hint="eastAsia"/>
                <w:lang w:val="en-US"/>
              </w:rPr>
              <w:t>0.1</w:t>
            </w:r>
          </w:p>
        </w:tc>
      </w:tr>
      <w:tr w14:paraId="7D887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2B7138D">
            <w:pPr>
              <w:rPr>
                <w:lang w:val="en-US"/>
              </w:rPr>
            </w:pPr>
          </w:p>
        </w:tc>
        <w:tc>
          <w:tcPr>
            <w:tcW w:w="2176" w:type="dxa"/>
          </w:tcPr>
          <w:p w14:paraId="7475FAEF">
            <w:pPr>
              <w:rPr>
                <w:lang w:val="en-US"/>
              </w:rPr>
            </w:pPr>
            <w:r>
              <w:rPr>
                <w:lang w:val="en-US"/>
              </w:rPr>
              <w:t>L</w:t>
            </w:r>
            <w:r>
              <w:rPr>
                <w:rFonts w:hint="eastAsia"/>
                <w:lang w:val="en-US"/>
              </w:rPr>
              <w:t>earning rate</w:t>
            </w:r>
          </w:p>
        </w:tc>
        <w:tc>
          <w:tcPr>
            <w:tcW w:w="1589" w:type="dxa"/>
          </w:tcPr>
          <w:p w14:paraId="6D28A69F">
            <w:pPr>
              <w:rPr>
                <w:lang w:val="en-US"/>
              </w:rPr>
            </w:pPr>
            <w:r>
              <w:rPr>
                <w:rFonts w:hint="eastAsia"/>
                <w:lang w:val="en-US"/>
              </w:rPr>
              <w:t>0.1-0.000001</w:t>
            </w:r>
          </w:p>
        </w:tc>
        <w:tc>
          <w:tcPr>
            <w:tcW w:w="1819" w:type="dxa"/>
          </w:tcPr>
          <w:p w14:paraId="4B8D0F15">
            <w:pPr>
              <w:rPr>
                <w:lang w:val="en-US"/>
              </w:rPr>
            </w:pPr>
          </w:p>
        </w:tc>
        <w:tc>
          <w:tcPr>
            <w:tcW w:w="1457" w:type="dxa"/>
          </w:tcPr>
          <w:p w14:paraId="7DD9D86C">
            <w:pPr>
              <w:rPr>
                <w:lang w:val="en-US"/>
              </w:rPr>
            </w:pPr>
            <w:r>
              <w:rPr>
                <w:rFonts w:hint="eastAsia"/>
                <w:lang w:val="en-US"/>
              </w:rPr>
              <w:t>0.001</w:t>
            </w:r>
          </w:p>
        </w:tc>
      </w:tr>
      <w:tr w14:paraId="5178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4332820">
            <w:pPr>
              <w:rPr>
                <w:lang w:val="en-US"/>
              </w:rPr>
            </w:pPr>
          </w:p>
        </w:tc>
        <w:tc>
          <w:tcPr>
            <w:tcW w:w="2176" w:type="dxa"/>
          </w:tcPr>
          <w:p w14:paraId="09970874">
            <w:pPr>
              <w:rPr>
                <w:lang w:val="en-US"/>
              </w:rPr>
            </w:pPr>
            <w:r>
              <w:rPr>
                <w:lang w:val="en-US"/>
              </w:rPr>
              <w:t>N</w:t>
            </w:r>
            <w:r>
              <w:rPr>
                <w:rFonts w:hint="eastAsia"/>
                <w:lang w:val="en-US"/>
              </w:rPr>
              <w:t>um_layers</w:t>
            </w:r>
          </w:p>
        </w:tc>
        <w:tc>
          <w:tcPr>
            <w:tcW w:w="1589" w:type="dxa"/>
          </w:tcPr>
          <w:p w14:paraId="022BFFCB">
            <w:pPr>
              <w:rPr>
                <w:lang w:val="en-US"/>
              </w:rPr>
            </w:pPr>
            <w:r>
              <w:rPr>
                <w:rFonts w:hint="eastAsia"/>
                <w:lang w:val="en-US"/>
              </w:rPr>
              <w:t>1</w:t>
            </w:r>
          </w:p>
        </w:tc>
        <w:tc>
          <w:tcPr>
            <w:tcW w:w="1819" w:type="dxa"/>
          </w:tcPr>
          <w:p w14:paraId="6D00C451">
            <w:pPr>
              <w:rPr>
                <w:lang w:val="en-US"/>
              </w:rPr>
            </w:pPr>
            <w:r>
              <w:rPr>
                <w:rFonts w:hint="eastAsia"/>
                <w:lang w:val="en-US"/>
              </w:rPr>
              <w:t>1</w:t>
            </w:r>
          </w:p>
        </w:tc>
        <w:tc>
          <w:tcPr>
            <w:tcW w:w="1457" w:type="dxa"/>
          </w:tcPr>
          <w:p w14:paraId="1303EA2A">
            <w:pPr>
              <w:rPr>
                <w:lang w:val="en-US"/>
              </w:rPr>
            </w:pPr>
            <w:r>
              <w:rPr>
                <w:rFonts w:hint="eastAsia"/>
                <w:lang w:val="en-US"/>
              </w:rPr>
              <w:t>1</w:t>
            </w:r>
          </w:p>
        </w:tc>
      </w:tr>
      <w:tr w14:paraId="4D20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D851004">
            <w:pPr>
              <w:rPr>
                <w:lang w:val="en-US"/>
              </w:rPr>
            </w:pPr>
          </w:p>
        </w:tc>
        <w:tc>
          <w:tcPr>
            <w:tcW w:w="2176" w:type="dxa"/>
          </w:tcPr>
          <w:p w14:paraId="34C43E33">
            <w:pPr>
              <w:rPr>
                <w:lang w:val="en-US"/>
              </w:rPr>
            </w:pPr>
            <w:r>
              <w:rPr>
                <w:rFonts w:hint="eastAsia"/>
                <w:lang w:val="en-US"/>
              </w:rPr>
              <w:t>bidirectional</w:t>
            </w:r>
          </w:p>
        </w:tc>
        <w:tc>
          <w:tcPr>
            <w:tcW w:w="1589" w:type="dxa"/>
          </w:tcPr>
          <w:p w14:paraId="6792EEB6">
            <w:pPr>
              <w:rPr>
                <w:lang w:val="en-US"/>
              </w:rPr>
            </w:pPr>
            <w:r>
              <w:rPr>
                <w:rFonts w:hint="eastAsia"/>
                <w:lang w:val="en-US"/>
              </w:rPr>
              <w:t>False</w:t>
            </w:r>
          </w:p>
        </w:tc>
        <w:tc>
          <w:tcPr>
            <w:tcW w:w="1819" w:type="dxa"/>
          </w:tcPr>
          <w:p w14:paraId="0ADCA133">
            <w:pPr>
              <w:rPr>
                <w:lang w:val="en-US"/>
              </w:rPr>
            </w:pPr>
            <w:r>
              <w:rPr>
                <w:rFonts w:hint="eastAsia"/>
                <w:lang w:val="en-US"/>
              </w:rPr>
              <w:t>False</w:t>
            </w:r>
          </w:p>
        </w:tc>
        <w:tc>
          <w:tcPr>
            <w:tcW w:w="1457" w:type="dxa"/>
          </w:tcPr>
          <w:p w14:paraId="2E7D7118">
            <w:pPr>
              <w:rPr>
                <w:lang w:val="en-US"/>
              </w:rPr>
            </w:pPr>
            <w:r>
              <w:rPr>
                <w:rFonts w:hint="eastAsia"/>
                <w:lang w:val="en-US"/>
              </w:rPr>
              <w:t>False</w:t>
            </w:r>
          </w:p>
        </w:tc>
      </w:tr>
      <w:tr w14:paraId="3367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5AED279">
            <w:pPr>
              <w:rPr>
                <w:lang w:val="en-US"/>
              </w:rPr>
            </w:pPr>
          </w:p>
        </w:tc>
        <w:tc>
          <w:tcPr>
            <w:tcW w:w="2176" w:type="dxa"/>
          </w:tcPr>
          <w:p w14:paraId="3ECD43EC">
            <w:pPr>
              <w:rPr>
                <w:lang w:val="en-US"/>
              </w:rPr>
            </w:pPr>
            <w:r>
              <w:rPr>
                <w:rFonts w:hint="eastAsia"/>
                <w:lang w:val="en-US"/>
              </w:rPr>
              <w:t>LSTM</w:t>
            </w:r>
          </w:p>
        </w:tc>
        <w:tc>
          <w:tcPr>
            <w:tcW w:w="1589" w:type="dxa"/>
          </w:tcPr>
          <w:p w14:paraId="63B39803">
            <w:pPr>
              <w:rPr>
                <w:lang w:val="en-US"/>
              </w:rPr>
            </w:pPr>
            <w:r>
              <w:rPr>
                <w:rFonts w:hint="eastAsia"/>
                <w:lang w:val="en-US"/>
              </w:rPr>
              <w:t>False</w:t>
            </w:r>
          </w:p>
        </w:tc>
        <w:tc>
          <w:tcPr>
            <w:tcW w:w="1819" w:type="dxa"/>
          </w:tcPr>
          <w:p w14:paraId="7BDB9EC7">
            <w:pPr>
              <w:rPr>
                <w:lang w:val="en-US"/>
              </w:rPr>
            </w:pPr>
            <w:r>
              <w:rPr>
                <w:rFonts w:hint="eastAsia"/>
                <w:lang w:val="en-US"/>
              </w:rPr>
              <w:t>False</w:t>
            </w:r>
          </w:p>
        </w:tc>
        <w:tc>
          <w:tcPr>
            <w:tcW w:w="1457" w:type="dxa"/>
          </w:tcPr>
          <w:p w14:paraId="4B4BD5A2">
            <w:pPr>
              <w:rPr>
                <w:lang w:val="en-US"/>
              </w:rPr>
            </w:pPr>
            <w:r>
              <w:rPr>
                <w:rFonts w:hint="eastAsia"/>
                <w:lang w:val="en-US"/>
              </w:rPr>
              <w:t>False</w:t>
            </w:r>
          </w:p>
        </w:tc>
      </w:tr>
      <w:tr w14:paraId="585D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569254AE">
            <w:pPr>
              <w:rPr>
                <w:lang w:val="en-US"/>
              </w:rPr>
            </w:pPr>
          </w:p>
        </w:tc>
        <w:tc>
          <w:tcPr>
            <w:tcW w:w="2176" w:type="dxa"/>
          </w:tcPr>
          <w:p w14:paraId="46C78E46">
            <w:pPr>
              <w:rPr>
                <w:lang w:val="en-US"/>
              </w:rPr>
            </w:pPr>
            <w:r>
              <w:rPr>
                <w:lang w:val="en-US"/>
              </w:rPr>
              <w:t>T</w:t>
            </w:r>
            <w:r>
              <w:rPr>
                <w:rFonts w:hint="eastAsia"/>
                <w:lang w:val="en-US"/>
              </w:rPr>
              <w:t>each_ratio</w:t>
            </w:r>
          </w:p>
        </w:tc>
        <w:tc>
          <w:tcPr>
            <w:tcW w:w="1589" w:type="dxa"/>
          </w:tcPr>
          <w:p w14:paraId="70A9DEF4">
            <w:pPr>
              <w:rPr>
                <w:lang w:val="en-US"/>
              </w:rPr>
            </w:pPr>
            <w:r>
              <w:rPr>
                <w:rFonts w:hint="eastAsia"/>
                <w:lang w:val="en-US"/>
              </w:rPr>
              <w:t>0.5</w:t>
            </w:r>
          </w:p>
        </w:tc>
        <w:tc>
          <w:tcPr>
            <w:tcW w:w="1819" w:type="dxa"/>
          </w:tcPr>
          <w:p w14:paraId="3FDB3A71">
            <w:pPr>
              <w:rPr>
                <w:lang w:val="en-US"/>
              </w:rPr>
            </w:pPr>
            <w:r>
              <w:rPr>
                <w:rFonts w:hint="eastAsia"/>
                <w:lang w:val="en-US"/>
              </w:rPr>
              <w:t>0.5</w:t>
            </w:r>
          </w:p>
        </w:tc>
        <w:tc>
          <w:tcPr>
            <w:tcW w:w="1457" w:type="dxa"/>
          </w:tcPr>
          <w:p w14:paraId="7EEA6395">
            <w:pPr>
              <w:rPr>
                <w:lang w:val="en-US"/>
              </w:rPr>
            </w:pPr>
            <w:r>
              <w:rPr>
                <w:rFonts w:hint="eastAsia"/>
                <w:lang w:val="en-US"/>
              </w:rPr>
              <w:t>0.5</w:t>
            </w:r>
          </w:p>
        </w:tc>
      </w:tr>
      <w:tr w14:paraId="1B66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9F50B99">
            <w:pPr>
              <w:rPr>
                <w:lang w:val="en-US"/>
              </w:rPr>
            </w:pPr>
          </w:p>
        </w:tc>
        <w:tc>
          <w:tcPr>
            <w:tcW w:w="2176" w:type="dxa"/>
          </w:tcPr>
          <w:p w14:paraId="68CAA1C7">
            <w:pPr>
              <w:rPr>
                <w:lang w:val="en-US"/>
              </w:rPr>
            </w:pPr>
            <w:r>
              <w:rPr>
                <w:rFonts w:hint="eastAsia"/>
                <w:lang w:val="en-US"/>
              </w:rPr>
              <w:t>Batch</w:t>
            </w:r>
          </w:p>
        </w:tc>
        <w:tc>
          <w:tcPr>
            <w:tcW w:w="1589" w:type="dxa"/>
          </w:tcPr>
          <w:p w14:paraId="40AD4E26">
            <w:pPr>
              <w:rPr>
                <w:lang w:val="en-US"/>
              </w:rPr>
            </w:pPr>
          </w:p>
        </w:tc>
        <w:tc>
          <w:tcPr>
            <w:tcW w:w="1819" w:type="dxa"/>
          </w:tcPr>
          <w:p w14:paraId="539BCF23">
            <w:pPr>
              <w:rPr>
                <w:lang w:val="en-US"/>
              </w:rPr>
            </w:pPr>
          </w:p>
        </w:tc>
        <w:tc>
          <w:tcPr>
            <w:tcW w:w="1457" w:type="dxa"/>
          </w:tcPr>
          <w:p w14:paraId="4440A525">
            <w:pPr>
              <w:rPr>
                <w:lang w:val="en-US"/>
              </w:rPr>
            </w:pPr>
          </w:p>
        </w:tc>
      </w:tr>
      <w:tr w14:paraId="0A3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2E10BCB">
            <w:pPr>
              <w:rPr>
                <w:lang w:val="en-US"/>
              </w:rPr>
            </w:pPr>
          </w:p>
        </w:tc>
        <w:tc>
          <w:tcPr>
            <w:tcW w:w="2176" w:type="dxa"/>
          </w:tcPr>
          <w:p w14:paraId="5E8E1FA5">
            <w:pPr>
              <w:rPr>
                <w:lang w:val="en-US"/>
              </w:rPr>
            </w:pPr>
          </w:p>
        </w:tc>
        <w:tc>
          <w:tcPr>
            <w:tcW w:w="1589" w:type="dxa"/>
          </w:tcPr>
          <w:p w14:paraId="0D60DFED">
            <w:pPr>
              <w:rPr>
                <w:lang w:val="en-US"/>
              </w:rPr>
            </w:pPr>
          </w:p>
        </w:tc>
        <w:tc>
          <w:tcPr>
            <w:tcW w:w="1819" w:type="dxa"/>
          </w:tcPr>
          <w:p w14:paraId="587B388D">
            <w:pPr>
              <w:rPr>
                <w:lang w:val="en-US"/>
              </w:rPr>
            </w:pPr>
          </w:p>
        </w:tc>
        <w:tc>
          <w:tcPr>
            <w:tcW w:w="1457" w:type="dxa"/>
          </w:tcPr>
          <w:p w14:paraId="175F84E8">
            <w:pPr>
              <w:rPr>
                <w:lang w:val="en-US"/>
              </w:rPr>
            </w:pPr>
          </w:p>
        </w:tc>
      </w:tr>
      <w:tr w14:paraId="45D2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tcPr>
          <w:p w14:paraId="25E5FC3B">
            <w:pPr>
              <w:rPr>
                <w:lang w:val="en-US"/>
              </w:rPr>
            </w:pPr>
            <w:r>
              <w:rPr>
                <w:rFonts w:hint="eastAsia"/>
                <w:lang w:val="en-US"/>
              </w:rPr>
              <w:t>SD</w:t>
            </w:r>
          </w:p>
        </w:tc>
        <w:tc>
          <w:tcPr>
            <w:tcW w:w="2176" w:type="dxa"/>
          </w:tcPr>
          <w:p w14:paraId="030A3230">
            <w:pPr>
              <w:rPr>
                <w:lang w:val="en-US"/>
              </w:rPr>
            </w:pPr>
            <w:r>
              <w:rPr>
                <w:lang w:val="en-US"/>
              </w:rPr>
              <w:t>E</w:t>
            </w:r>
            <w:r>
              <w:rPr>
                <w:rFonts w:hint="eastAsia"/>
                <w:lang w:val="en-US"/>
              </w:rPr>
              <w:t>mbed_content_dim</w:t>
            </w:r>
          </w:p>
        </w:tc>
        <w:tc>
          <w:tcPr>
            <w:tcW w:w="1589" w:type="dxa"/>
          </w:tcPr>
          <w:p w14:paraId="39340B3E">
            <w:pPr>
              <w:rPr>
                <w:lang w:val="en-US"/>
              </w:rPr>
            </w:pPr>
            <w:r>
              <w:rPr>
                <w:rFonts w:hint="eastAsia"/>
                <w:lang w:val="en-US"/>
              </w:rPr>
              <w:t>768</w:t>
            </w:r>
          </w:p>
        </w:tc>
        <w:tc>
          <w:tcPr>
            <w:tcW w:w="1819" w:type="dxa"/>
          </w:tcPr>
          <w:p w14:paraId="1CA01F05">
            <w:pPr>
              <w:rPr>
                <w:lang w:val="en-US"/>
              </w:rPr>
            </w:pPr>
            <w:r>
              <w:rPr>
                <w:rFonts w:hint="eastAsia"/>
                <w:lang w:val="en-US"/>
              </w:rPr>
              <w:t>768</w:t>
            </w:r>
          </w:p>
        </w:tc>
        <w:tc>
          <w:tcPr>
            <w:tcW w:w="1457" w:type="dxa"/>
          </w:tcPr>
          <w:p w14:paraId="642B24A0">
            <w:pPr>
              <w:rPr>
                <w:lang w:val="en-US"/>
              </w:rPr>
            </w:pPr>
            <w:r>
              <w:rPr>
                <w:rFonts w:hint="eastAsia"/>
                <w:lang w:val="en-US"/>
              </w:rPr>
              <w:t>768</w:t>
            </w:r>
          </w:p>
        </w:tc>
      </w:tr>
      <w:tr w14:paraId="794F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4D7D5A73">
            <w:pPr>
              <w:rPr>
                <w:lang w:val="en-US"/>
              </w:rPr>
            </w:pPr>
          </w:p>
        </w:tc>
        <w:tc>
          <w:tcPr>
            <w:tcW w:w="2176" w:type="dxa"/>
          </w:tcPr>
          <w:p w14:paraId="5D03C451">
            <w:pPr>
              <w:rPr>
                <w:lang w:val="en-US"/>
              </w:rPr>
            </w:pPr>
            <w:r>
              <w:rPr>
                <w:lang w:val="en-US"/>
              </w:rPr>
              <w:t>E</w:t>
            </w:r>
            <w:r>
              <w:rPr>
                <w:rFonts w:hint="eastAsia"/>
                <w:lang w:val="en-US"/>
              </w:rPr>
              <w:t>mbed_context_dim</w:t>
            </w:r>
          </w:p>
        </w:tc>
        <w:tc>
          <w:tcPr>
            <w:tcW w:w="1589" w:type="dxa"/>
          </w:tcPr>
          <w:p w14:paraId="748F4FC2">
            <w:pPr>
              <w:rPr>
                <w:lang w:val="en-US"/>
              </w:rPr>
            </w:pPr>
            <w:r>
              <w:rPr>
                <w:rFonts w:hint="eastAsia"/>
                <w:lang w:val="en-US"/>
              </w:rPr>
              <w:t>128</w:t>
            </w:r>
          </w:p>
        </w:tc>
        <w:tc>
          <w:tcPr>
            <w:tcW w:w="1819" w:type="dxa"/>
          </w:tcPr>
          <w:p w14:paraId="38F3BABD">
            <w:pPr>
              <w:rPr>
                <w:lang w:val="en-US"/>
              </w:rPr>
            </w:pPr>
            <w:r>
              <w:rPr>
                <w:rFonts w:hint="eastAsia"/>
                <w:lang w:val="en-US"/>
              </w:rPr>
              <w:t>128</w:t>
            </w:r>
          </w:p>
        </w:tc>
        <w:tc>
          <w:tcPr>
            <w:tcW w:w="1457" w:type="dxa"/>
          </w:tcPr>
          <w:p w14:paraId="4E00D63E">
            <w:pPr>
              <w:rPr>
                <w:lang w:val="en-US"/>
              </w:rPr>
            </w:pPr>
            <w:r>
              <w:rPr>
                <w:rFonts w:hint="eastAsia"/>
                <w:lang w:val="en-US"/>
              </w:rPr>
              <w:t>128</w:t>
            </w:r>
          </w:p>
        </w:tc>
      </w:tr>
      <w:tr w14:paraId="2A3E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AFD2A5B">
            <w:pPr>
              <w:rPr>
                <w:lang w:val="en-US"/>
              </w:rPr>
            </w:pPr>
          </w:p>
        </w:tc>
        <w:tc>
          <w:tcPr>
            <w:tcW w:w="2176" w:type="dxa"/>
          </w:tcPr>
          <w:p w14:paraId="5D4ED8AC">
            <w:pPr>
              <w:rPr>
                <w:lang w:val="en-US"/>
              </w:rPr>
            </w:pPr>
            <w:r>
              <w:rPr>
                <w:lang w:val="en-US"/>
              </w:rPr>
              <w:t>E</w:t>
            </w:r>
            <w:r>
              <w:rPr>
                <w:rFonts w:hint="eastAsia"/>
                <w:lang w:val="en-US"/>
              </w:rPr>
              <w:t>mbed_param_dim</w:t>
            </w:r>
          </w:p>
        </w:tc>
        <w:tc>
          <w:tcPr>
            <w:tcW w:w="1589" w:type="dxa"/>
          </w:tcPr>
          <w:p w14:paraId="34DB22D0">
            <w:pPr>
              <w:rPr>
                <w:lang w:val="en-US"/>
              </w:rPr>
            </w:pPr>
            <w:r>
              <w:rPr>
                <w:rFonts w:hint="eastAsia"/>
                <w:lang w:val="en-US"/>
              </w:rPr>
              <w:t>3</w:t>
            </w:r>
          </w:p>
        </w:tc>
        <w:tc>
          <w:tcPr>
            <w:tcW w:w="1819" w:type="dxa"/>
          </w:tcPr>
          <w:p w14:paraId="55D367B8">
            <w:pPr>
              <w:rPr>
                <w:lang w:val="en-US"/>
              </w:rPr>
            </w:pPr>
            <w:r>
              <w:rPr>
                <w:rFonts w:hint="eastAsia"/>
                <w:lang w:val="en-US"/>
              </w:rPr>
              <w:t>3</w:t>
            </w:r>
          </w:p>
        </w:tc>
        <w:tc>
          <w:tcPr>
            <w:tcW w:w="1457" w:type="dxa"/>
          </w:tcPr>
          <w:p w14:paraId="41F5DD87">
            <w:pPr>
              <w:rPr>
                <w:lang w:val="en-US"/>
              </w:rPr>
            </w:pPr>
            <w:r>
              <w:rPr>
                <w:rFonts w:hint="eastAsia"/>
                <w:lang w:val="en-US"/>
              </w:rPr>
              <w:t>3</w:t>
            </w:r>
          </w:p>
        </w:tc>
      </w:tr>
      <w:tr w14:paraId="1F1E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61326607">
            <w:pPr>
              <w:rPr>
                <w:lang w:val="en-US"/>
              </w:rPr>
            </w:pPr>
          </w:p>
        </w:tc>
        <w:tc>
          <w:tcPr>
            <w:tcW w:w="2176" w:type="dxa"/>
          </w:tcPr>
          <w:p w14:paraId="65810324">
            <w:pPr>
              <w:rPr>
                <w:lang w:val="en-US"/>
              </w:rPr>
            </w:pPr>
            <w:r>
              <w:rPr>
                <w:rFonts w:hint="eastAsia"/>
                <w:lang w:val="en-US"/>
              </w:rPr>
              <w:t>nhead</w:t>
            </w:r>
          </w:p>
        </w:tc>
        <w:tc>
          <w:tcPr>
            <w:tcW w:w="1589" w:type="dxa"/>
          </w:tcPr>
          <w:p w14:paraId="21626BCC">
            <w:pPr>
              <w:rPr>
                <w:lang w:val="en-US"/>
              </w:rPr>
            </w:pPr>
            <w:r>
              <w:rPr>
                <w:rFonts w:hint="eastAsia"/>
                <w:lang w:val="en-US"/>
              </w:rPr>
              <w:t>8</w:t>
            </w:r>
          </w:p>
        </w:tc>
        <w:tc>
          <w:tcPr>
            <w:tcW w:w="1819" w:type="dxa"/>
          </w:tcPr>
          <w:p w14:paraId="57CE4447">
            <w:pPr>
              <w:rPr>
                <w:lang w:val="en-US"/>
              </w:rPr>
            </w:pPr>
            <w:r>
              <w:rPr>
                <w:rFonts w:hint="eastAsia"/>
                <w:lang w:val="en-US"/>
              </w:rPr>
              <w:t>8</w:t>
            </w:r>
          </w:p>
        </w:tc>
        <w:tc>
          <w:tcPr>
            <w:tcW w:w="1457" w:type="dxa"/>
          </w:tcPr>
          <w:p w14:paraId="0EAF4C2D">
            <w:pPr>
              <w:rPr>
                <w:lang w:val="en-US"/>
              </w:rPr>
            </w:pPr>
            <w:r>
              <w:rPr>
                <w:rFonts w:hint="eastAsia"/>
                <w:lang w:val="en-US"/>
              </w:rPr>
              <w:t>8</w:t>
            </w:r>
          </w:p>
        </w:tc>
      </w:tr>
      <w:tr w14:paraId="644E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F5E0E31">
            <w:pPr>
              <w:rPr>
                <w:lang w:val="en-US"/>
              </w:rPr>
            </w:pPr>
          </w:p>
        </w:tc>
        <w:tc>
          <w:tcPr>
            <w:tcW w:w="2176" w:type="dxa"/>
          </w:tcPr>
          <w:p w14:paraId="765335E1">
            <w:pPr>
              <w:rPr>
                <w:lang w:val="en-US"/>
              </w:rPr>
            </w:pPr>
            <w:r>
              <w:rPr>
                <w:lang w:val="en-US"/>
              </w:rPr>
              <w:t>L</w:t>
            </w:r>
            <w:r>
              <w:rPr>
                <w:rFonts w:hint="eastAsia"/>
                <w:lang w:val="en-US"/>
              </w:rPr>
              <w:t>earning rate</w:t>
            </w:r>
          </w:p>
        </w:tc>
        <w:tc>
          <w:tcPr>
            <w:tcW w:w="1589" w:type="dxa"/>
          </w:tcPr>
          <w:p w14:paraId="7146EEE6">
            <w:pPr>
              <w:rPr>
                <w:lang w:val="en-US"/>
              </w:rPr>
            </w:pPr>
            <w:r>
              <w:rPr>
                <w:rFonts w:hint="eastAsia"/>
                <w:lang w:val="en-US"/>
              </w:rPr>
              <w:t>0.1-0.000001</w:t>
            </w:r>
          </w:p>
        </w:tc>
        <w:tc>
          <w:tcPr>
            <w:tcW w:w="1819" w:type="dxa"/>
          </w:tcPr>
          <w:p w14:paraId="4947D8A1">
            <w:pPr>
              <w:rPr>
                <w:lang w:val="en-US"/>
              </w:rPr>
            </w:pPr>
          </w:p>
        </w:tc>
        <w:tc>
          <w:tcPr>
            <w:tcW w:w="1457" w:type="dxa"/>
          </w:tcPr>
          <w:p w14:paraId="7B56A299">
            <w:pPr>
              <w:rPr>
                <w:lang w:val="en-US"/>
              </w:rPr>
            </w:pPr>
            <w:r>
              <w:rPr>
                <w:rFonts w:hint="eastAsia"/>
                <w:lang w:val="en-US"/>
              </w:rPr>
              <w:t>0.01</w:t>
            </w:r>
          </w:p>
        </w:tc>
      </w:tr>
      <w:tr w14:paraId="31F9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0C15F7DF">
            <w:pPr>
              <w:rPr>
                <w:lang w:val="en-US"/>
              </w:rPr>
            </w:pPr>
          </w:p>
        </w:tc>
        <w:tc>
          <w:tcPr>
            <w:tcW w:w="2176" w:type="dxa"/>
          </w:tcPr>
          <w:p w14:paraId="41D2D7EA">
            <w:pPr>
              <w:rPr>
                <w:lang w:val="en-US"/>
              </w:rPr>
            </w:pPr>
            <w:r>
              <w:rPr>
                <w:lang w:val="en-US"/>
              </w:rPr>
              <w:t>L</w:t>
            </w:r>
            <w:r>
              <w:rPr>
                <w:rFonts w:hint="eastAsia"/>
                <w:lang w:val="en-US"/>
              </w:rPr>
              <w:t>oss weight</w:t>
            </w:r>
          </w:p>
        </w:tc>
        <w:tc>
          <w:tcPr>
            <w:tcW w:w="1589" w:type="dxa"/>
          </w:tcPr>
          <w:p w14:paraId="50B204CC">
            <w:pPr>
              <w:rPr>
                <w:lang w:val="en-US"/>
              </w:rPr>
            </w:pPr>
            <w:r>
              <w:rPr>
                <w:rFonts w:hint="eastAsia"/>
                <w:lang w:val="en-US"/>
              </w:rPr>
              <w:t>0.5</w:t>
            </w:r>
          </w:p>
        </w:tc>
        <w:tc>
          <w:tcPr>
            <w:tcW w:w="1819" w:type="dxa"/>
          </w:tcPr>
          <w:p w14:paraId="586EE950">
            <w:pPr>
              <w:rPr>
                <w:lang w:val="en-US"/>
              </w:rPr>
            </w:pPr>
            <w:r>
              <w:rPr>
                <w:rFonts w:hint="eastAsia"/>
                <w:lang w:val="en-US"/>
              </w:rPr>
              <w:t>0.5</w:t>
            </w:r>
          </w:p>
        </w:tc>
        <w:tc>
          <w:tcPr>
            <w:tcW w:w="1457" w:type="dxa"/>
          </w:tcPr>
          <w:p w14:paraId="739B6314">
            <w:pPr>
              <w:rPr>
                <w:lang w:val="en-US"/>
              </w:rPr>
            </w:pPr>
            <w:r>
              <w:rPr>
                <w:rFonts w:hint="eastAsia"/>
                <w:lang w:val="en-US"/>
              </w:rPr>
              <w:t>0.5</w:t>
            </w:r>
          </w:p>
        </w:tc>
      </w:tr>
      <w:tr w14:paraId="6550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339F7C45">
            <w:pPr>
              <w:rPr>
                <w:lang w:val="en-US"/>
              </w:rPr>
            </w:pPr>
          </w:p>
        </w:tc>
        <w:tc>
          <w:tcPr>
            <w:tcW w:w="2176" w:type="dxa"/>
          </w:tcPr>
          <w:p w14:paraId="086F423B">
            <w:pPr>
              <w:rPr>
                <w:lang w:val="en-US"/>
              </w:rPr>
            </w:pPr>
            <w:r>
              <w:rPr>
                <w:rFonts w:hint="eastAsia"/>
                <w:lang w:val="en-US"/>
              </w:rPr>
              <w:t>optimizer</w:t>
            </w:r>
          </w:p>
        </w:tc>
        <w:tc>
          <w:tcPr>
            <w:tcW w:w="1589" w:type="dxa"/>
          </w:tcPr>
          <w:p w14:paraId="2F4C78C6">
            <w:pPr>
              <w:rPr>
                <w:lang w:val="en-US"/>
              </w:rPr>
            </w:pPr>
            <w:r>
              <w:rPr>
                <w:rFonts w:hint="eastAsia"/>
                <w:lang w:val="en-US"/>
              </w:rPr>
              <w:t>Adam, OneCycleLR</w:t>
            </w:r>
          </w:p>
        </w:tc>
        <w:tc>
          <w:tcPr>
            <w:tcW w:w="1819" w:type="dxa"/>
          </w:tcPr>
          <w:p w14:paraId="23C20545">
            <w:pPr>
              <w:rPr>
                <w:lang w:val="en-US"/>
              </w:rPr>
            </w:pPr>
          </w:p>
        </w:tc>
        <w:tc>
          <w:tcPr>
            <w:tcW w:w="1457" w:type="dxa"/>
          </w:tcPr>
          <w:p w14:paraId="28E056ED">
            <w:pPr>
              <w:rPr>
                <w:lang w:val="en-US"/>
              </w:rPr>
            </w:pPr>
            <w:r>
              <w:rPr>
                <w:rFonts w:hint="eastAsia"/>
                <w:lang w:val="en-US"/>
              </w:rPr>
              <w:t>SGD, OneCycleLR</w:t>
            </w:r>
          </w:p>
        </w:tc>
      </w:tr>
      <w:tr w14:paraId="7D33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2F72D5AD">
            <w:pPr>
              <w:rPr>
                <w:lang w:val="en-US"/>
              </w:rPr>
            </w:pPr>
          </w:p>
        </w:tc>
        <w:tc>
          <w:tcPr>
            <w:tcW w:w="2176" w:type="dxa"/>
          </w:tcPr>
          <w:p w14:paraId="637C201E">
            <w:pPr>
              <w:rPr>
                <w:lang w:val="en-US"/>
              </w:rPr>
            </w:pPr>
            <w:r>
              <w:rPr>
                <w:rFonts w:hint="eastAsia"/>
                <w:lang w:val="en-US"/>
              </w:rPr>
              <w:t>Dropout</w:t>
            </w:r>
          </w:p>
        </w:tc>
        <w:tc>
          <w:tcPr>
            <w:tcW w:w="1589" w:type="dxa"/>
          </w:tcPr>
          <w:p w14:paraId="2BE909AC">
            <w:pPr>
              <w:rPr>
                <w:lang w:val="en-US"/>
              </w:rPr>
            </w:pPr>
            <w:r>
              <w:rPr>
                <w:rFonts w:hint="eastAsia"/>
                <w:lang w:val="en-US"/>
              </w:rPr>
              <w:t>0.1</w:t>
            </w:r>
          </w:p>
        </w:tc>
        <w:tc>
          <w:tcPr>
            <w:tcW w:w="1819" w:type="dxa"/>
          </w:tcPr>
          <w:p w14:paraId="2624DF1B">
            <w:pPr>
              <w:rPr>
                <w:lang w:val="en-US"/>
              </w:rPr>
            </w:pPr>
            <w:r>
              <w:rPr>
                <w:rFonts w:hint="eastAsia"/>
                <w:lang w:val="en-US"/>
              </w:rPr>
              <w:t>0.1</w:t>
            </w:r>
          </w:p>
        </w:tc>
        <w:tc>
          <w:tcPr>
            <w:tcW w:w="1457" w:type="dxa"/>
          </w:tcPr>
          <w:p w14:paraId="6F8FDD8E">
            <w:pPr>
              <w:rPr>
                <w:lang w:val="en-US"/>
              </w:rPr>
            </w:pPr>
            <w:r>
              <w:rPr>
                <w:rFonts w:hint="eastAsia"/>
                <w:lang w:val="en-US"/>
              </w:rPr>
              <w:t>0.3</w:t>
            </w:r>
          </w:p>
        </w:tc>
      </w:tr>
      <w:tr w14:paraId="6FD1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54DDDED">
            <w:pPr>
              <w:rPr>
                <w:lang w:val="en-US"/>
              </w:rPr>
            </w:pPr>
          </w:p>
        </w:tc>
        <w:tc>
          <w:tcPr>
            <w:tcW w:w="2176" w:type="dxa"/>
          </w:tcPr>
          <w:p w14:paraId="67477B07">
            <w:pPr>
              <w:rPr>
                <w:lang w:val="en-US"/>
              </w:rPr>
            </w:pPr>
            <w:r>
              <w:rPr>
                <w:lang w:val="en-US"/>
              </w:rPr>
              <w:t>D</w:t>
            </w:r>
            <w:r>
              <w:rPr>
                <w:rFonts w:hint="eastAsia"/>
                <w:lang w:val="en-US"/>
              </w:rPr>
              <w:t>im_ff</w:t>
            </w:r>
          </w:p>
        </w:tc>
        <w:tc>
          <w:tcPr>
            <w:tcW w:w="1589" w:type="dxa"/>
          </w:tcPr>
          <w:p w14:paraId="3C47A2A5">
            <w:pPr>
              <w:rPr>
                <w:lang w:val="en-US"/>
              </w:rPr>
            </w:pPr>
            <w:r>
              <w:rPr>
                <w:rFonts w:hint="eastAsia"/>
                <w:lang w:val="en-US"/>
              </w:rPr>
              <w:t>4</w:t>
            </w:r>
          </w:p>
        </w:tc>
        <w:tc>
          <w:tcPr>
            <w:tcW w:w="1819" w:type="dxa"/>
          </w:tcPr>
          <w:p w14:paraId="23376B63">
            <w:pPr>
              <w:rPr>
                <w:lang w:val="en-US"/>
              </w:rPr>
            </w:pPr>
            <w:r>
              <w:rPr>
                <w:rFonts w:hint="eastAsia"/>
                <w:lang w:val="en-US"/>
              </w:rPr>
              <w:t>4</w:t>
            </w:r>
          </w:p>
        </w:tc>
        <w:tc>
          <w:tcPr>
            <w:tcW w:w="1457" w:type="dxa"/>
          </w:tcPr>
          <w:p w14:paraId="201F6778">
            <w:pPr>
              <w:rPr>
                <w:lang w:val="en-US"/>
              </w:rPr>
            </w:pPr>
            <w:r>
              <w:rPr>
                <w:rFonts w:hint="eastAsia"/>
                <w:lang w:val="en-US"/>
              </w:rPr>
              <w:t>8</w:t>
            </w:r>
          </w:p>
        </w:tc>
      </w:tr>
      <w:tr w14:paraId="2775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7315BB35">
            <w:pPr>
              <w:rPr>
                <w:lang w:val="en-US"/>
              </w:rPr>
            </w:pPr>
          </w:p>
        </w:tc>
        <w:tc>
          <w:tcPr>
            <w:tcW w:w="2176" w:type="dxa"/>
          </w:tcPr>
          <w:p w14:paraId="23BBC2F0">
            <w:pPr>
              <w:rPr>
                <w:lang w:val="en-US"/>
              </w:rPr>
            </w:pPr>
            <w:r>
              <w:rPr>
                <w:rFonts w:hint="eastAsia"/>
                <w:lang w:val="en-US"/>
              </w:rPr>
              <w:t>Batch</w:t>
            </w:r>
          </w:p>
        </w:tc>
        <w:tc>
          <w:tcPr>
            <w:tcW w:w="1589" w:type="dxa"/>
          </w:tcPr>
          <w:p w14:paraId="75322D34">
            <w:pPr>
              <w:rPr>
                <w:lang w:val="en-US"/>
              </w:rPr>
            </w:pPr>
            <w:r>
              <w:rPr>
                <w:rFonts w:hint="eastAsia"/>
                <w:lang w:val="en-US"/>
              </w:rPr>
              <w:t>10*</w:t>
            </w:r>
          </w:p>
        </w:tc>
        <w:tc>
          <w:tcPr>
            <w:tcW w:w="1819" w:type="dxa"/>
          </w:tcPr>
          <w:p w14:paraId="20FD10B0">
            <w:pPr>
              <w:rPr>
                <w:lang w:val="en-US"/>
              </w:rPr>
            </w:pPr>
          </w:p>
        </w:tc>
        <w:tc>
          <w:tcPr>
            <w:tcW w:w="1457" w:type="dxa"/>
          </w:tcPr>
          <w:p w14:paraId="0AB0BDAF">
            <w:pPr>
              <w:rPr>
                <w:lang w:val="en-US"/>
              </w:rPr>
            </w:pPr>
          </w:p>
        </w:tc>
      </w:tr>
      <w:tr w14:paraId="172E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0AC7EADF">
            <w:pPr>
              <w:rPr>
                <w:lang w:val="en-US"/>
              </w:rPr>
            </w:pPr>
          </w:p>
        </w:tc>
        <w:tc>
          <w:tcPr>
            <w:tcW w:w="2176" w:type="dxa"/>
          </w:tcPr>
          <w:p w14:paraId="328A304C">
            <w:pPr>
              <w:rPr>
                <w:lang w:val="en-US"/>
              </w:rPr>
            </w:pPr>
          </w:p>
        </w:tc>
        <w:tc>
          <w:tcPr>
            <w:tcW w:w="1589" w:type="dxa"/>
          </w:tcPr>
          <w:p w14:paraId="7A6BB1CA">
            <w:pPr>
              <w:rPr>
                <w:lang w:val="en-US"/>
              </w:rPr>
            </w:pPr>
          </w:p>
        </w:tc>
        <w:tc>
          <w:tcPr>
            <w:tcW w:w="1819" w:type="dxa"/>
          </w:tcPr>
          <w:p w14:paraId="10909EF4">
            <w:pPr>
              <w:rPr>
                <w:lang w:val="en-US"/>
              </w:rPr>
            </w:pPr>
          </w:p>
        </w:tc>
        <w:tc>
          <w:tcPr>
            <w:tcW w:w="1457" w:type="dxa"/>
          </w:tcPr>
          <w:p w14:paraId="21A8AE2A">
            <w:pPr>
              <w:rPr>
                <w:lang w:val="en-US"/>
              </w:rPr>
            </w:pPr>
          </w:p>
        </w:tc>
      </w:tr>
      <w:tr w14:paraId="02B0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restart"/>
          </w:tcPr>
          <w:p w14:paraId="7E1AEF33">
            <w:pPr>
              <w:rPr>
                <w:lang w:val="en-US"/>
              </w:rPr>
            </w:pPr>
            <w:r>
              <w:rPr>
                <w:rFonts w:hint="eastAsia"/>
                <w:lang w:val="en-US"/>
              </w:rPr>
              <w:t>Interpreter</w:t>
            </w:r>
          </w:p>
        </w:tc>
        <w:tc>
          <w:tcPr>
            <w:tcW w:w="2176" w:type="dxa"/>
          </w:tcPr>
          <w:p w14:paraId="6A576598">
            <w:pPr>
              <w:rPr>
                <w:lang w:val="en-US"/>
              </w:rPr>
            </w:pPr>
            <w:r>
              <w:rPr>
                <w:rFonts w:hint="eastAsia"/>
                <w:lang w:val="en-US"/>
              </w:rPr>
              <w:t>epsilon</w:t>
            </w:r>
          </w:p>
        </w:tc>
        <w:tc>
          <w:tcPr>
            <w:tcW w:w="1589" w:type="dxa"/>
          </w:tcPr>
          <w:p w14:paraId="35E171FA">
            <w:pPr>
              <w:rPr>
                <w:lang w:val="en-US"/>
              </w:rPr>
            </w:pPr>
            <w:r>
              <w:rPr>
                <w:rFonts w:hint="eastAsia"/>
                <w:lang w:val="en-US"/>
              </w:rPr>
              <w:t>(0,1, step=0.1)</w:t>
            </w:r>
          </w:p>
        </w:tc>
        <w:tc>
          <w:tcPr>
            <w:tcW w:w="1819" w:type="dxa"/>
          </w:tcPr>
          <w:p w14:paraId="24DE6408">
            <w:pPr>
              <w:rPr>
                <w:lang w:val="en-US"/>
              </w:rPr>
            </w:pPr>
          </w:p>
        </w:tc>
        <w:tc>
          <w:tcPr>
            <w:tcW w:w="1457" w:type="dxa"/>
          </w:tcPr>
          <w:p w14:paraId="0F0DCF68">
            <w:pPr>
              <w:rPr>
                <w:lang w:val="en-US"/>
              </w:rPr>
            </w:pPr>
            <w:r>
              <w:rPr>
                <w:rFonts w:hint="eastAsia"/>
                <w:lang w:val="en-US"/>
              </w:rPr>
              <w:t>&lt;0.01</w:t>
            </w:r>
          </w:p>
        </w:tc>
      </w:tr>
      <w:tr w14:paraId="247B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vMerge w:val="continue"/>
          </w:tcPr>
          <w:p w14:paraId="12D8F28A">
            <w:pPr>
              <w:rPr>
                <w:lang w:val="en-US"/>
              </w:rPr>
            </w:pPr>
          </w:p>
        </w:tc>
        <w:tc>
          <w:tcPr>
            <w:tcW w:w="2176" w:type="dxa"/>
          </w:tcPr>
          <w:p w14:paraId="27DD65D6">
            <w:pPr>
              <w:rPr>
                <w:lang w:val="en-US"/>
              </w:rPr>
            </w:pPr>
            <w:r>
              <w:rPr>
                <w:lang w:val="en-US"/>
              </w:rPr>
              <w:t>M</w:t>
            </w:r>
            <w:r>
              <w:rPr>
                <w:rFonts w:hint="eastAsia"/>
                <w:lang w:val="en-US"/>
              </w:rPr>
              <w:t>ini samples</w:t>
            </w:r>
          </w:p>
        </w:tc>
        <w:tc>
          <w:tcPr>
            <w:tcW w:w="1589" w:type="dxa"/>
          </w:tcPr>
          <w:p w14:paraId="73988414">
            <w:pPr>
              <w:rPr>
                <w:lang w:val="en-US"/>
              </w:rPr>
            </w:pPr>
            <w:r>
              <w:rPr>
                <w:rFonts w:hint="eastAsia"/>
                <w:lang w:val="en-US"/>
              </w:rPr>
              <w:t>5</w:t>
            </w:r>
          </w:p>
        </w:tc>
        <w:tc>
          <w:tcPr>
            <w:tcW w:w="1819" w:type="dxa"/>
          </w:tcPr>
          <w:p w14:paraId="3D0FDC17">
            <w:pPr>
              <w:rPr>
                <w:lang w:val="en-US"/>
              </w:rPr>
            </w:pPr>
            <w:r>
              <w:rPr>
                <w:rFonts w:hint="eastAsia"/>
                <w:lang w:val="en-US"/>
              </w:rPr>
              <w:t>5</w:t>
            </w:r>
          </w:p>
        </w:tc>
        <w:tc>
          <w:tcPr>
            <w:tcW w:w="1457" w:type="dxa"/>
          </w:tcPr>
          <w:p w14:paraId="1BC9A28E">
            <w:pPr>
              <w:rPr>
                <w:lang w:val="en-US"/>
              </w:rPr>
            </w:pPr>
            <w:r>
              <w:rPr>
                <w:rFonts w:hint="eastAsia"/>
                <w:lang w:val="en-US"/>
              </w:rPr>
              <w:t>5</w:t>
            </w:r>
          </w:p>
        </w:tc>
      </w:tr>
    </w:tbl>
    <w:p w14:paraId="33635144">
      <w:pPr>
        <w:rPr>
          <w:lang w:val="en-US"/>
        </w:rPr>
      </w:pPr>
    </w:p>
    <w:p w14:paraId="6B524186">
      <w:pPr>
        <w:rPr>
          <w:lang w:val="en-US"/>
        </w:rPr>
      </w:pPr>
    </w:p>
    <w:p w14:paraId="5972973B">
      <w:pPr>
        <w:pStyle w:val="3"/>
        <w:rPr>
          <w:lang w:val="en-US"/>
        </w:rPr>
      </w:pPr>
      <w:r>
        <w:rPr>
          <w:rFonts w:hint="eastAsia"/>
          <w:lang w:val="en-US"/>
        </w:rPr>
        <w:t>5.2 En</w:t>
      </w:r>
      <w:r>
        <w:rPr>
          <w:lang w:val="en-US"/>
        </w:rPr>
        <w:t>viro</w:t>
      </w:r>
      <w:r>
        <w:rPr>
          <w:rStyle w:val="22"/>
        </w:rPr>
        <w:t>nmental</w:t>
      </w:r>
      <w:r>
        <w:rPr>
          <w:rStyle w:val="22"/>
          <w:rFonts w:hint="eastAsia"/>
        </w:rPr>
        <w:t xml:space="preserve"> parame</w:t>
      </w:r>
      <w:r>
        <w:rPr>
          <w:rFonts w:hint="eastAsia"/>
          <w:lang w:val="en-US"/>
        </w:rPr>
        <w:t>ters</w:t>
      </w:r>
    </w:p>
    <w:p w14:paraId="1657AEC5">
      <w:pPr>
        <w:rPr>
          <w:lang w:val="en-US"/>
        </w:rPr>
      </w:pPr>
      <w:r>
        <w:rPr>
          <w:rFonts w:hint="eastAsia"/>
          <w:lang w:val="en-US"/>
        </w:rPr>
        <w:t>V100:</w:t>
      </w:r>
    </w:p>
    <w:p w14:paraId="48C06909">
      <w:pPr>
        <w:rPr>
          <w:lang w:val="en-US"/>
        </w:rPr>
      </w:pPr>
      <w:r>
        <w:rPr>
          <w:i/>
          <w:iCs/>
          <w:lang w:val="en-US"/>
        </w:rPr>
        <w:t># torch version=2.5.1</w:t>
      </w:r>
      <w:r>
        <w:rPr>
          <w:rFonts w:hint="eastAsia"/>
          <w:i/>
          <w:iCs/>
          <w:lang w:val="en-US"/>
        </w:rPr>
        <w:t xml:space="preserve"> + cu121</w:t>
      </w:r>
    </w:p>
    <w:p w14:paraId="188A5111">
      <w:pPr>
        <w:rPr>
          <w:lang w:val="en-US"/>
        </w:rPr>
      </w:pPr>
      <w:r>
        <w:rPr>
          <w:i/>
          <w:iCs/>
          <w:lang w:val="en-US"/>
        </w:rPr>
        <w:t># python=3.10</w:t>
      </w:r>
    </w:p>
    <w:p w14:paraId="0D54C801">
      <w:pPr>
        <w:rPr>
          <w:lang w:val="en-US"/>
        </w:rPr>
      </w:pPr>
      <w:r>
        <w:rPr>
          <w:i/>
          <w:iCs/>
          <w:lang w:val="en-US"/>
        </w:rPr>
        <w:t># cuda=12.4</w:t>
      </w:r>
    </w:p>
    <w:p w14:paraId="5CA69CC1">
      <w:pPr>
        <w:rPr>
          <w:lang w:val="en-US"/>
        </w:rPr>
      </w:pPr>
      <w:r>
        <w:rPr>
          <w:lang w:val="en-US"/>
        </w:rPr>
        <w:t>P</w:t>
      </w:r>
      <w:r>
        <w:rPr>
          <w:rFonts w:hint="eastAsia"/>
          <w:lang w:val="en-US"/>
        </w:rPr>
        <w:t>andas=1.5.1</w:t>
      </w:r>
    </w:p>
    <w:p w14:paraId="58E34626">
      <w:pPr>
        <w:rPr>
          <w:lang w:val="en-US"/>
        </w:rPr>
      </w:pPr>
    </w:p>
    <w:p w14:paraId="0BD902A5">
      <w:pPr>
        <w:rPr>
          <w:lang w:val="en-US"/>
        </w:rPr>
      </w:pPr>
    </w:p>
    <w:p w14:paraId="711E9256">
      <w:pPr>
        <w:rPr>
          <w:lang w:val="en-US"/>
        </w:rPr>
      </w:pPr>
      <w:r>
        <w:rPr>
          <w:rFonts w:hint="eastAsia"/>
          <w:lang w:val="en-US"/>
        </w:rPr>
        <w:t>H100:</w:t>
      </w:r>
    </w:p>
    <w:p w14:paraId="73D05821">
      <w:pPr>
        <w:rPr>
          <w:lang w:val="en-US"/>
        </w:rPr>
      </w:pPr>
      <w:r>
        <w:rPr>
          <w:lang w:val="en-US"/>
        </w:rPr>
        <w:t>P</w:t>
      </w:r>
      <w:r>
        <w:rPr>
          <w:rFonts w:hint="eastAsia"/>
          <w:lang w:val="en-US"/>
        </w:rPr>
        <w:t>andas=</w:t>
      </w:r>
      <w:r>
        <w:rPr>
          <w:lang w:val="en-US"/>
        </w:rPr>
        <w:t xml:space="preserve"> 2.2.3</w:t>
      </w:r>
    </w:p>
    <w:p w14:paraId="01E9ED5D">
      <w:pPr>
        <w:rPr>
          <w:lang w:val="en-US"/>
        </w:rPr>
      </w:pPr>
      <w:r>
        <w:rPr>
          <w:lang w:val="en-US"/>
        </w:rPr>
        <w:t># torch version=2.5.1</w:t>
      </w:r>
    </w:p>
    <w:p w14:paraId="0643AFC0">
      <w:pPr>
        <w:rPr>
          <w:lang w:val="en-US"/>
        </w:rPr>
      </w:pPr>
      <w:r>
        <w:rPr>
          <w:lang w:val="en-US"/>
        </w:rPr>
        <w:t># python=3.10.16</w:t>
      </w:r>
    </w:p>
    <w:p w14:paraId="0F873206">
      <w:pPr>
        <w:rPr>
          <w:lang w:val="en-US"/>
        </w:rPr>
      </w:pPr>
      <w:r>
        <w:rPr>
          <w:lang w:val="en-US"/>
        </w:rPr>
        <w:t># cuda=12.1</w:t>
      </w:r>
    </w:p>
    <w:p w14:paraId="43ABCC64">
      <w:pPr>
        <w:rPr>
          <w:lang w:val="en-US"/>
        </w:rPr>
      </w:pPr>
    </w:p>
    <w:p w14:paraId="1484A2E1">
      <w:pPr>
        <w:rPr>
          <w:lang w:val="en-US"/>
        </w:rPr>
      </w:pPr>
    </w:p>
    <w:p w14:paraId="4B46A6FC">
      <w:pPr>
        <w:pStyle w:val="3"/>
        <w:rPr>
          <w:lang w:val="en-US"/>
        </w:rPr>
      </w:pPr>
      <w:r>
        <w:rPr>
          <w:rFonts w:hint="eastAsia"/>
          <w:lang w:val="en-US"/>
        </w:rPr>
        <w:t>5.3 Context Builder fitting</w:t>
      </w:r>
    </w:p>
    <w:p w14:paraId="02124642">
      <w:pPr>
        <w:rPr>
          <w:lang w:val="en-US"/>
        </w:rPr>
      </w:pPr>
      <w:r>
        <w:rPr>
          <w:rFonts w:hint="eastAsia"/>
          <w:lang w:val="en-US"/>
        </w:rPr>
        <w:t>Context Builder is fitting on whole data.</w:t>
      </w:r>
    </w:p>
    <w:p w14:paraId="10F9F17A">
      <w:pPr>
        <w:rPr>
          <w:lang w:val="en-US"/>
        </w:rPr>
      </w:pPr>
    </w:p>
    <w:p w14:paraId="4502A5AB">
      <w:pPr>
        <w:rPr>
          <w:lang w:val="en-US"/>
        </w:rPr>
      </w:pPr>
      <w:r>
        <w:rPr>
          <w:b/>
          <w:bCs/>
          <w:lang w:val="en-US"/>
        </w:rPr>
        <w:t>M</w:t>
      </w:r>
      <w:r>
        <w:rPr>
          <w:rFonts w:hint="eastAsia"/>
          <w:b/>
          <w:bCs/>
          <w:lang w:val="en-US"/>
        </w:rPr>
        <w:t>etric：</w:t>
      </w:r>
      <w:r>
        <w:rPr>
          <w:rFonts w:hint="eastAsia"/>
          <w:lang w:val="en-US"/>
        </w:rPr>
        <w:t xml:space="preserve"> weighted-F1, accuracy of predicted </w:t>
      </w:r>
      <w:r>
        <w:rPr>
          <w:lang w:val="en-US"/>
        </w:rPr>
        <w:t>confidence</w:t>
      </w:r>
      <w:r>
        <w:rPr>
          <w:rFonts w:hint="eastAsia"/>
          <w:lang w:val="en-US"/>
        </w:rPr>
        <w:t xml:space="preserve"> next </w:t>
      </w:r>
      <w:r>
        <w:rPr>
          <w:lang w:val="en-US"/>
        </w:rPr>
        <w:t>event</w:t>
      </w:r>
      <w:r>
        <w:rPr>
          <w:rFonts w:hint="eastAsia"/>
          <w:lang w:val="en-US"/>
        </w:rPr>
        <w:t>ID based on context in CB</w:t>
      </w:r>
    </w:p>
    <w:p w14:paraId="02D1085F">
      <w:pPr>
        <w:rPr>
          <w:lang w:val="en-US"/>
        </w:rPr>
      </w:pPr>
      <w:r>
        <w:rPr>
          <w:lang w:val="en-US"/>
        </w:rPr>
        <w:t>M</w:t>
      </w:r>
      <w:r>
        <w:rPr>
          <w:rFonts w:hint="eastAsia"/>
          <w:lang w:val="en-US"/>
        </w:rPr>
        <w:t>anual analysis, on train data</w:t>
      </w:r>
    </w:p>
    <w:p w14:paraId="616ECFAD">
      <w:pPr>
        <w:rPr>
          <w:lang w:val="en-US"/>
        </w:rPr>
      </w:pPr>
      <w:r>
        <w:rPr>
          <w:lang w:val="en-US"/>
        </w:rPr>
        <w:t>S</w:t>
      </w:r>
      <w:r>
        <w:rPr>
          <w:rFonts w:hint="eastAsia"/>
          <w:lang w:val="en-US"/>
        </w:rPr>
        <w:t>emi-analysis, on test data</w:t>
      </w:r>
    </w:p>
    <w:p w14:paraId="22E41E53">
      <w:pPr>
        <w:ind w:left="360"/>
        <w:rPr>
          <w:lang w:val="en-US"/>
        </w:rPr>
      </w:pPr>
    </w:p>
    <w:p w14:paraId="3ACB0505">
      <w:pPr>
        <w:ind w:left="360"/>
        <w:rPr>
          <w:lang w:val="en-US"/>
        </w:rPr>
      </w:pPr>
    </w:p>
    <w:p w14:paraId="0BBA8D7B">
      <w:pPr>
        <w:ind w:left="360"/>
        <w:rPr>
          <w:lang w:val="en-US"/>
        </w:rPr>
      </w:pPr>
      <w:r>
        <w:rPr>
          <w:rFonts w:hint="eastAsia"/>
          <w:lang w:val="en-US"/>
        </w:rPr>
        <w:t>when grid search confidence threshold , the performance is increased straight as the below figure.</w:t>
      </w:r>
    </w:p>
    <w:p w14:paraId="0407C5FE">
      <w:pPr>
        <w:ind w:left="360"/>
        <w:rPr>
          <w:lang w:val="en-US"/>
        </w:rPr>
      </w:pPr>
      <w:r>
        <w:rPr>
          <w:lang w:val="en-US"/>
        </w:rPr>
        <w:t>S</w:t>
      </w:r>
      <w:r>
        <w:rPr>
          <w:rFonts w:hint="eastAsia"/>
          <w:lang w:val="en-US"/>
        </w:rPr>
        <w:t>ize=condidence_threshold</w:t>
      </w:r>
    </w:p>
    <w:p w14:paraId="6C644A64">
      <w:pPr>
        <w:ind w:left="360"/>
        <w:rPr>
          <w:lang w:val="en-US"/>
        </w:rPr>
      </w:pPr>
      <w:r>
        <w:rPr>
          <w:lang w:val="en-US"/>
        </w:rPr>
        <w:t>L</w:t>
      </w:r>
      <w:r>
        <w:rPr>
          <w:rFonts w:hint="eastAsia"/>
          <w:lang w:val="en-US"/>
        </w:rPr>
        <w:t>abel=performance</w:t>
      </w:r>
    </w:p>
    <w:p w14:paraId="7F1B2025">
      <w:pPr>
        <w:ind w:left="360"/>
        <w:rPr>
          <w:lang w:val="en-US"/>
        </w:rPr>
      </w:pPr>
    </w:p>
    <w:p w14:paraId="26D1EE8F">
      <w:pPr>
        <w:ind w:left="360"/>
        <w:rPr>
          <w:lang w:val="en-US"/>
        </w:rPr>
      </w:pPr>
      <w:r>
        <w:rPr>
          <w:lang w:val="en-US"/>
        </w:rPr>
        <w:drawing>
          <wp:inline distT="0" distB="0" distL="0" distR="0">
            <wp:extent cx="5191125" cy="3533775"/>
            <wp:effectExtent l="0" t="0" r="9525" b="9525"/>
            <wp:docPr id="41901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7179" name="Picture 1"/>
                    <pic:cNvPicPr>
                      <a:picLocks noChangeAspect="1"/>
                    </pic:cNvPicPr>
                  </pic:nvPicPr>
                  <pic:blipFill>
                    <a:blip r:embed="rId9"/>
                    <a:stretch>
                      <a:fillRect/>
                    </a:stretch>
                  </pic:blipFill>
                  <pic:spPr>
                    <a:xfrm>
                      <a:off x="0" y="0"/>
                      <a:ext cx="5191125" cy="3533775"/>
                    </a:xfrm>
                    <a:prstGeom prst="rect">
                      <a:avLst/>
                    </a:prstGeom>
                  </pic:spPr>
                </pic:pic>
              </a:graphicData>
            </a:graphic>
          </wp:inline>
        </w:drawing>
      </w:r>
    </w:p>
    <w:p w14:paraId="0B1E4D91">
      <w:pPr>
        <w:ind w:left="360"/>
        <w:rPr>
          <w:lang w:val="en-US"/>
        </w:rPr>
      </w:pPr>
      <w:r>
        <w:rPr>
          <w:rFonts w:hint="eastAsia"/>
          <w:lang w:val="en-US"/>
        </w:rPr>
        <w:t>10 epoches CB based on Iram</w:t>
      </w:r>
      <w:r>
        <w:rPr>
          <w:lang w:val="en-US"/>
        </w:rPr>
        <w:t>’</w:t>
      </w:r>
      <w:r>
        <w:rPr>
          <w:rFonts w:hint="eastAsia"/>
          <w:lang w:val="en-US"/>
        </w:rPr>
        <w:t>s CB on 100 hosts:</w:t>
      </w:r>
    </w:p>
    <w:p w14:paraId="47C9F3A0">
      <w:pPr>
        <w:ind w:left="360"/>
        <w:rPr>
          <w:lang w:val="en-US"/>
        </w:rPr>
      </w:pPr>
    </w:p>
    <w:p w14:paraId="24C8CCD3">
      <w:pPr>
        <w:rPr>
          <w:lang w:val="en-US"/>
        </w:rPr>
      </w:pPr>
      <w:r>
        <w:rPr>
          <w:lang w:val="en-US"/>
        </w:rPr>
        <w:t>evaluate on train set:</w:t>
      </w:r>
    </w:p>
    <w:p w14:paraId="46668C40">
      <w:pPr>
        <w:rPr>
          <w:lang w:val="en-US"/>
        </w:rPr>
      </w:pPr>
      <w:r>
        <w:rPr>
          <w:lang w:val="en-US"/>
        </w:rPr>
        <w:t>2025-06-27 09:40:54.233018</w:t>
      </w:r>
    </w:p>
    <w:p w14:paraId="671F45AB">
      <w:pPr>
        <w:rPr>
          <w:lang w:val="en-US"/>
        </w:rPr>
      </w:pPr>
      <w:r>
        <w:rPr>
          <w:lang w:val="en-US"/>
        </w:rPr>
        <w:t xml:space="preserve">              precision    recall  f1-score   support</w:t>
      </w:r>
    </w:p>
    <w:p w14:paraId="35C0A9D5">
      <w:pPr>
        <w:rPr>
          <w:lang w:val="en-US"/>
        </w:rPr>
      </w:pPr>
    </w:p>
    <w:p w14:paraId="3B401BC2">
      <w:pPr>
        <w:rPr>
          <w:lang w:val="en-US"/>
        </w:rPr>
      </w:pPr>
      <w:r>
        <w:rPr>
          <w:lang w:val="en-US"/>
        </w:rPr>
        <w:t xml:space="preserve">           0     0.2347    0.3449    0.2793      4477</w:t>
      </w:r>
    </w:p>
    <w:p w14:paraId="2575B0FA">
      <w:pPr>
        <w:rPr>
          <w:lang w:val="en-US"/>
        </w:rPr>
      </w:pPr>
      <w:r>
        <w:rPr>
          <w:lang w:val="en-US"/>
        </w:rPr>
        <w:t xml:space="preserve">           1     0.0000    0.0000    0.0000        19</w:t>
      </w:r>
    </w:p>
    <w:p w14:paraId="2F1335F2">
      <w:pPr>
        <w:rPr>
          <w:lang w:val="en-US"/>
        </w:rPr>
      </w:pPr>
      <w:r>
        <w:rPr>
          <w:lang w:val="en-US"/>
        </w:rPr>
        <w:t xml:space="preserve">           2     0.6425    0.4871    0.5541     24195</w:t>
      </w:r>
    </w:p>
    <w:p w14:paraId="0F095790">
      <w:pPr>
        <w:rPr>
          <w:lang w:val="en-US"/>
        </w:rPr>
      </w:pPr>
      <w:r>
        <w:rPr>
          <w:lang w:val="en-US"/>
        </w:rPr>
        <w:t xml:space="preserve">           3     0.4284    0.5366    0.4765      2432</w:t>
      </w:r>
    </w:p>
    <w:p w14:paraId="7470F033">
      <w:pPr>
        <w:rPr>
          <w:lang w:val="en-US"/>
        </w:rPr>
      </w:pPr>
      <w:r>
        <w:rPr>
          <w:lang w:val="en-US"/>
        </w:rPr>
        <w:t xml:space="preserve">           4     0.6401    0.3767    0.4743      3621</w:t>
      </w:r>
    </w:p>
    <w:p w14:paraId="2BBBB9E8">
      <w:pPr>
        <w:rPr>
          <w:lang w:val="en-US"/>
        </w:rPr>
      </w:pPr>
      <w:r>
        <w:rPr>
          <w:lang w:val="en-US"/>
        </w:rPr>
        <w:t xml:space="preserve">           7     0.5046    0.2785    0.3589       395</w:t>
      </w:r>
    </w:p>
    <w:p w14:paraId="5BD7C9FA">
      <w:pPr>
        <w:rPr>
          <w:lang w:val="en-US"/>
        </w:rPr>
      </w:pPr>
      <w:r>
        <w:rPr>
          <w:lang w:val="en-US"/>
        </w:rPr>
        <w:t xml:space="preserve">           8     0.5305    0.4146    0.4654       398</w:t>
      </w:r>
    </w:p>
    <w:p w14:paraId="006C6DB7">
      <w:pPr>
        <w:rPr>
          <w:lang w:val="en-US"/>
        </w:rPr>
      </w:pPr>
      <w:r>
        <w:rPr>
          <w:lang w:val="en-US"/>
        </w:rPr>
        <w:t xml:space="preserve">           9     0.8687    0.5898    0.7026      2221</w:t>
      </w:r>
    </w:p>
    <w:p w14:paraId="5AB9BC8D">
      <w:pPr>
        <w:rPr>
          <w:lang w:val="en-US"/>
        </w:rPr>
      </w:pPr>
      <w:r>
        <w:rPr>
          <w:lang w:val="en-US"/>
        </w:rPr>
        <w:t xml:space="preserve">          10     0.8004    0.9311    0.8608     31226</w:t>
      </w:r>
    </w:p>
    <w:p w14:paraId="22835A79">
      <w:pPr>
        <w:rPr>
          <w:lang w:val="en-US"/>
        </w:rPr>
      </w:pPr>
      <w:r>
        <w:rPr>
          <w:lang w:val="en-US"/>
        </w:rPr>
        <w:t xml:space="preserve">          11     0.7654    0.3979    0.5236      2533</w:t>
      </w:r>
    </w:p>
    <w:p w14:paraId="24328C74">
      <w:pPr>
        <w:rPr>
          <w:lang w:val="en-US"/>
        </w:rPr>
      </w:pPr>
      <w:r>
        <w:rPr>
          <w:lang w:val="en-US"/>
        </w:rPr>
        <w:t xml:space="preserve">          13     0.0000    0.0000    0.0000        25</w:t>
      </w:r>
    </w:p>
    <w:p w14:paraId="42431655">
      <w:pPr>
        <w:rPr>
          <w:lang w:val="en-US"/>
        </w:rPr>
      </w:pPr>
      <w:r>
        <w:rPr>
          <w:lang w:val="en-US"/>
        </w:rPr>
        <w:t xml:space="preserve">          14     0.0000    0.0000    0.0000        14</w:t>
      </w:r>
    </w:p>
    <w:p w14:paraId="22BC8CB4">
      <w:pPr>
        <w:rPr>
          <w:lang w:val="en-US"/>
        </w:rPr>
      </w:pPr>
      <w:r>
        <w:rPr>
          <w:lang w:val="en-US"/>
        </w:rPr>
        <w:t xml:space="preserve">          18     0.0000    0.0000    0.0000       101</w:t>
      </w:r>
    </w:p>
    <w:p w14:paraId="366E965B">
      <w:pPr>
        <w:rPr>
          <w:lang w:val="en-US"/>
        </w:rPr>
      </w:pPr>
      <w:r>
        <w:rPr>
          <w:lang w:val="en-US"/>
        </w:rPr>
        <w:t xml:space="preserve">          19     0.8815    0.8943    0.8878      5656</w:t>
      </w:r>
    </w:p>
    <w:p w14:paraId="4B8AE70B">
      <w:pPr>
        <w:rPr>
          <w:lang w:val="en-US"/>
        </w:rPr>
      </w:pPr>
      <w:r>
        <w:rPr>
          <w:lang w:val="en-US"/>
        </w:rPr>
        <w:t xml:space="preserve">          20     0.5345    0.3387    0.4146     76734</w:t>
      </w:r>
    </w:p>
    <w:p w14:paraId="2ACE5D80">
      <w:pPr>
        <w:rPr>
          <w:lang w:val="en-US"/>
        </w:rPr>
      </w:pPr>
      <w:r>
        <w:rPr>
          <w:lang w:val="en-US"/>
        </w:rPr>
        <w:t xml:space="preserve">          25     0.7168    0.4875    0.5803     44055</w:t>
      </w:r>
    </w:p>
    <w:p w14:paraId="49E5BC6F">
      <w:pPr>
        <w:rPr>
          <w:lang w:val="en-US"/>
        </w:rPr>
      </w:pPr>
      <w:r>
        <w:rPr>
          <w:lang w:val="en-US"/>
        </w:rPr>
        <w:t xml:space="preserve">          26     0.0000    0.0000    0.0000         4</w:t>
      </w:r>
    </w:p>
    <w:p w14:paraId="0D7ACC5D">
      <w:pPr>
        <w:rPr>
          <w:lang w:val="en-US"/>
        </w:rPr>
      </w:pPr>
      <w:r>
        <w:rPr>
          <w:lang w:val="en-US"/>
        </w:rPr>
        <w:t xml:space="preserve">          27     0.5820    0.3062    0.4012     11017</w:t>
      </w:r>
    </w:p>
    <w:p w14:paraId="3AFEBDB0">
      <w:pPr>
        <w:rPr>
          <w:lang w:val="en-US"/>
        </w:rPr>
      </w:pPr>
      <w:r>
        <w:rPr>
          <w:lang w:val="en-US"/>
        </w:rPr>
        <w:t xml:space="preserve">          28     0.9393    0.9141    0.9266       559</w:t>
      </w:r>
    </w:p>
    <w:p w14:paraId="59BFE1BA">
      <w:pPr>
        <w:rPr>
          <w:lang w:val="en-US"/>
        </w:rPr>
      </w:pPr>
      <w:r>
        <w:rPr>
          <w:lang w:val="en-US"/>
        </w:rPr>
        <w:t xml:space="preserve">          30     0.8353    0.9523    0.8900     11704</w:t>
      </w:r>
    </w:p>
    <w:p w14:paraId="31437FC7">
      <w:pPr>
        <w:rPr>
          <w:lang w:val="en-US"/>
        </w:rPr>
      </w:pPr>
      <w:r>
        <w:rPr>
          <w:lang w:val="en-US"/>
        </w:rPr>
        <w:t xml:space="preserve">          31     0.5225    0.1590    0.2438     13149</w:t>
      </w:r>
    </w:p>
    <w:p w14:paraId="0589BBA8">
      <w:pPr>
        <w:rPr>
          <w:lang w:val="en-US"/>
        </w:rPr>
      </w:pPr>
      <w:r>
        <w:rPr>
          <w:lang w:val="en-US"/>
        </w:rPr>
        <w:t xml:space="preserve">          32     0.0000    0.0000    0.0000         1</w:t>
      </w:r>
    </w:p>
    <w:p w14:paraId="0FF0BEA7">
      <w:pPr>
        <w:rPr>
          <w:lang w:val="en-US"/>
        </w:rPr>
      </w:pPr>
      <w:r>
        <w:rPr>
          <w:lang w:val="en-US"/>
        </w:rPr>
        <w:t xml:space="preserve">          33     0.5366    0.3716    0.4391     68726</w:t>
      </w:r>
    </w:p>
    <w:p w14:paraId="21CEBD00">
      <w:pPr>
        <w:rPr>
          <w:lang w:val="en-US"/>
        </w:rPr>
      </w:pPr>
      <w:r>
        <w:rPr>
          <w:lang w:val="en-US"/>
        </w:rPr>
        <w:t xml:space="preserve">          34     0.8516    0.7280    0.7850    404199</w:t>
      </w:r>
    </w:p>
    <w:p w14:paraId="1335628C">
      <w:pPr>
        <w:rPr>
          <w:lang w:val="en-US"/>
        </w:rPr>
      </w:pPr>
      <w:r>
        <w:rPr>
          <w:lang w:val="en-US"/>
        </w:rPr>
        <w:t xml:space="preserve">          35     0.6185    0.5874    0.6026    187144</w:t>
      </w:r>
    </w:p>
    <w:p w14:paraId="02125B85">
      <w:pPr>
        <w:rPr>
          <w:lang w:val="en-US"/>
        </w:rPr>
      </w:pPr>
      <w:r>
        <w:rPr>
          <w:lang w:val="en-US"/>
        </w:rPr>
        <w:t xml:space="preserve">          36     0.4896    0.2593    0.3390       725</w:t>
      </w:r>
    </w:p>
    <w:p w14:paraId="154DBBCF">
      <w:pPr>
        <w:rPr>
          <w:lang w:val="en-US"/>
        </w:rPr>
      </w:pPr>
      <w:r>
        <w:rPr>
          <w:lang w:val="en-US"/>
        </w:rPr>
        <w:t xml:space="preserve">          37     0.0000    0.0000    0.0000        32</w:t>
      </w:r>
    </w:p>
    <w:p w14:paraId="622ABA68">
      <w:pPr>
        <w:rPr>
          <w:lang w:val="en-US"/>
        </w:rPr>
      </w:pPr>
      <w:r>
        <w:rPr>
          <w:lang w:val="en-US"/>
        </w:rPr>
        <w:t xml:space="preserve">          38     0.4194    0.0498    0.0890       261</w:t>
      </w:r>
    </w:p>
    <w:p w14:paraId="1C3E2032">
      <w:pPr>
        <w:rPr>
          <w:lang w:val="en-US"/>
        </w:rPr>
      </w:pPr>
      <w:r>
        <w:rPr>
          <w:lang w:val="en-US"/>
        </w:rPr>
        <w:t xml:space="preserve">          39     0.4223    0.2149    0.2849     12940</w:t>
      </w:r>
    </w:p>
    <w:p w14:paraId="1665CDAC">
      <w:pPr>
        <w:rPr>
          <w:lang w:val="en-US"/>
        </w:rPr>
      </w:pPr>
      <w:r>
        <w:rPr>
          <w:lang w:val="en-US"/>
        </w:rPr>
        <w:t xml:space="preserve">          40     0.6739    0.5350    0.5965      1557</w:t>
      </w:r>
    </w:p>
    <w:p w14:paraId="5A8FF91A">
      <w:pPr>
        <w:rPr>
          <w:lang w:val="en-US"/>
        </w:rPr>
      </w:pPr>
      <w:r>
        <w:rPr>
          <w:lang w:val="en-US"/>
        </w:rPr>
        <w:t xml:space="preserve">          41     0.0000    0.0000    0.0000        14</w:t>
      </w:r>
    </w:p>
    <w:p w14:paraId="60544E6F">
      <w:pPr>
        <w:rPr>
          <w:lang w:val="en-US"/>
        </w:rPr>
      </w:pPr>
      <w:r>
        <w:rPr>
          <w:lang w:val="en-US"/>
        </w:rPr>
        <w:t xml:space="preserve">          42     0.8290    0.9288    0.8761   1269007</w:t>
      </w:r>
    </w:p>
    <w:p w14:paraId="1D51D90F">
      <w:pPr>
        <w:rPr>
          <w:lang w:val="en-US"/>
        </w:rPr>
      </w:pPr>
      <w:r>
        <w:rPr>
          <w:lang w:val="en-US"/>
        </w:rPr>
        <w:t xml:space="preserve">          43     0.7018    0.5991    0.6464    230851</w:t>
      </w:r>
    </w:p>
    <w:p w14:paraId="6800DB08">
      <w:pPr>
        <w:rPr>
          <w:lang w:val="en-US"/>
        </w:rPr>
      </w:pPr>
      <w:r>
        <w:rPr>
          <w:lang w:val="en-US"/>
        </w:rPr>
        <w:t xml:space="preserve">          46     1.0000    0.6667    0.8000        27</w:t>
      </w:r>
    </w:p>
    <w:p w14:paraId="03DF9FCC">
      <w:pPr>
        <w:rPr>
          <w:lang w:val="en-US"/>
        </w:rPr>
      </w:pPr>
      <w:r>
        <w:rPr>
          <w:lang w:val="en-US"/>
        </w:rPr>
        <w:t xml:space="preserve">          48     0.0000    0.0000    0.0000         8</w:t>
      </w:r>
    </w:p>
    <w:p w14:paraId="3501F913">
      <w:pPr>
        <w:rPr>
          <w:lang w:val="en-US"/>
        </w:rPr>
      </w:pPr>
      <w:r>
        <w:rPr>
          <w:lang w:val="en-US"/>
        </w:rPr>
        <w:t xml:space="preserve">          49     0.6000    0.5581    0.5783        86</w:t>
      </w:r>
    </w:p>
    <w:p w14:paraId="27BD2EF0">
      <w:pPr>
        <w:rPr>
          <w:lang w:val="en-US"/>
        </w:rPr>
      </w:pPr>
      <w:r>
        <w:rPr>
          <w:lang w:val="en-US"/>
        </w:rPr>
        <w:t xml:space="preserve">          50     0.6458    0.4530    0.5325       978</w:t>
      </w:r>
    </w:p>
    <w:p w14:paraId="1FBE6948">
      <w:pPr>
        <w:rPr>
          <w:lang w:val="en-US"/>
        </w:rPr>
      </w:pPr>
      <w:r>
        <w:rPr>
          <w:lang w:val="en-US"/>
        </w:rPr>
        <w:t xml:space="preserve">          52     0.0000    0.0000    0.0000        36</w:t>
      </w:r>
    </w:p>
    <w:p w14:paraId="66D9BC8E">
      <w:pPr>
        <w:rPr>
          <w:lang w:val="en-US"/>
        </w:rPr>
      </w:pPr>
      <w:r>
        <w:rPr>
          <w:lang w:val="en-US"/>
        </w:rPr>
        <w:t xml:space="preserve">          53     0.0000    0.0000    0.0000        21</w:t>
      </w:r>
    </w:p>
    <w:p w14:paraId="4A2385C7">
      <w:pPr>
        <w:rPr>
          <w:lang w:val="en-US"/>
        </w:rPr>
      </w:pPr>
      <w:r>
        <w:rPr>
          <w:lang w:val="en-US"/>
        </w:rPr>
        <w:t xml:space="preserve">          55     0.2876    0.1641    0.2090       524</w:t>
      </w:r>
    </w:p>
    <w:p w14:paraId="4FCFF63D">
      <w:pPr>
        <w:rPr>
          <w:lang w:val="en-US"/>
        </w:rPr>
      </w:pPr>
      <w:r>
        <w:rPr>
          <w:lang w:val="en-US"/>
        </w:rPr>
        <w:t xml:space="preserve">          56     0.0000    0.0000    0.0000         2</w:t>
      </w:r>
    </w:p>
    <w:p w14:paraId="78265EEB">
      <w:pPr>
        <w:rPr>
          <w:lang w:val="en-US"/>
        </w:rPr>
      </w:pPr>
      <w:r>
        <w:rPr>
          <w:lang w:val="en-US"/>
        </w:rPr>
        <w:t xml:space="preserve">          57     0.7546    0.1696    0.2770     81235</w:t>
      </w:r>
    </w:p>
    <w:p w14:paraId="731458A0">
      <w:pPr>
        <w:rPr>
          <w:lang w:val="en-US"/>
        </w:rPr>
      </w:pPr>
      <w:r>
        <w:rPr>
          <w:lang w:val="en-US"/>
        </w:rPr>
        <w:t xml:space="preserve">          58     0.0000    0.0000    0.0000         6</w:t>
      </w:r>
    </w:p>
    <w:p w14:paraId="6E98EAAF">
      <w:pPr>
        <w:rPr>
          <w:lang w:val="en-US"/>
        </w:rPr>
      </w:pPr>
      <w:r>
        <w:rPr>
          <w:lang w:val="en-US"/>
        </w:rPr>
        <w:t xml:space="preserve">          59     0.0000    0.0000    0.0000      2425</w:t>
      </w:r>
    </w:p>
    <w:p w14:paraId="7B701F73">
      <w:pPr>
        <w:rPr>
          <w:lang w:val="en-US"/>
        </w:rPr>
      </w:pPr>
      <w:r>
        <w:rPr>
          <w:lang w:val="en-US"/>
        </w:rPr>
        <w:t xml:space="preserve">          60     0.0000    0.0000    0.0000        27</w:t>
      </w:r>
    </w:p>
    <w:p w14:paraId="177383ED">
      <w:pPr>
        <w:rPr>
          <w:lang w:val="en-US"/>
        </w:rPr>
      </w:pPr>
      <w:r>
        <w:rPr>
          <w:lang w:val="en-US"/>
        </w:rPr>
        <w:t xml:space="preserve">          62     0.0000    0.0000    0.0000        14</w:t>
      </w:r>
    </w:p>
    <w:p w14:paraId="4598EC65">
      <w:pPr>
        <w:rPr>
          <w:lang w:val="en-US"/>
        </w:rPr>
      </w:pPr>
      <w:r>
        <w:rPr>
          <w:lang w:val="en-US"/>
        </w:rPr>
        <w:t xml:space="preserve">          63     0.0000    0.0000    0.0000         3</w:t>
      </w:r>
    </w:p>
    <w:p w14:paraId="16B1BB9B">
      <w:pPr>
        <w:rPr>
          <w:lang w:val="en-US"/>
        </w:rPr>
      </w:pPr>
      <w:r>
        <w:rPr>
          <w:lang w:val="en-US"/>
        </w:rPr>
        <w:t xml:space="preserve">          64     0.6667    0.8810    0.7590    385340</w:t>
      </w:r>
    </w:p>
    <w:p w14:paraId="3B76E5C7">
      <w:pPr>
        <w:rPr>
          <w:lang w:val="en-US"/>
        </w:rPr>
      </w:pPr>
      <w:r>
        <w:rPr>
          <w:lang w:val="en-US"/>
        </w:rPr>
        <w:t xml:space="preserve">          65     0.6719    0.3435    0.4545       626</w:t>
      </w:r>
    </w:p>
    <w:p w14:paraId="5B59CD2C">
      <w:pPr>
        <w:rPr>
          <w:lang w:val="en-US"/>
        </w:rPr>
      </w:pPr>
      <w:r>
        <w:rPr>
          <w:lang w:val="en-US"/>
        </w:rPr>
        <w:t xml:space="preserve">          67     0.5468    0.2491    0.3423      2300</w:t>
      </w:r>
    </w:p>
    <w:p w14:paraId="1F20EE92">
      <w:pPr>
        <w:rPr>
          <w:lang w:val="en-US"/>
        </w:rPr>
      </w:pPr>
      <w:r>
        <w:rPr>
          <w:lang w:val="en-US"/>
        </w:rPr>
        <w:t xml:space="preserve">          69     0.0000    0.0000    0.0000        27</w:t>
      </w:r>
    </w:p>
    <w:p w14:paraId="4D6D2BDB">
      <w:pPr>
        <w:rPr>
          <w:lang w:val="en-US"/>
        </w:rPr>
      </w:pPr>
      <w:r>
        <w:rPr>
          <w:lang w:val="en-US"/>
        </w:rPr>
        <w:t xml:space="preserve">          71     0.0000    0.0000    0.0000        14</w:t>
      </w:r>
    </w:p>
    <w:p w14:paraId="70386213">
      <w:pPr>
        <w:rPr>
          <w:lang w:val="en-US"/>
        </w:rPr>
      </w:pPr>
      <w:r>
        <w:rPr>
          <w:lang w:val="en-US"/>
        </w:rPr>
        <w:t xml:space="preserve">          73     0.0000    0.0000    0.0000        53</w:t>
      </w:r>
    </w:p>
    <w:p w14:paraId="3E1753DC">
      <w:pPr>
        <w:rPr>
          <w:lang w:val="en-US"/>
        </w:rPr>
      </w:pPr>
      <w:r>
        <w:rPr>
          <w:lang w:val="en-US"/>
        </w:rPr>
        <w:t xml:space="preserve">          74     0.3000    0.0779    0.1237        77</w:t>
      </w:r>
    </w:p>
    <w:p w14:paraId="1FF8FA90">
      <w:pPr>
        <w:rPr>
          <w:lang w:val="en-US"/>
        </w:rPr>
      </w:pPr>
      <w:r>
        <w:rPr>
          <w:lang w:val="en-US"/>
        </w:rPr>
        <w:t xml:space="preserve">          75     0.0000    0.0000    0.0000         3</w:t>
      </w:r>
    </w:p>
    <w:p w14:paraId="2DB11F69">
      <w:pPr>
        <w:rPr>
          <w:lang w:val="en-US"/>
        </w:rPr>
      </w:pPr>
      <w:r>
        <w:rPr>
          <w:lang w:val="en-US"/>
        </w:rPr>
        <w:t xml:space="preserve">          76     0.0000    0.0000    0.0000        18</w:t>
      </w:r>
    </w:p>
    <w:p w14:paraId="7F0EC25A">
      <w:pPr>
        <w:rPr>
          <w:lang w:val="en-US"/>
        </w:rPr>
      </w:pPr>
      <w:r>
        <w:rPr>
          <w:lang w:val="en-US"/>
        </w:rPr>
        <w:t xml:space="preserve">          77     0.8902    0.9031    0.8966      2002</w:t>
      </w:r>
    </w:p>
    <w:p w14:paraId="7442F446">
      <w:pPr>
        <w:rPr>
          <w:lang w:val="en-US"/>
        </w:rPr>
      </w:pPr>
      <w:r>
        <w:rPr>
          <w:lang w:val="en-US"/>
        </w:rPr>
        <w:t xml:space="preserve">          78     0.5822    0.3575    0.4430      2249</w:t>
      </w:r>
    </w:p>
    <w:p w14:paraId="47A20BC1">
      <w:pPr>
        <w:rPr>
          <w:lang w:val="en-US"/>
        </w:rPr>
      </w:pPr>
      <w:r>
        <w:rPr>
          <w:lang w:val="en-US"/>
        </w:rPr>
        <w:t xml:space="preserve">          79     0.3502    0.4003    0.3736       572</w:t>
      </w:r>
    </w:p>
    <w:p w14:paraId="2EA9BB5D">
      <w:pPr>
        <w:rPr>
          <w:lang w:val="en-US"/>
        </w:rPr>
      </w:pPr>
      <w:r>
        <w:rPr>
          <w:lang w:val="en-US"/>
        </w:rPr>
        <w:t xml:space="preserve">          80     0.5000    0.0833    0.1429        12</w:t>
      </w:r>
    </w:p>
    <w:p w14:paraId="4085A6DE">
      <w:pPr>
        <w:rPr>
          <w:lang w:val="en-US"/>
        </w:rPr>
      </w:pPr>
      <w:r>
        <w:rPr>
          <w:lang w:val="en-US"/>
        </w:rPr>
        <w:t xml:space="preserve">          81     0.0000    0.0000    0.0000       170</w:t>
      </w:r>
    </w:p>
    <w:p w14:paraId="625F6272">
      <w:pPr>
        <w:rPr>
          <w:lang w:val="en-US"/>
        </w:rPr>
      </w:pPr>
      <w:r>
        <w:rPr>
          <w:lang w:val="en-US"/>
        </w:rPr>
        <w:t xml:space="preserve">          82     0.6400    0.3951    0.4885        81</w:t>
      </w:r>
    </w:p>
    <w:p w14:paraId="00509A6A">
      <w:pPr>
        <w:rPr>
          <w:lang w:val="en-US"/>
        </w:rPr>
      </w:pPr>
      <w:r>
        <w:rPr>
          <w:lang w:val="en-US"/>
        </w:rPr>
        <w:t xml:space="preserve">          83     0.7581    0.7325    0.7451      2041</w:t>
      </w:r>
    </w:p>
    <w:p w14:paraId="2F4096AC">
      <w:pPr>
        <w:rPr>
          <w:lang w:val="en-US"/>
        </w:rPr>
      </w:pPr>
      <w:r>
        <w:rPr>
          <w:lang w:val="en-US"/>
        </w:rPr>
        <w:t xml:space="preserve">          84     0.0000    0.0000    0.0000         1</w:t>
      </w:r>
    </w:p>
    <w:p w14:paraId="5BE106DF">
      <w:pPr>
        <w:rPr>
          <w:lang w:val="en-US"/>
        </w:rPr>
      </w:pPr>
      <w:r>
        <w:rPr>
          <w:lang w:val="en-US"/>
        </w:rPr>
        <w:t xml:space="preserve">          85     0.0000    0.0000    0.0000        92</w:t>
      </w:r>
    </w:p>
    <w:p w14:paraId="62D17EB0">
      <w:pPr>
        <w:rPr>
          <w:lang w:val="en-US"/>
        </w:rPr>
      </w:pPr>
      <w:r>
        <w:rPr>
          <w:lang w:val="en-US"/>
        </w:rPr>
        <w:t xml:space="preserve">          89     0.0000    0.0000    0.0000         1</w:t>
      </w:r>
    </w:p>
    <w:p w14:paraId="19F61270">
      <w:pPr>
        <w:rPr>
          <w:lang w:val="en-US"/>
        </w:rPr>
      </w:pPr>
      <w:r>
        <w:rPr>
          <w:lang w:val="en-US"/>
        </w:rPr>
        <w:t xml:space="preserve">          90     0.0000    0.0000    0.0000         1</w:t>
      </w:r>
    </w:p>
    <w:p w14:paraId="102E06C4">
      <w:pPr>
        <w:rPr>
          <w:lang w:val="en-US"/>
        </w:rPr>
      </w:pPr>
      <w:r>
        <w:rPr>
          <w:lang w:val="en-US"/>
        </w:rPr>
        <w:t xml:space="preserve">          92     0.0000    0.0000    0.0000         1</w:t>
      </w:r>
    </w:p>
    <w:p w14:paraId="50C649E5">
      <w:pPr>
        <w:rPr>
          <w:lang w:val="en-US"/>
        </w:rPr>
      </w:pPr>
      <w:r>
        <w:rPr>
          <w:lang w:val="en-US"/>
        </w:rPr>
        <w:t xml:space="preserve">          93     0.0000    0.0000    0.0000         1</w:t>
      </w:r>
    </w:p>
    <w:p w14:paraId="620DB4F9">
      <w:pPr>
        <w:rPr>
          <w:lang w:val="en-US"/>
        </w:rPr>
      </w:pPr>
      <w:r>
        <w:rPr>
          <w:lang w:val="en-US"/>
        </w:rPr>
        <w:t xml:space="preserve">          98     0.0000    0.0000    0.0000         1</w:t>
      </w:r>
    </w:p>
    <w:p w14:paraId="42E4AC0B">
      <w:pPr>
        <w:rPr>
          <w:lang w:val="en-US"/>
        </w:rPr>
      </w:pPr>
      <w:r>
        <w:rPr>
          <w:lang w:val="en-US"/>
        </w:rPr>
        <w:t xml:space="preserve">          99     0.0000    0.0000    0.0000         1</w:t>
      </w:r>
    </w:p>
    <w:p w14:paraId="59A8F7F0">
      <w:pPr>
        <w:rPr>
          <w:lang w:val="en-US"/>
        </w:rPr>
      </w:pPr>
      <w:r>
        <w:rPr>
          <w:lang w:val="en-US"/>
        </w:rPr>
        <w:t xml:space="preserve">         100     0.0000    0.0000    0.0000        14</w:t>
      </w:r>
    </w:p>
    <w:p w14:paraId="423C9924">
      <w:pPr>
        <w:rPr>
          <w:lang w:val="en-US"/>
        </w:rPr>
      </w:pPr>
      <w:r>
        <w:rPr>
          <w:lang w:val="en-US"/>
        </w:rPr>
        <w:t xml:space="preserve">         102     0.0000    0.0000    0.0000         1</w:t>
      </w:r>
    </w:p>
    <w:p w14:paraId="29CBC396">
      <w:pPr>
        <w:rPr>
          <w:lang w:val="en-US"/>
        </w:rPr>
      </w:pPr>
      <w:r>
        <w:rPr>
          <w:lang w:val="en-US"/>
        </w:rPr>
        <w:t xml:space="preserve">         105     0.0000    0.0000    0.0000         1</w:t>
      </w:r>
    </w:p>
    <w:p w14:paraId="091B0C3D">
      <w:pPr>
        <w:rPr>
          <w:lang w:val="en-US"/>
        </w:rPr>
      </w:pPr>
      <w:r>
        <w:rPr>
          <w:lang w:val="en-US"/>
        </w:rPr>
        <w:t xml:space="preserve">         106     0.0000    0.0000    0.0000         3</w:t>
      </w:r>
    </w:p>
    <w:p w14:paraId="6DB14338">
      <w:pPr>
        <w:rPr>
          <w:lang w:val="en-US"/>
        </w:rPr>
      </w:pPr>
      <w:r>
        <w:rPr>
          <w:lang w:val="en-US"/>
        </w:rPr>
        <w:t xml:space="preserve">         107     0.0000    0.0000    0.0000         6</w:t>
      </w:r>
    </w:p>
    <w:p w14:paraId="446CAAFD">
      <w:pPr>
        <w:rPr>
          <w:lang w:val="en-US"/>
        </w:rPr>
      </w:pPr>
      <w:r>
        <w:rPr>
          <w:lang w:val="en-US"/>
        </w:rPr>
        <w:t xml:space="preserve">         108     0.0000    0.0000    0.0000         3</w:t>
      </w:r>
    </w:p>
    <w:p w14:paraId="17E87844">
      <w:pPr>
        <w:rPr>
          <w:lang w:val="en-US"/>
        </w:rPr>
      </w:pPr>
      <w:r>
        <w:rPr>
          <w:lang w:val="en-US"/>
        </w:rPr>
        <w:t xml:space="preserve">         109     0.0000    0.0000    0.0000         4</w:t>
      </w:r>
    </w:p>
    <w:p w14:paraId="4C5A7FB3">
      <w:pPr>
        <w:rPr>
          <w:lang w:val="en-US"/>
        </w:rPr>
      </w:pPr>
      <w:r>
        <w:rPr>
          <w:lang w:val="en-US"/>
        </w:rPr>
        <w:t xml:space="preserve">         111     0.0000    0.0000    0.0000      1031</w:t>
      </w:r>
    </w:p>
    <w:p w14:paraId="46E1DC4E">
      <w:pPr>
        <w:rPr>
          <w:lang w:val="en-US"/>
        </w:rPr>
      </w:pPr>
      <w:r>
        <w:rPr>
          <w:lang w:val="en-US"/>
        </w:rPr>
        <w:t xml:space="preserve">         112     0.7457    0.4904    0.5917     27143</w:t>
      </w:r>
    </w:p>
    <w:p w14:paraId="61CD73DA">
      <w:pPr>
        <w:rPr>
          <w:lang w:val="en-US"/>
        </w:rPr>
      </w:pPr>
      <w:r>
        <w:rPr>
          <w:lang w:val="en-US"/>
        </w:rPr>
        <w:t xml:space="preserve">         113     0.0000    0.0000    0.0000      5167</w:t>
      </w:r>
    </w:p>
    <w:p w14:paraId="21E25208">
      <w:pPr>
        <w:rPr>
          <w:lang w:val="en-US"/>
        </w:rPr>
      </w:pPr>
      <w:r>
        <w:rPr>
          <w:lang w:val="en-US"/>
        </w:rPr>
        <w:t xml:space="preserve">         114     0.7116    0.6028    0.6527     32849</w:t>
      </w:r>
    </w:p>
    <w:p w14:paraId="0271BC99">
      <w:pPr>
        <w:rPr>
          <w:lang w:val="en-US"/>
        </w:rPr>
      </w:pPr>
      <w:r>
        <w:rPr>
          <w:lang w:val="en-US"/>
        </w:rPr>
        <w:t xml:space="preserve">         115     0.7000    0.4275    0.5308       131</w:t>
      </w:r>
    </w:p>
    <w:p w14:paraId="605CFC31">
      <w:pPr>
        <w:rPr>
          <w:lang w:val="en-US"/>
        </w:rPr>
      </w:pPr>
      <w:r>
        <w:rPr>
          <w:lang w:val="en-US"/>
        </w:rPr>
        <w:t xml:space="preserve">         116     0.0000    0.0000    0.0000         8</w:t>
      </w:r>
    </w:p>
    <w:p w14:paraId="6A43CFFF">
      <w:pPr>
        <w:rPr>
          <w:lang w:val="en-US"/>
        </w:rPr>
      </w:pPr>
      <w:r>
        <w:rPr>
          <w:lang w:val="en-US"/>
        </w:rPr>
        <w:t xml:space="preserve">         117     0.0000    0.0000    0.0000         2</w:t>
      </w:r>
    </w:p>
    <w:p w14:paraId="468F6591">
      <w:pPr>
        <w:rPr>
          <w:lang w:val="en-US"/>
        </w:rPr>
      </w:pPr>
      <w:r>
        <w:rPr>
          <w:lang w:val="en-US"/>
        </w:rPr>
        <w:t xml:space="preserve">         118     0.7324    0.5098    0.6012       102</w:t>
      </w:r>
    </w:p>
    <w:p w14:paraId="06385627">
      <w:pPr>
        <w:rPr>
          <w:lang w:val="en-US"/>
        </w:rPr>
      </w:pPr>
      <w:r>
        <w:rPr>
          <w:lang w:val="en-US"/>
        </w:rPr>
        <w:t xml:space="preserve">         119     0.0000    0.0000    0.0000        25</w:t>
      </w:r>
    </w:p>
    <w:p w14:paraId="3A4DCDEA">
      <w:pPr>
        <w:rPr>
          <w:lang w:val="en-US"/>
        </w:rPr>
      </w:pPr>
      <w:r>
        <w:rPr>
          <w:lang w:val="en-US"/>
        </w:rPr>
        <w:t xml:space="preserve">         120     0.0000    0.0000    0.0000        27</w:t>
      </w:r>
    </w:p>
    <w:p w14:paraId="55E1693E">
      <w:pPr>
        <w:rPr>
          <w:lang w:val="en-US"/>
        </w:rPr>
      </w:pPr>
    </w:p>
    <w:p w14:paraId="438F4431">
      <w:pPr>
        <w:rPr>
          <w:lang w:val="en-US"/>
        </w:rPr>
      </w:pPr>
      <w:r>
        <w:rPr>
          <w:lang w:val="en-US"/>
        </w:rPr>
        <w:t xml:space="preserve">    accuracy                         0.7642   2957585</w:t>
      </w:r>
    </w:p>
    <w:p w14:paraId="6A37EF61">
      <w:pPr>
        <w:rPr>
          <w:lang w:val="en-US"/>
        </w:rPr>
      </w:pPr>
      <w:r>
        <w:rPr>
          <w:lang w:val="en-US"/>
        </w:rPr>
        <w:t xml:space="preserve">   macro avg     0.3188    0.2403    0.2641   2957585</w:t>
      </w:r>
    </w:p>
    <w:p w14:paraId="7EE7456F">
      <w:pPr>
        <w:rPr>
          <w:lang w:val="en-US"/>
        </w:rPr>
      </w:pPr>
      <w:r>
        <w:rPr>
          <w:lang w:val="en-US"/>
        </w:rPr>
        <w:t>weighted avg     0.7566    0.7642    0.7485   2957585</w:t>
      </w:r>
    </w:p>
    <w:p w14:paraId="095FB46E">
      <w:pPr>
        <w:rPr>
          <w:lang w:val="en-US"/>
        </w:rPr>
      </w:pPr>
    </w:p>
    <w:p w14:paraId="198C036E">
      <w:pPr>
        <w:rPr>
          <w:lang w:val="en-US"/>
        </w:rPr>
      </w:pPr>
    </w:p>
    <w:p w14:paraId="2B6C6190">
      <w:pPr>
        <w:rPr>
          <w:lang w:val="en-US"/>
        </w:rPr>
      </w:pPr>
      <w:r>
        <w:rPr>
          <w:lang w:val="en-US"/>
        </w:rPr>
        <w:t>evaluate on test set:</w:t>
      </w:r>
    </w:p>
    <w:p w14:paraId="77E7998A">
      <w:pPr>
        <w:rPr>
          <w:lang w:val="en-US"/>
        </w:rPr>
      </w:pPr>
      <w:r>
        <w:rPr>
          <w:lang w:val="en-US"/>
        </w:rPr>
        <w:t>1750783584.112876</w:t>
      </w:r>
    </w:p>
    <w:p w14:paraId="0AFA473C">
      <w:pPr>
        <w:rPr>
          <w:lang w:val="en-US"/>
        </w:rPr>
      </w:pPr>
      <w:r>
        <w:rPr>
          <w:lang w:val="en-US"/>
        </w:rPr>
        <w:t xml:space="preserve">              precision    recall  f1-score   support</w:t>
      </w:r>
    </w:p>
    <w:p w14:paraId="3E8B8544">
      <w:pPr>
        <w:rPr>
          <w:lang w:val="en-US"/>
        </w:rPr>
      </w:pPr>
    </w:p>
    <w:p w14:paraId="09844B96">
      <w:pPr>
        <w:rPr>
          <w:lang w:val="en-US"/>
        </w:rPr>
      </w:pPr>
      <w:r>
        <w:rPr>
          <w:lang w:val="en-US"/>
        </w:rPr>
        <w:t xml:space="preserve">           0     0.5800    0.5042    0.5395      4595</w:t>
      </w:r>
    </w:p>
    <w:p w14:paraId="335470B7">
      <w:pPr>
        <w:rPr>
          <w:lang w:val="en-US"/>
        </w:rPr>
      </w:pPr>
      <w:r>
        <w:rPr>
          <w:lang w:val="en-US"/>
        </w:rPr>
        <w:t xml:space="preserve">           1     0.2857    0.3333    0.3077         6</w:t>
      </w:r>
    </w:p>
    <w:p w14:paraId="4974F14D">
      <w:pPr>
        <w:rPr>
          <w:lang w:val="en-US"/>
        </w:rPr>
      </w:pPr>
      <w:r>
        <w:rPr>
          <w:lang w:val="en-US"/>
        </w:rPr>
        <w:t xml:space="preserve">           2     0.5948    0.4839    0.5337     38286</w:t>
      </w:r>
    </w:p>
    <w:p w14:paraId="2659E221">
      <w:pPr>
        <w:rPr>
          <w:lang w:val="en-US"/>
        </w:rPr>
      </w:pPr>
      <w:r>
        <w:rPr>
          <w:lang w:val="en-US"/>
        </w:rPr>
        <w:t xml:space="preserve">           3     0.6193    0.5920    0.6053      2240</w:t>
      </w:r>
    </w:p>
    <w:p w14:paraId="6144C695">
      <w:pPr>
        <w:rPr>
          <w:lang w:val="en-US"/>
        </w:rPr>
      </w:pPr>
      <w:r>
        <w:rPr>
          <w:lang w:val="en-US"/>
        </w:rPr>
        <w:t xml:space="preserve">           4     0.6266    0.5816    0.6032      2256</w:t>
      </w:r>
    </w:p>
    <w:p w14:paraId="26831D9E">
      <w:pPr>
        <w:rPr>
          <w:lang w:val="en-US"/>
        </w:rPr>
      </w:pPr>
      <w:r>
        <w:rPr>
          <w:lang w:val="en-US"/>
        </w:rPr>
        <w:t xml:space="preserve">           7     0.7087    0.5988    0.6492      3986</w:t>
      </w:r>
    </w:p>
    <w:p w14:paraId="0F1407EC">
      <w:pPr>
        <w:rPr>
          <w:lang w:val="en-US"/>
        </w:rPr>
      </w:pPr>
      <w:r>
        <w:rPr>
          <w:lang w:val="en-US"/>
        </w:rPr>
        <w:t xml:space="preserve">           8     0.6587    0.6740    0.6663      3985</w:t>
      </w:r>
    </w:p>
    <w:p w14:paraId="0E80B431">
      <w:pPr>
        <w:rPr>
          <w:lang w:val="en-US"/>
        </w:rPr>
      </w:pPr>
      <w:r>
        <w:rPr>
          <w:lang w:val="en-US"/>
        </w:rPr>
        <w:t xml:space="preserve">           9     0.8319    0.5779    0.6820      3570</w:t>
      </w:r>
    </w:p>
    <w:p w14:paraId="7A8D6BE7">
      <w:pPr>
        <w:rPr>
          <w:lang w:val="en-US"/>
        </w:rPr>
      </w:pPr>
      <w:r>
        <w:rPr>
          <w:lang w:val="en-US"/>
        </w:rPr>
        <w:t xml:space="preserve">          10     0.9090    0.9087    0.9089     21425</w:t>
      </w:r>
    </w:p>
    <w:p w14:paraId="1E716E49">
      <w:pPr>
        <w:rPr>
          <w:lang w:val="en-US"/>
        </w:rPr>
      </w:pPr>
      <w:r>
        <w:rPr>
          <w:lang w:val="en-US"/>
        </w:rPr>
        <w:t xml:space="preserve">          11     0.7599    0.4091    0.5319      4163</w:t>
      </w:r>
    </w:p>
    <w:p w14:paraId="00A0B99F">
      <w:pPr>
        <w:rPr>
          <w:lang w:val="en-US"/>
        </w:rPr>
      </w:pPr>
      <w:r>
        <w:rPr>
          <w:lang w:val="en-US"/>
        </w:rPr>
        <w:t xml:space="preserve">          12     0.0000    0.0000    0.0000         3</w:t>
      </w:r>
    </w:p>
    <w:p w14:paraId="30FDA6BC">
      <w:pPr>
        <w:rPr>
          <w:lang w:val="en-US"/>
        </w:rPr>
      </w:pPr>
      <w:r>
        <w:rPr>
          <w:lang w:val="en-US"/>
        </w:rPr>
        <w:t xml:space="preserve">          13     0.4877    0.3584    0.4132       332</w:t>
      </w:r>
    </w:p>
    <w:p w14:paraId="0DF246F4">
      <w:pPr>
        <w:rPr>
          <w:lang w:val="en-US"/>
        </w:rPr>
      </w:pPr>
      <w:r>
        <w:rPr>
          <w:lang w:val="en-US"/>
        </w:rPr>
        <w:t xml:space="preserve">          14     0.0000    0.0000    0.0000        27</w:t>
      </w:r>
    </w:p>
    <w:p w14:paraId="2298B6A7">
      <w:pPr>
        <w:rPr>
          <w:lang w:val="en-US"/>
        </w:rPr>
      </w:pPr>
      <w:r>
        <w:rPr>
          <w:lang w:val="en-US"/>
        </w:rPr>
        <w:t xml:space="preserve">          18     0.4902    0.3426    0.4033      2417</w:t>
      </w:r>
    </w:p>
    <w:p w14:paraId="57A3E2BF">
      <w:pPr>
        <w:rPr>
          <w:lang w:val="en-US"/>
        </w:rPr>
      </w:pPr>
      <w:r>
        <w:rPr>
          <w:lang w:val="en-US"/>
        </w:rPr>
        <w:t xml:space="preserve">          19     0.9550    0.9504    0.9527     14506</w:t>
      </w:r>
    </w:p>
    <w:p w14:paraId="453E92D0">
      <w:pPr>
        <w:rPr>
          <w:lang w:val="en-US"/>
        </w:rPr>
      </w:pPr>
      <w:r>
        <w:rPr>
          <w:lang w:val="en-US"/>
        </w:rPr>
        <w:t xml:space="preserve">          20     0.4311    0.4516    0.4411    102499</w:t>
      </w:r>
    </w:p>
    <w:p w14:paraId="0C931A6B">
      <w:pPr>
        <w:rPr>
          <w:lang w:val="en-US"/>
        </w:rPr>
      </w:pPr>
      <w:r>
        <w:rPr>
          <w:lang w:val="en-US"/>
        </w:rPr>
        <w:t xml:space="preserve">          22     0.0000    0.0000    0.0000        19</w:t>
      </w:r>
    </w:p>
    <w:p w14:paraId="02694115">
      <w:pPr>
        <w:rPr>
          <w:lang w:val="en-US"/>
        </w:rPr>
      </w:pPr>
      <w:r>
        <w:rPr>
          <w:lang w:val="en-US"/>
        </w:rPr>
        <w:t xml:space="preserve">          24     0.0000    0.0000    0.0000         1</w:t>
      </w:r>
    </w:p>
    <w:p w14:paraId="1AF27DAD">
      <w:pPr>
        <w:rPr>
          <w:lang w:val="en-US"/>
        </w:rPr>
      </w:pPr>
      <w:r>
        <w:rPr>
          <w:lang w:val="en-US"/>
        </w:rPr>
        <w:t xml:space="preserve">          25     0.7066    0.5088    0.5916     51819</w:t>
      </w:r>
    </w:p>
    <w:p w14:paraId="63CC0E6B">
      <w:pPr>
        <w:rPr>
          <w:lang w:val="en-US"/>
        </w:rPr>
      </w:pPr>
      <w:r>
        <w:rPr>
          <w:lang w:val="en-US"/>
        </w:rPr>
        <w:t xml:space="preserve">          26     0.9167    0.8231    0.8674       147</w:t>
      </w:r>
    </w:p>
    <w:p w14:paraId="26521509">
      <w:pPr>
        <w:rPr>
          <w:lang w:val="en-US"/>
        </w:rPr>
      </w:pPr>
      <w:r>
        <w:rPr>
          <w:lang w:val="en-US"/>
        </w:rPr>
        <w:t xml:space="preserve">          27     0.5693    0.5129    0.5396     27905</w:t>
      </w:r>
    </w:p>
    <w:p w14:paraId="35FDBEE8">
      <w:pPr>
        <w:rPr>
          <w:lang w:val="en-US"/>
        </w:rPr>
      </w:pPr>
      <w:r>
        <w:rPr>
          <w:lang w:val="en-US"/>
        </w:rPr>
        <w:t xml:space="preserve">          28     0.8628    0.7658    0.8114       427</w:t>
      </w:r>
    </w:p>
    <w:p w14:paraId="62918C71">
      <w:pPr>
        <w:rPr>
          <w:lang w:val="en-US"/>
        </w:rPr>
      </w:pPr>
      <w:r>
        <w:rPr>
          <w:lang w:val="en-US"/>
        </w:rPr>
        <w:t xml:space="preserve">          29     0.0000    0.0000    0.0000         0</w:t>
      </w:r>
    </w:p>
    <w:p w14:paraId="04C5B3CE">
      <w:pPr>
        <w:rPr>
          <w:lang w:val="en-US"/>
        </w:rPr>
      </w:pPr>
      <w:r>
        <w:rPr>
          <w:lang w:val="en-US"/>
        </w:rPr>
        <w:t xml:space="preserve">          30     0.7963    0.8426    0.8188     16580</w:t>
      </w:r>
    </w:p>
    <w:p w14:paraId="2F8F96C4">
      <w:pPr>
        <w:rPr>
          <w:lang w:val="en-US"/>
        </w:rPr>
      </w:pPr>
      <w:r>
        <w:rPr>
          <w:lang w:val="en-US"/>
        </w:rPr>
        <w:t xml:space="preserve">          31     0.4459    0.2161    0.2911     10506</w:t>
      </w:r>
    </w:p>
    <w:p w14:paraId="3297A822">
      <w:pPr>
        <w:rPr>
          <w:lang w:val="en-US"/>
        </w:rPr>
      </w:pPr>
      <w:r>
        <w:rPr>
          <w:lang w:val="en-US"/>
        </w:rPr>
        <w:t xml:space="preserve">          32     0.0000    0.0000    0.0000         4</w:t>
      </w:r>
    </w:p>
    <w:p w14:paraId="7F19EC66">
      <w:pPr>
        <w:rPr>
          <w:lang w:val="en-US"/>
        </w:rPr>
      </w:pPr>
      <w:r>
        <w:rPr>
          <w:lang w:val="en-US"/>
        </w:rPr>
        <w:t xml:space="preserve">          33     0.5311    0.4085    0.4618     95263</w:t>
      </w:r>
    </w:p>
    <w:p w14:paraId="208F1345">
      <w:pPr>
        <w:rPr>
          <w:lang w:val="en-US"/>
        </w:rPr>
      </w:pPr>
      <w:r>
        <w:rPr>
          <w:lang w:val="en-US"/>
        </w:rPr>
        <w:t xml:space="preserve">          34     0.8559    0.6496    0.7386    461841</w:t>
      </w:r>
    </w:p>
    <w:p w14:paraId="2BE30E9E">
      <w:pPr>
        <w:rPr>
          <w:lang w:val="en-US"/>
        </w:rPr>
      </w:pPr>
      <w:r>
        <w:rPr>
          <w:lang w:val="en-US"/>
        </w:rPr>
        <w:t xml:space="preserve">          35     0.6546    0.5557    0.6011    242782</w:t>
      </w:r>
    </w:p>
    <w:p w14:paraId="40B480FD">
      <w:pPr>
        <w:rPr>
          <w:lang w:val="en-US"/>
        </w:rPr>
      </w:pPr>
      <w:r>
        <w:rPr>
          <w:lang w:val="en-US"/>
        </w:rPr>
        <w:t xml:space="preserve">          36     0.5152    0.6269    0.5656     20219</w:t>
      </w:r>
    </w:p>
    <w:p w14:paraId="67C54F96">
      <w:pPr>
        <w:rPr>
          <w:lang w:val="en-US"/>
        </w:rPr>
      </w:pPr>
      <w:r>
        <w:rPr>
          <w:lang w:val="en-US"/>
        </w:rPr>
        <w:t xml:space="preserve">          37     0.0000    0.0000    0.0000        20</w:t>
      </w:r>
    </w:p>
    <w:p w14:paraId="178B19FE">
      <w:pPr>
        <w:rPr>
          <w:lang w:val="en-US"/>
        </w:rPr>
      </w:pPr>
      <w:r>
        <w:rPr>
          <w:lang w:val="en-US"/>
        </w:rPr>
        <w:t xml:space="preserve">          38     0.0000    0.0000    0.0000       831</w:t>
      </w:r>
    </w:p>
    <w:p w14:paraId="4E70D959">
      <w:pPr>
        <w:rPr>
          <w:lang w:val="en-US"/>
        </w:rPr>
      </w:pPr>
      <w:r>
        <w:rPr>
          <w:lang w:val="en-US"/>
        </w:rPr>
        <w:t xml:space="preserve">          39     0.4869    0.3170    0.3839     35469</w:t>
      </w:r>
    </w:p>
    <w:p w14:paraId="5A4F0E63">
      <w:pPr>
        <w:rPr>
          <w:lang w:val="en-US"/>
        </w:rPr>
      </w:pPr>
      <w:r>
        <w:rPr>
          <w:lang w:val="en-US"/>
        </w:rPr>
        <w:t xml:space="preserve">          40     0.6333    0.6310    0.6321      5200</w:t>
      </w:r>
    </w:p>
    <w:p w14:paraId="25E7CAC0">
      <w:pPr>
        <w:rPr>
          <w:lang w:val="en-US"/>
        </w:rPr>
      </w:pPr>
      <w:r>
        <w:rPr>
          <w:lang w:val="en-US"/>
        </w:rPr>
        <w:t xml:space="preserve">          41     0.0000    0.0000    0.0000       284</w:t>
      </w:r>
    </w:p>
    <w:p w14:paraId="4859F8F9">
      <w:pPr>
        <w:rPr>
          <w:lang w:val="en-US"/>
        </w:rPr>
      </w:pPr>
      <w:r>
        <w:rPr>
          <w:lang w:val="en-US"/>
        </w:rPr>
        <w:t xml:space="preserve">          42     0.8200    0.9273    0.8703   1507847</w:t>
      </w:r>
    </w:p>
    <w:p w14:paraId="3EB13E66">
      <w:pPr>
        <w:rPr>
          <w:lang w:val="en-US"/>
        </w:rPr>
      </w:pPr>
      <w:r>
        <w:rPr>
          <w:lang w:val="en-US"/>
        </w:rPr>
        <w:t xml:space="preserve">          43     0.6335    0.6652    0.6490    314305</w:t>
      </w:r>
    </w:p>
    <w:p w14:paraId="30B3B602">
      <w:pPr>
        <w:rPr>
          <w:lang w:val="en-US"/>
        </w:rPr>
      </w:pPr>
      <w:r>
        <w:rPr>
          <w:lang w:val="en-US"/>
        </w:rPr>
        <w:t xml:space="preserve">          44     0.9129    0.5188    0.6616       586</w:t>
      </w:r>
    </w:p>
    <w:p w14:paraId="795A343A">
      <w:pPr>
        <w:rPr>
          <w:lang w:val="en-US"/>
        </w:rPr>
      </w:pPr>
      <w:r>
        <w:rPr>
          <w:lang w:val="en-US"/>
        </w:rPr>
        <w:t xml:space="preserve">          46     0.9080    0.6005    0.7229      2661</w:t>
      </w:r>
    </w:p>
    <w:p w14:paraId="14929C8B">
      <w:pPr>
        <w:rPr>
          <w:lang w:val="en-US"/>
        </w:rPr>
      </w:pPr>
      <w:r>
        <w:rPr>
          <w:lang w:val="en-US"/>
        </w:rPr>
        <w:t xml:space="preserve">          48     0.6107    0.5374    0.5717      3132</w:t>
      </w:r>
    </w:p>
    <w:p w14:paraId="578C438E">
      <w:pPr>
        <w:rPr>
          <w:lang w:val="en-US"/>
        </w:rPr>
      </w:pPr>
      <w:r>
        <w:rPr>
          <w:lang w:val="en-US"/>
        </w:rPr>
        <w:t xml:space="preserve">          49     0.6579    0.3521    0.4587       142</w:t>
      </w:r>
    </w:p>
    <w:p w14:paraId="3B088E3B">
      <w:pPr>
        <w:rPr>
          <w:lang w:val="en-US"/>
        </w:rPr>
      </w:pPr>
      <w:r>
        <w:rPr>
          <w:lang w:val="en-US"/>
        </w:rPr>
        <w:t xml:space="preserve">          50     0.8221    0.4905    0.6144      2836</w:t>
      </w:r>
    </w:p>
    <w:p w14:paraId="524539A3">
      <w:pPr>
        <w:rPr>
          <w:lang w:val="en-US"/>
        </w:rPr>
      </w:pPr>
      <w:r>
        <w:rPr>
          <w:lang w:val="en-US"/>
        </w:rPr>
        <w:t xml:space="preserve">          51     0.9061    0.4778    0.6257       586</w:t>
      </w:r>
    </w:p>
    <w:p w14:paraId="44C0F1A4">
      <w:pPr>
        <w:rPr>
          <w:lang w:val="en-US"/>
        </w:rPr>
      </w:pPr>
      <w:r>
        <w:rPr>
          <w:lang w:val="en-US"/>
        </w:rPr>
        <w:t xml:space="preserve">          52     0.0000    0.0000    0.0000         3</w:t>
      </w:r>
    </w:p>
    <w:p w14:paraId="3902E8BC">
      <w:pPr>
        <w:rPr>
          <w:lang w:val="en-US"/>
        </w:rPr>
      </w:pPr>
      <w:r>
        <w:rPr>
          <w:lang w:val="en-US"/>
        </w:rPr>
        <w:t xml:space="preserve">          53     0.0000    0.0000    0.0000         3</w:t>
      </w:r>
    </w:p>
    <w:p w14:paraId="3FA74B10">
      <w:pPr>
        <w:rPr>
          <w:lang w:val="en-US"/>
        </w:rPr>
      </w:pPr>
      <w:r>
        <w:rPr>
          <w:lang w:val="en-US"/>
        </w:rPr>
        <w:t xml:space="preserve">          55     0.4739    0.5937    0.5271     14535</w:t>
      </w:r>
    </w:p>
    <w:p w14:paraId="0FF78BB1">
      <w:pPr>
        <w:rPr>
          <w:lang w:val="en-US"/>
        </w:rPr>
      </w:pPr>
      <w:r>
        <w:rPr>
          <w:lang w:val="en-US"/>
        </w:rPr>
        <w:t xml:space="preserve">          57     0.7531    0.8940    0.8175    141868</w:t>
      </w:r>
    </w:p>
    <w:p w14:paraId="26B6C7D7">
      <w:pPr>
        <w:rPr>
          <w:lang w:val="en-US"/>
        </w:rPr>
      </w:pPr>
      <w:r>
        <w:rPr>
          <w:lang w:val="en-US"/>
        </w:rPr>
        <w:t xml:space="preserve">          58     0.0000    0.0000    0.0000         4</w:t>
      </w:r>
    </w:p>
    <w:p w14:paraId="4D1D41F8">
      <w:pPr>
        <w:rPr>
          <w:lang w:val="en-US"/>
        </w:rPr>
      </w:pPr>
      <w:r>
        <w:rPr>
          <w:lang w:val="en-US"/>
        </w:rPr>
        <w:t xml:space="preserve">          59     0.6407    0.1779    0.2785      3648</w:t>
      </w:r>
    </w:p>
    <w:p w14:paraId="7678B024">
      <w:pPr>
        <w:rPr>
          <w:lang w:val="en-US"/>
        </w:rPr>
      </w:pPr>
      <w:r>
        <w:rPr>
          <w:lang w:val="en-US"/>
        </w:rPr>
        <w:t xml:space="preserve">          62     0.3226    0.0144    0.0275       696</w:t>
      </w:r>
    </w:p>
    <w:p w14:paraId="0F0A483F">
      <w:pPr>
        <w:rPr>
          <w:lang w:val="en-US"/>
        </w:rPr>
      </w:pPr>
      <w:r>
        <w:rPr>
          <w:lang w:val="en-US"/>
        </w:rPr>
        <w:t xml:space="preserve">          63     0.0000    0.0000    0.0000         3</w:t>
      </w:r>
    </w:p>
    <w:p w14:paraId="18825369">
      <w:pPr>
        <w:rPr>
          <w:lang w:val="en-US"/>
        </w:rPr>
      </w:pPr>
      <w:r>
        <w:rPr>
          <w:lang w:val="en-US"/>
        </w:rPr>
        <w:t xml:space="preserve">          64     0.7995    0.7697    0.7843    137190</w:t>
      </w:r>
    </w:p>
    <w:p w14:paraId="5AC6914D">
      <w:pPr>
        <w:rPr>
          <w:lang w:val="en-US"/>
        </w:rPr>
      </w:pPr>
      <w:r>
        <w:rPr>
          <w:lang w:val="en-US"/>
        </w:rPr>
        <w:t xml:space="preserve">          65     0.7717    0.3777    0.5071      1504</w:t>
      </w:r>
    </w:p>
    <w:p w14:paraId="0EC10C9E">
      <w:pPr>
        <w:rPr>
          <w:lang w:val="en-US"/>
        </w:rPr>
      </w:pPr>
      <w:r>
        <w:rPr>
          <w:lang w:val="en-US"/>
        </w:rPr>
        <w:t xml:space="preserve">          66     0.0000    0.0000    0.0000         2</w:t>
      </w:r>
    </w:p>
    <w:p w14:paraId="1F0DD47B">
      <w:pPr>
        <w:rPr>
          <w:lang w:val="en-US"/>
        </w:rPr>
      </w:pPr>
      <w:r>
        <w:rPr>
          <w:lang w:val="en-US"/>
        </w:rPr>
        <w:t xml:space="preserve">          67     0.6052    0.5956    0.6004      3608</w:t>
      </w:r>
    </w:p>
    <w:p w14:paraId="709D264E">
      <w:pPr>
        <w:rPr>
          <w:lang w:val="en-US"/>
        </w:rPr>
      </w:pPr>
      <w:r>
        <w:rPr>
          <w:lang w:val="en-US"/>
        </w:rPr>
        <w:t xml:space="preserve">          71     0.3065    0.2598    0.2812       689</w:t>
      </w:r>
    </w:p>
    <w:p w14:paraId="57D3844E">
      <w:pPr>
        <w:rPr>
          <w:lang w:val="en-US"/>
        </w:rPr>
      </w:pPr>
      <w:r>
        <w:rPr>
          <w:lang w:val="en-US"/>
        </w:rPr>
        <w:t xml:space="preserve">          72     0.0000    0.0000    0.0000         2</w:t>
      </w:r>
    </w:p>
    <w:p w14:paraId="68879BD8">
      <w:pPr>
        <w:rPr>
          <w:lang w:val="en-US"/>
        </w:rPr>
      </w:pPr>
      <w:r>
        <w:rPr>
          <w:lang w:val="en-US"/>
        </w:rPr>
        <w:t xml:space="preserve">          73     0.0721    0.1792    0.1028       173</w:t>
      </w:r>
    </w:p>
    <w:p w14:paraId="3572A2CF">
      <w:pPr>
        <w:rPr>
          <w:lang w:val="en-US"/>
        </w:rPr>
      </w:pPr>
      <w:r>
        <w:rPr>
          <w:lang w:val="en-US"/>
        </w:rPr>
        <w:t xml:space="preserve">          74     0.5138    0.4745    0.4934       274</w:t>
      </w:r>
    </w:p>
    <w:p w14:paraId="09DCA3E9">
      <w:pPr>
        <w:rPr>
          <w:lang w:val="en-US"/>
        </w:rPr>
      </w:pPr>
      <w:r>
        <w:rPr>
          <w:lang w:val="en-US"/>
        </w:rPr>
        <w:t xml:space="preserve">          75     0.0000    0.0000    0.0000        42</w:t>
      </w:r>
    </w:p>
    <w:p w14:paraId="7088EAC6">
      <w:pPr>
        <w:rPr>
          <w:lang w:val="en-US"/>
        </w:rPr>
      </w:pPr>
      <w:r>
        <w:rPr>
          <w:lang w:val="en-US"/>
        </w:rPr>
        <w:t xml:space="preserve">          76     0.0000    0.0000    0.0000         9</w:t>
      </w:r>
    </w:p>
    <w:p w14:paraId="4FA3928F">
      <w:pPr>
        <w:rPr>
          <w:lang w:val="en-US"/>
        </w:rPr>
      </w:pPr>
      <w:r>
        <w:rPr>
          <w:lang w:val="en-US"/>
        </w:rPr>
        <w:t xml:space="preserve">          77     0.8960    0.8712    0.8834      1987</w:t>
      </w:r>
    </w:p>
    <w:p w14:paraId="513A4FB1">
      <w:pPr>
        <w:rPr>
          <w:lang w:val="en-US"/>
        </w:rPr>
      </w:pPr>
      <w:r>
        <w:rPr>
          <w:lang w:val="en-US"/>
        </w:rPr>
        <w:t xml:space="preserve">          78     0.4270    0.5900    0.4954      3632</w:t>
      </w:r>
    </w:p>
    <w:p w14:paraId="451007AD">
      <w:pPr>
        <w:rPr>
          <w:lang w:val="en-US"/>
        </w:rPr>
      </w:pPr>
      <w:r>
        <w:rPr>
          <w:lang w:val="en-US"/>
        </w:rPr>
        <w:t xml:space="preserve">          79     0.3572    0.3977    0.3764      1129</w:t>
      </w:r>
    </w:p>
    <w:p w14:paraId="1303518A">
      <w:pPr>
        <w:rPr>
          <w:lang w:val="en-US"/>
        </w:rPr>
      </w:pPr>
      <w:r>
        <w:rPr>
          <w:lang w:val="en-US"/>
        </w:rPr>
        <w:t xml:space="preserve">          80     0.4216    0.3299    0.3702       391</w:t>
      </w:r>
    </w:p>
    <w:p w14:paraId="015BDEDF">
      <w:pPr>
        <w:rPr>
          <w:lang w:val="en-US"/>
        </w:rPr>
      </w:pPr>
      <w:r>
        <w:rPr>
          <w:lang w:val="en-US"/>
        </w:rPr>
        <w:t xml:space="preserve">          81     0.0000    0.0000    0.0000       206</w:t>
      </w:r>
    </w:p>
    <w:p w14:paraId="3C81CC48">
      <w:pPr>
        <w:rPr>
          <w:lang w:val="en-US"/>
        </w:rPr>
      </w:pPr>
      <w:r>
        <w:rPr>
          <w:lang w:val="en-US"/>
        </w:rPr>
        <w:t xml:space="preserve">          82     0.6819    0.6042    0.6407       518</w:t>
      </w:r>
    </w:p>
    <w:p w14:paraId="5A86B3A2">
      <w:pPr>
        <w:rPr>
          <w:lang w:val="en-US"/>
        </w:rPr>
      </w:pPr>
      <w:r>
        <w:rPr>
          <w:lang w:val="en-US"/>
        </w:rPr>
        <w:t xml:space="preserve">          83     0.1603    0.0213    0.0377      1171</w:t>
      </w:r>
    </w:p>
    <w:p w14:paraId="7CA62C1C">
      <w:pPr>
        <w:rPr>
          <w:lang w:val="en-US"/>
        </w:rPr>
      </w:pPr>
      <w:r>
        <w:rPr>
          <w:lang w:val="en-US"/>
        </w:rPr>
        <w:t xml:space="preserve">          84     0.0000    0.0000    0.0000         6</w:t>
      </w:r>
    </w:p>
    <w:p w14:paraId="0DF71B59">
      <w:pPr>
        <w:rPr>
          <w:lang w:val="en-US"/>
        </w:rPr>
      </w:pPr>
      <w:r>
        <w:rPr>
          <w:lang w:val="en-US"/>
        </w:rPr>
        <w:t xml:space="preserve">          85     0.0000    0.0000    0.0000         5</w:t>
      </w:r>
    </w:p>
    <w:p w14:paraId="5BE0CB78">
      <w:pPr>
        <w:rPr>
          <w:lang w:val="en-US"/>
        </w:rPr>
      </w:pPr>
      <w:r>
        <w:rPr>
          <w:lang w:val="en-US"/>
        </w:rPr>
        <w:t xml:space="preserve">          87     0.0000    0.0000    0.0000        43</w:t>
      </w:r>
    </w:p>
    <w:p w14:paraId="59EAA5E4">
      <w:pPr>
        <w:rPr>
          <w:lang w:val="en-US"/>
        </w:rPr>
      </w:pPr>
      <w:r>
        <w:rPr>
          <w:lang w:val="en-US"/>
        </w:rPr>
        <w:t xml:space="preserve">          91     0.0000    0.0000    0.0000        43</w:t>
      </w:r>
    </w:p>
    <w:p w14:paraId="19EAF9DE">
      <w:pPr>
        <w:rPr>
          <w:lang w:val="en-US"/>
        </w:rPr>
      </w:pPr>
      <w:r>
        <w:rPr>
          <w:lang w:val="en-US"/>
        </w:rPr>
        <w:t xml:space="preserve">          98     0.0000    0.0000    0.0000         1</w:t>
      </w:r>
    </w:p>
    <w:p w14:paraId="66806B8C">
      <w:pPr>
        <w:rPr>
          <w:lang w:val="en-US"/>
        </w:rPr>
      </w:pPr>
      <w:r>
        <w:rPr>
          <w:lang w:val="en-US"/>
        </w:rPr>
        <w:t xml:space="preserve">          99     0.0000    0.0000    0.0000         1</w:t>
      </w:r>
    </w:p>
    <w:p w14:paraId="67AAD903">
      <w:pPr>
        <w:rPr>
          <w:lang w:val="en-US"/>
        </w:rPr>
      </w:pPr>
      <w:r>
        <w:rPr>
          <w:lang w:val="en-US"/>
        </w:rPr>
        <w:t xml:space="preserve">         100     0.0000    0.0000    0.0000        12</w:t>
      </w:r>
    </w:p>
    <w:p w14:paraId="20542B4C">
      <w:pPr>
        <w:rPr>
          <w:lang w:val="en-US"/>
        </w:rPr>
      </w:pPr>
      <w:r>
        <w:rPr>
          <w:lang w:val="en-US"/>
        </w:rPr>
        <w:t xml:space="preserve">         101     0.0000    0.0000    0.0000        15</w:t>
      </w:r>
    </w:p>
    <w:p w14:paraId="580DC8F7">
      <w:pPr>
        <w:rPr>
          <w:lang w:val="en-US"/>
        </w:rPr>
      </w:pPr>
      <w:r>
        <w:rPr>
          <w:lang w:val="en-US"/>
        </w:rPr>
        <w:t xml:space="preserve">         102     0.0000    0.0000    0.0000         1</w:t>
      </w:r>
    </w:p>
    <w:p w14:paraId="23E39B13">
      <w:pPr>
        <w:rPr>
          <w:lang w:val="en-US"/>
        </w:rPr>
      </w:pPr>
      <w:r>
        <w:rPr>
          <w:lang w:val="en-US"/>
        </w:rPr>
        <w:t xml:space="preserve">         103     0.0000    0.0000    0.0000        15</w:t>
      </w:r>
    </w:p>
    <w:p w14:paraId="6DC0FE98">
      <w:pPr>
        <w:rPr>
          <w:lang w:val="en-US"/>
        </w:rPr>
      </w:pPr>
      <w:r>
        <w:rPr>
          <w:lang w:val="en-US"/>
        </w:rPr>
        <w:t xml:space="preserve">         104     0.0000    0.0000    0.0000        15</w:t>
      </w:r>
    </w:p>
    <w:p w14:paraId="1FF3ED21">
      <w:pPr>
        <w:rPr>
          <w:lang w:val="en-US"/>
        </w:rPr>
      </w:pPr>
      <w:r>
        <w:rPr>
          <w:lang w:val="en-US"/>
        </w:rPr>
        <w:t xml:space="preserve">         107     0.0000    0.0000    0.0000        13</w:t>
      </w:r>
    </w:p>
    <w:p w14:paraId="6BDCD1A5">
      <w:pPr>
        <w:rPr>
          <w:lang w:val="en-US"/>
        </w:rPr>
      </w:pPr>
      <w:r>
        <w:rPr>
          <w:lang w:val="en-US"/>
        </w:rPr>
        <w:t xml:space="preserve">         109     0.0000    0.0000    0.0000        23</w:t>
      </w:r>
    </w:p>
    <w:p w14:paraId="11638BCC">
      <w:pPr>
        <w:rPr>
          <w:lang w:val="en-US"/>
        </w:rPr>
      </w:pPr>
      <w:r>
        <w:rPr>
          <w:lang w:val="en-US"/>
        </w:rPr>
        <w:t xml:space="preserve">         111     0.0000    0.0000    0.0000      1466</w:t>
      </w:r>
    </w:p>
    <w:p w14:paraId="32F6D778">
      <w:pPr>
        <w:rPr>
          <w:lang w:val="en-US"/>
        </w:rPr>
      </w:pPr>
      <w:r>
        <w:rPr>
          <w:lang w:val="en-US"/>
        </w:rPr>
        <w:t xml:space="preserve">         112     0.6504    0.4628    0.5408     43291</w:t>
      </w:r>
    </w:p>
    <w:p w14:paraId="42B4DF93">
      <w:pPr>
        <w:rPr>
          <w:lang w:val="en-US"/>
        </w:rPr>
      </w:pPr>
      <w:r>
        <w:rPr>
          <w:lang w:val="en-US"/>
        </w:rPr>
        <w:t xml:space="preserve">         113     0.6403    0.1533    0.2474      8973</w:t>
      </w:r>
    </w:p>
    <w:p w14:paraId="2FF1E118">
      <w:pPr>
        <w:rPr>
          <w:lang w:val="en-US"/>
        </w:rPr>
      </w:pPr>
      <w:r>
        <w:rPr>
          <w:lang w:val="en-US"/>
        </w:rPr>
        <w:t xml:space="preserve">         114     0.6808    0.6625    0.6715     52425</w:t>
      </w:r>
    </w:p>
    <w:p w14:paraId="6D5535A0">
      <w:pPr>
        <w:rPr>
          <w:lang w:val="en-US"/>
        </w:rPr>
      </w:pPr>
      <w:r>
        <w:rPr>
          <w:lang w:val="en-US"/>
        </w:rPr>
        <w:t xml:space="preserve">         115     0.8841    0.3675    0.5191       166</w:t>
      </w:r>
    </w:p>
    <w:p w14:paraId="78F72824">
      <w:pPr>
        <w:rPr>
          <w:lang w:val="en-US"/>
        </w:rPr>
      </w:pPr>
      <w:r>
        <w:rPr>
          <w:lang w:val="en-US"/>
        </w:rPr>
        <w:t xml:space="preserve">         116     0.0000    0.0000    0.0000         8</w:t>
      </w:r>
    </w:p>
    <w:p w14:paraId="3CCBF85F">
      <w:pPr>
        <w:rPr>
          <w:lang w:val="en-US"/>
        </w:rPr>
      </w:pPr>
      <w:r>
        <w:rPr>
          <w:lang w:val="en-US"/>
        </w:rPr>
        <w:t xml:space="preserve">         118     0.6905    0.4677    0.5577       124</w:t>
      </w:r>
    </w:p>
    <w:p w14:paraId="780421C2">
      <w:pPr>
        <w:rPr>
          <w:lang w:val="en-US"/>
        </w:rPr>
      </w:pPr>
      <w:r>
        <w:rPr>
          <w:lang w:val="en-US"/>
        </w:rPr>
        <w:t xml:space="preserve">         119     0.0000    0.0000    0.0000        46</w:t>
      </w:r>
    </w:p>
    <w:p w14:paraId="51901A18">
      <w:pPr>
        <w:rPr>
          <w:lang w:val="en-US"/>
        </w:rPr>
      </w:pPr>
      <w:r>
        <w:rPr>
          <w:lang w:val="en-US"/>
        </w:rPr>
        <w:t xml:space="preserve">         120     0.0000    0.0000    0.0000        38</w:t>
      </w:r>
    </w:p>
    <w:p w14:paraId="2045E60F">
      <w:pPr>
        <w:rPr>
          <w:lang w:val="en-US"/>
        </w:rPr>
      </w:pPr>
      <w:r>
        <w:rPr>
          <w:lang w:val="en-US"/>
        </w:rPr>
        <w:t xml:space="preserve">         121     0.0000    0.0000    0.0000         2</w:t>
      </w:r>
    </w:p>
    <w:p w14:paraId="34979109">
      <w:pPr>
        <w:rPr>
          <w:lang w:val="en-US"/>
        </w:rPr>
      </w:pPr>
    </w:p>
    <w:p w14:paraId="35A3D9F7">
      <w:pPr>
        <w:rPr>
          <w:lang w:val="en-US"/>
        </w:rPr>
      </w:pPr>
      <w:r>
        <w:rPr>
          <w:lang w:val="en-US"/>
        </w:rPr>
        <w:t xml:space="preserve">    accuracy                         0.7559   3425727</w:t>
      </w:r>
    </w:p>
    <w:p w14:paraId="69EDAE72">
      <w:pPr>
        <w:rPr>
          <w:lang w:val="en-US"/>
        </w:rPr>
      </w:pPr>
      <w:r>
        <w:rPr>
          <w:lang w:val="en-US"/>
        </w:rPr>
        <w:t xml:space="preserve">   macro avg     0.3839    0.3127    0.3349   3425727</w:t>
      </w:r>
    </w:p>
    <w:p w14:paraId="5E4A43D3">
      <w:pPr>
        <w:rPr>
          <w:lang w:val="en-US"/>
        </w:rPr>
      </w:pPr>
      <w:r>
        <w:rPr>
          <w:lang w:val="en-US"/>
        </w:rPr>
        <w:t>weighted avg     0.7510    0.7559    0.7476   3425727</w:t>
      </w:r>
    </w:p>
    <w:p w14:paraId="6218CB85">
      <w:pPr>
        <w:rPr>
          <w:lang w:val="en-US"/>
        </w:rPr>
      </w:pPr>
    </w:p>
    <w:p w14:paraId="5EFB8438">
      <w:pPr>
        <w:ind w:left="360"/>
        <w:rPr>
          <w:lang w:val="en-US"/>
        </w:rPr>
      </w:pPr>
    </w:p>
    <w:p w14:paraId="305D1DB7">
      <w:pPr>
        <w:pStyle w:val="3"/>
        <w:rPr>
          <w:lang w:val="en-US"/>
        </w:rPr>
      </w:pPr>
      <w:r>
        <w:rPr>
          <w:rFonts w:hint="eastAsia"/>
          <w:lang w:val="en-US"/>
        </w:rPr>
        <w:t>5.4 Sequence Detector labelling</w:t>
      </w:r>
    </w:p>
    <w:p w14:paraId="577C9784">
      <w:pPr>
        <w:rPr>
          <w:lang w:val="en-US"/>
        </w:rPr>
      </w:pPr>
      <w:r>
        <w:rPr>
          <w:lang w:val="en-US"/>
        </w:rPr>
        <w:t>C</w:t>
      </w:r>
      <w:r>
        <w:rPr>
          <w:rFonts w:hint="eastAsia"/>
          <w:lang w:val="en-US"/>
        </w:rPr>
        <w:t>ontent loss and context loss comparison figure:</w:t>
      </w:r>
    </w:p>
    <w:p w14:paraId="268F0303">
      <w:pPr>
        <w:rPr>
          <w:lang w:val="en-US"/>
        </w:rPr>
      </w:pPr>
      <w:r>
        <w:rPr>
          <w:lang w:val="en-US"/>
        </w:rPr>
        <w:drawing>
          <wp:inline distT="0" distB="0" distL="0" distR="0">
            <wp:extent cx="3913505" cy="2694940"/>
            <wp:effectExtent l="0" t="0" r="0" b="0"/>
            <wp:docPr id="103875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50530" name="Picture 1"/>
                    <pic:cNvPicPr>
                      <a:picLocks noChangeAspect="1"/>
                    </pic:cNvPicPr>
                  </pic:nvPicPr>
                  <pic:blipFill>
                    <a:blip r:embed="rId10"/>
                    <a:stretch>
                      <a:fillRect/>
                    </a:stretch>
                  </pic:blipFill>
                  <pic:spPr>
                    <a:xfrm>
                      <a:off x="0" y="0"/>
                      <a:ext cx="3917676" cy="2697942"/>
                    </a:xfrm>
                    <a:prstGeom prst="rect">
                      <a:avLst/>
                    </a:prstGeom>
                  </pic:spPr>
                </pic:pic>
              </a:graphicData>
            </a:graphic>
          </wp:inline>
        </w:drawing>
      </w:r>
    </w:p>
    <w:p w14:paraId="7F4C5FDE">
      <w:pPr>
        <w:rPr>
          <w:lang w:val="en-US"/>
        </w:rPr>
      </w:pPr>
      <w:r>
        <w:rPr>
          <w:lang w:val="en-US"/>
        </w:rPr>
        <w:t>T</w:t>
      </w:r>
      <w:r>
        <w:rPr>
          <w:rFonts w:hint="eastAsia"/>
          <w:lang w:val="en-US"/>
        </w:rPr>
        <w:t>he performance of Sequence Detector on one datafile: AIA-51-75.csv</w:t>
      </w:r>
    </w:p>
    <w:p w14:paraId="7E886C54">
      <w:pPr>
        <w:rPr>
          <w:lang w:val="en-US"/>
        </w:rPr>
      </w:pPr>
      <w:r>
        <w:rPr>
          <w:lang w:val="en-US"/>
        </w:rPr>
        <w:drawing>
          <wp:inline distT="0" distB="0" distL="0" distR="0">
            <wp:extent cx="3735070" cy="3720465"/>
            <wp:effectExtent l="0" t="0" r="0" b="0"/>
            <wp:docPr id="2139227529" name="Picture 2"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27529" name="Picture 2" descr="A graph of a positive rat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40407" cy="3726158"/>
                    </a:xfrm>
                    <a:prstGeom prst="rect">
                      <a:avLst/>
                    </a:prstGeom>
                    <a:noFill/>
                    <a:ln>
                      <a:noFill/>
                    </a:ln>
                  </pic:spPr>
                </pic:pic>
              </a:graphicData>
            </a:graphic>
          </wp:inline>
        </w:drawing>
      </w:r>
    </w:p>
    <w:p w14:paraId="52B0E107">
      <w:pPr>
        <w:rPr>
          <w:lang w:val="en-US"/>
        </w:rPr>
      </w:pPr>
      <w:r>
        <w:rPr>
          <w:lang w:val="en-US"/>
        </w:rPr>
        <w:t>AUC-ROC: 0.8884</w:t>
      </w:r>
    </w:p>
    <w:p w14:paraId="66B5B5F6">
      <w:pPr>
        <w:rPr>
          <w:lang w:val="en-US"/>
        </w:rPr>
      </w:pPr>
    </w:p>
    <w:p w14:paraId="64129833">
      <w:pPr>
        <w:rPr>
          <w:lang w:val="en-US"/>
        </w:rPr>
      </w:pPr>
      <w:r>
        <w:rPr>
          <w:lang w:val="en-US"/>
        </w:rPr>
        <w:t xml:space="preserve"> Best Threshold = 0.24</w:t>
      </w:r>
    </w:p>
    <w:p w14:paraId="3865C3B4">
      <w:pPr>
        <w:rPr>
          <w:lang w:val="en-US"/>
        </w:rPr>
      </w:pPr>
    </w:p>
    <w:p w14:paraId="3311AECD">
      <w:pPr>
        <w:rPr>
          <w:lang w:val="en-US"/>
        </w:rPr>
      </w:pPr>
      <w:r>
        <w:rPr>
          <w:lang w:val="en-US"/>
        </w:rPr>
        <w:t xml:space="preserve"> Best FPR = 0.20</w:t>
      </w:r>
    </w:p>
    <w:p w14:paraId="486BC337">
      <w:pPr>
        <w:rPr>
          <w:lang w:val="en-US"/>
        </w:rPr>
      </w:pPr>
      <w:r>
        <w:rPr>
          <w:lang w:val="en-US"/>
        </w:rPr>
        <w:t>Number of testing data: 63</w:t>
      </w:r>
    </w:p>
    <w:p w14:paraId="692CFF87">
      <w:pPr>
        <w:rPr>
          <w:lang w:val="en-US"/>
        </w:rPr>
      </w:pPr>
      <w:r>
        <w:rPr>
          <w:lang w:val="en-US"/>
        </w:rPr>
        <w:t>Precision: 0.9988</w:t>
      </w:r>
    </w:p>
    <w:p w14:paraId="7E53C31E">
      <w:pPr>
        <w:rPr>
          <w:lang w:val="en-US"/>
        </w:rPr>
      </w:pPr>
      <w:r>
        <w:rPr>
          <w:lang w:val="en-US"/>
        </w:rPr>
        <w:t>Recall: 0.7991</w:t>
      </w:r>
    </w:p>
    <w:p w14:paraId="712A6D6C">
      <w:pPr>
        <w:rPr>
          <w:lang w:val="en-US"/>
        </w:rPr>
      </w:pPr>
      <w:r>
        <w:rPr>
          <w:lang w:val="en-US"/>
        </w:rPr>
        <w:t>F1 score: 0.8871</w:t>
      </w:r>
    </w:p>
    <w:p w14:paraId="4D04998F">
      <w:pPr>
        <w:rPr>
          <w:lang w:val="en-US"/>
        </w:rPr>
      </w:pPr>
    </w:p>
    <w:p w14:paraId="1C2A8012">
      <w:pPr>
        <w:pStyle w:val="3"/>
        <w:rPr>
          <w:lang w:val="en-US"/>
        </w:rPr>
      </w:pPr>
      <w:r>
        <w:rPr>
          <w:rFonts w:hint="eastAsia"/>
          <w:lang w:val="en-US"/>
        </w:rPr>
        <w:t>5.5 Manul analysis</w:t>
      </w:r>
    </w:p>
    <w:p w14:paraId="632776FE">
      <w:pPr>
        <w:rPr>
          <w:lang w:val="en-US"/>
        </w:rPr>
      </w:pPr>
      <w:r>
        <w:rPr>
          <w:lang w:val="en-US"/>
        </w:rPr>
        <w:t>R</w:t>
      </w:r>
      <w:r>
        <w:rPr>
          <w:rFonts w:hint="eastAsia"/>
          <w:lang w:val="en-US"/>
        </w:rPr>
        <w:t xml:space="preserve">isk level, </w:t>
      </w:r>
      <w:r>
        <w:rPr>
          <w:lang w:val="en-US"/>
        </w:rPr>
        <w:t>AIA-51-75.ecar-last-onlyScoreLabel-3-train</w:t>
      </w:r>
      <w:r>
        <w:rPr>
          <w:rFonts w:hint="eastAsia"/>
          <w:lang w:val="en-US"/>
        </w:rPr>
        <w:t>.csv</w:t>
      </w:r>
    </w:p>
    <w:p w14:paraId="0F239568">
      <w:pPr>
        <w:rPr>
          <w:lang w:val="en-US"/>
        </w:rPr>
      </w:pPr>
    </w:p>
    <w:p w14:paraId="720392D3">
      <w:pPr>
        <w:rPr>
          <w:b/>
          <w:bCs/>
          <w:lang w:val="en-US"/>
        </w:rPr>
      </w:pPr>
      <w:r>
        <w:rPr>
          <w:b/>
          <w:bCs/>
          <w:lang w:val="en-US"/>
        </w:rPr>
        <w:t>Risk Categorization Strategy</w:t>
      </w:r>
    </w:p>
    <w:p w14:paraId="0E248D36">
      <w:pPr>
        <w:rPr>
          <w:lang w:val="en-US"/>
        </w:rPr>
      </w:pPr>
      <w:r>
        <w:rPr>
          <w:lang w:val="en-US"/>
        </w:rPr>
        <w:t xml:space="preserve">To further interpret the anomaly scores and provide actionable intelligence, we categorize each event into one of five </w:t>
      </w:r>
      <w:r>
        <w:rPr>
          <w:b/>
          <w:bCs/>
          <w:lang w:val="en-US"/>
        </w:rPr>
        <w:t>risk levels</w:t>
      </w:r>
      <w:r>
        <w:rPr>
          <w:lang w:val="en-US"/>
        </w:rPr>
        <w:t xml:space="preserve">, following a statistical approach inspired by the DeepCASE framework. Given a set of anomaly scores produced by our model, we compute the </w:t>
      </w:r>
      <w:r>
        <w:rPr>
          <w:b/>
          <w:bCs/>
          <w:lang w:val="en-US"/>
        </w:rPr>
        <w:t>mean</w:t>
      </w:r>
      <w:r>
        <w:rPr>
          <w:lang w:val="en-US"/>
        </w:rPr>
        <w:t xml:space="preserve"> (</w:t>
      </w:r>
      <m:oMath>
        <m:r>
          <m:rPr>
            <m:sty m:val="b"/>
          </m:rPr>
          <w:rPr>
            <w:rFonts w:ascii="Cambria Math" w:hAnsi="Cambria Math"/>
            <w:lang w:val="en-US"/>
          </w:rPr>
          <m:t>μ</m:t>
        </m:r>
      </m:oMath>
      <w:r>
        <w:rPr>
          <w:lang w:val="en-US"/>
        </w:rPr>
        <w:t xml:space="preserve">) and </w:t>
      </w:r>
      <w:r>
        <w:rPr>
          <w:b/>
          <w:bCs/>
          <w:lang w:val="en-US"/>
        </w:rPr>
        <w:t>standard deviation</w:t>
      </w:r>
      <w:r>
        <w:rPr>
          <w:lang w:val="en-US"/>
        </w:rPr>
        <w:t xml:space="preserve"> (</w:t>
      </w:r>
      <m:oMath>
        <m:r>
          <m:rPr>
            <m:sty m:val="b"/>
          </m:rPr>
          <w:rPr>
            <w:rFonts w:ascii="Cambria Math" w:hAnsi="Cambria Math"/>
            <w:lang w:val="en-US"/>
          </w:rPr>
          <m:t>σ</m:t>
        </m:r>
      </m:oMath>
      <w:r>
        <w:rPr>
          <w:lang w:val="en-US"/>
        </w:rPr>
        <w:t>) of the scores across the dataset. These values are then used to define symmetric thresholds around the mean, enabling a tiered classification of risk.</w:t>
      </w:r>
    </w:p>
    <w:p w14:paraId="2B49FB1A">
      <w:pPr>
        <w:rPr>
          <w:lang w:val="en-US"/>
        </w:rPr>
      </w:pPr>
      <w:r>
        <w:rPr>
          <w:lang w:val="en-US"/>
        </w:rPr>
        <w:t>Each score is assigned a risk level as follows:</w:t>
      </w:r>
    </w:p>
    <w:p w14:paraId="5032EDE9">
      <w:pPr>
        <w:numPr>
          <w:ilvl w:val="0"/>
          <w:numId w:val="19"/>
        </w:numPr>
        <w:rPr>
          <w:lang w:val="en-US"/>
        </w:rPr>
      </w:pPr>
      <w:r>
        <w:rPr>
          <w:b/>
          <w:bCs/>
          <w:lang w:val="en-US"/>
        </w:rPr>
        <w:t>INFO (0)</w:t>
      </w:r>
      <w:r>
        <w:rPr>
          <w:lang w:val="en-US"/>
        </w:rPr>
        <w:t>: Scores equal to the mean (</w:t>
      </w:r>
      <m:oMath>
        <m:r>
          <m:rPr>
            <m:sty m:val="bi"/>
          </m:rPr>
          <w:rPr>
            <w:rFonts w:ascii="Cambria Math" w:hAnsi="Cambria Math"/>
            <w:lang w:val="en-US"/>
          </w:rPr>
          <m:t xml:space="preserve">x = </m:t>
        </m:r>
        <m:r>
          <m:rPr>
            <m:sty m:val="b"/>
          </m:rPr>
          <w:rPr>
            <w:rFonts w:ascii="Cambria Math" w:hAnsi="Cambria Math"/>
            <w:lang w:val="en-US"/>
          </w:rPr>
          <m:t>μ</m:t>
        </m:r>
      </m:oMath>
      <w:r>
        <w:rPr>
          <w:lang w:val="en-US"/>
        </w:rPr>
        <w:t>).</w:t>
      </w:r>
    </w:p>
    <w:p w14:paraId="4CDDD8D6">
      <w:pPr>
        <w:numPr>
          <w:ilvl w:val="0"/>
          <w:numId w:val="19"/>
        </w:numPr>
        <w:rPr>
          <w:lang w:val="en-US"/>
        </w:rPr>
      </w:pPr>
      <w:r>
        <w:rPr>
          <w:b/>
          <w:bCs/>
          <w:lang w:val="en-US"/>
        </w:rPr>
        <w:t>LOW (1)</w:t>
      </w:r>
      <w:r>
        <w:rPr>
          <w:lang w:val="en-US"/>
        </w:rPr>
        <w:t>: Scores within one standard deviation from the mean</w:t>
      </w:r>
      <w:r>
        <w:rPr>
          <w:rFonts w:hint="eastAsia"/>
          <w:lang w:val="en-US"/>
        </w:rPr>
        <w:t xml:space="preserve"> （</w:t>
      </w:r>
      <w:r>
        <w:rPr>
          <w:lang w:val="en-US"/>
        </w:rPr>
        <w:t xml:space="preserve"> </w:t>
      </w:r>
      <m:oMath>
        <m:r>
          <m:rPr>
            <m:sty m:val="b"/>
          </m:rPr>
          <w:rPr>
            <w:rFonts w:ascii="Cambria Math" w:hAnsi="Cambria Math"/>
            <w:lang w:val="en-US"/>
          </w:rPr>
          <m:t>μ</m:t>
        </m:r>
        <m:r>
          <m:rPr>
            <m:sty m:val="bi"/>
          </m:rPr>
          <w:rPr>
            <w:rFonts w:ascii="Cambria Math" w:hAnsi="Cambria Math"/>
            <w:lang w:val="en-US"/>
          </w:rPr>
          <m:t xml:space="preserve">− </m:t>
        </m:r>
        <m:r>
          <m:rPr>
            <m:sty m:val="b"/>
          </m:rPr>
          <w:rPr>
            <w:rFonts w:ascii="Cambria Math" w:hAnsi="Cambria Math"/>
            <w:lang w:val="en-US"/>
          </w:rPr>
          <m:t>σ</m:t>
        </m:r>
        <m:r>
          <m:rPr>
            <m:sty m:val="b"/>
          </m:rPr>
          <w:rPr>
            <w:rFonts w:hint="eastAsia" w:ascii="Cambria Math" w:hAnsi="Cambria Math"/>
            <w:lang w:val="en-US"/>
          </w:rPr>
          <m:t>≤</m:t>
        </m:r>
        <m:r>
          <m:rPr>
            <m:sty m:val="bi"/>
          </m:rPr>
          <w:rPr>
            <w:rFonts w:ascii="Cambria Math" w:hAnsi="Cambria Math"/>
            <w:lang w:val="en-US"/>
          </w:rPr>
          <m:t xml:space="preserve">x &lt; </m:t>
        </m:r>
        <m:r>
          <m:rPr>
            <m:sty m:val="b"/>
          </m:rPr>
          <w:rPr>
            <w:rFonts w:ascii="Cambria Math" w:hAnsi="Cambria Math"/>
            <w:lang w:val="en-US"/>
          </w:rPr>
          <m:t>μ</m:t>
        </m:r>
      </m:oMath>
      <w:r>
        <w:rPr>
          <w:lang w:val="en-US"/>
        </w:rPr>
        <w:t xml:space="preserve"> or </w:t>
      </w:r>
      <m:oMath>
        <m:r>
          <m:rPr>
            <m:sty m:val="b"/>
          </m:rPr>
          <w:rPr>
            <w:rFonts w:ascii="Cambria Math" w:hAnsi="Cambria Math"/>
            <w:lang w:val="en-US"/>
          </w:rPr>
          <m:t>μ</m:t>
        </m:r>
        <m:r>
          <m:rPr>
            <m:sty m:val="bi"/>
          </m:rPr>
          <w:rPr>
            <w:rFonts w:ascii="Cambria Math" w:hAnsi="Cambria Math"/>
            <w:lang w:val="en-US"/>
          </w:rPr>
          <m:t xml:space="preserve">&lt; x </m:t>
        </m:r>
        <m:r>
          <m:rPr>
            <m:sty m:val="b"/>
          </m:rPr>
          <w:rPr>
            <w:rFonts w:hint="eastAsia" w:ascii="Cambria Math" w:hAnsi="Cambria Math"/>
            <w:lang w:val="en-US"/>
          </w:rPr>
          <m:t>≤</m:t>
        </m:r>
        <m:r>
          <m:rPr>
            <m:sty m:val="b"/>
          </m:rPr>
          <w:rPr>
            <w:rFonts w:ascii="Cambria Math" w:hAnsi="Cambria Math"/>
            <w:lang w:val="en-US"/>
          </w:rPr>
          <m:t>μ</m:t>
        </m:r>
        <m:r>
          <m:rPr>
            <m:sty m:val="bi"/>
          </m:rPr>
          <w:rPr>
            <w:rFonts w:ascii="Cambria Math" w:hAnsi="Cambria Math"/>
            <w:lang w:val="en-US"/>
          </w:rPr>
          <m:t xml:space="preserve">+ </m:t>
        </m:r>
        <m:r>
          <m:rPr>
            <m:sty m:val="b"/>
          </m:rPr>
          <w:rPr>
            <w:rFonts w:ascii="Cambria Math" w:hAnsi="Cambria Math"/>
            <w:lang w:val="en-US"/>
          </w:rPr>
          <m:t>σ</m:t>
        </m:r>
      </m:oMath>
      <w:r>
        <w:rPr>
          <w:rFonts w:hint="eastAsia"/>
          <w:lang w:val="en-US"/>
        </w:rPr>
        <w:t xml:space="preserve"> </w:t>
      </w:r>
      <w:r>
        <w:rPr>
          <w:lang w:val="en-US"/>
        </w:rPr>
        <w:t>).</w:t>
      </w:r>
    </w:p>
    <w:p w14:paraId="75D477BC">
      <w:pPr>
        <w:numPr>
          <w:ilvl w:val="0"/>
          <w:numId w:val="19"/>
        </w:numPr>
        <w:rPr>
          <w:lang w:val="en-US"/>
        </w:rPr>
      </w:pPr>
      <w:r>
        <w:rPr>
          <w:b/>
          <w:bCs/>
          <w:lang w:val="en-US"/>
        </w:rPr>
        <w:t>MEDIUM (2)</w:t>
      </w:r>
      <w:r>
        <w:rPr>
          <w:lang w:val="en-US"/>
        </w:rPr>
        <w:t>: Scores between one and two standard deviations from the mean on either side.</w:t>
      </w:r>
    </w:p>
    <w:p w14:paraId="73025A02">
      <w:pPr>
        <w:numPr>
          <w:ilvl w:val="0"/>
          <w:numId w:val="19"/>
        </w:numPr>
        <w:rPr>
          <w:lang w:val="en-US"/>
        </w:rPr>
      </w:pPr>
      <w:r>
        <w:rPr>
          <w:b/>
          <w:bCs/>
          <w:lang w:val="en-US"/>
        </w:rPr>
        <w:t>HIGH (3)</w:t>
      </w:r>
      <w:r>
        <w:rPr>
          <w:lang w:val="en-US"/>
        </w:rPr>
        <w:t>: Scores between two and three standard deviations from the mean.</w:t>
      </w:r>
    </w:p>
    <w:p w14:paraId="3C440287">
      <w:pPr>
        <w:numPr>
          <w:ilvl w:val="0"/>
          <w:numId w:val="19"/>
        </w:numPr>
        <w:rPr>
          <w:lang w:val="en-US"/>
        </w:rPr>
      </w:pPr>
      <w:r>
        <w:rPr>
          <w:b/>
          <w:bCs/>
          <w:lang w:val="en-US"/>
        </w:rPr>
        <w:t>ATTACK (4)</w:t>
      </w:r>
      <w:r>
        <w:rPr>
          <w:lang w:val="en-US"/>
        </w:rPr>
        <w:t>: Scores beyond three standard deviations from the mean, on either side.</w:t>
      </w:r>
    </w:p>
    <w:p w14:paraId="1821BC01">
      <w:pPr>
        <w:rPr>
          <w:lang w:val="en-US"/>
        </w:rPr>
      </w:pPr>
      <w:r>
        <w:rPr>
          <w:lang w:val="en-US"/>
        </w:rPr>
        <w:t>This risk stratification helps translate continuous anomaly scores into discrete categories that can be more easily interpreted by security analysts. It also enables us to examine the distribution of alerts across different severity levels, thereby supporting both quantitative evaluation and qualitative insights into model behavior.</w:t>
      </w:r>
    </w:p>
    <w:p w14:paraId="05A4B88F">
      <w:pPr>
        <w:rPr>
          <w:lang w:val="en-US"/>
        </w:rPr>
      </w:pPr>
    </w:p>
    <w:p w14:paraId="413200C8">
      <w:pPr>
        <w:pStyle w:val="4"/>
        <w:rPr>
          <w:lang w:val="en-US"/>
        </w:rPr>
      </w:pPr>
      <w:r>
        <w:rPr>
          <w:lang w:val="en-US"/>
        </w:rPr>
        <w:t>E</w:t>
      </w:r>
      <w:r>
        <w:rPr>
          <w:rFonts w:hint="eastAsia"/>
          <w:lang w:val="en-US"/>
        </w:rPr>
        <w:t>vent seq metrics</w:t>
      </w:r>
    </w:p>
    <w:p w14:paraId="0DCDB59C">
      <w:pPr>
        <w:rPr>
          <w:lang w:val="en-US"/>
        </w:rPr>
      </w:pPr>
      <w:r>
        <w:rPr>
          <w:lang w:val="en-US"/>
        </w:rPr>
        <w:t>P</w:t>
      </w:r>
      <w:r>
        <w:rPr>
          <w:rFonts w:hint="eastAsia"/>
          <w:lang w:val="en-US"/>
        </w:rPr>
        <w:t>repare for clustering, calculate the score or label or risk level.</w:t>
      </w:r>
    </w:p>
    <w:p w14:paraId="27BCC7E3">
      <w:pPr>
        <w:rPr>
          <w:lang w:val="en-US"/>
        </w:rPr>
      </w:pPr>
      <w:r>
        <w:rPr>
          <w:lang w:val="en-US"/>
        </w:rPr>
        <w:drawing>
          <wp:inline distT="0" distB="0" distL="0" distR="0">
            <wp:extent cx="3195955" cy="3236595"/>
            <wp:effectExtent l="0" t="0" r="4445" b="1905"/>
            <wp:docPr id="19214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7242" name="Picture 1"/>
                    <pic:cNvPicPr>
                      <a:picLocks noChangeAspect="1"/>
                    </pic:cNvPicPr>
                  </pic:nvPicPr>
                  <pic:blipFill>
                    <a:blip r:embed="rId12"/>
                    <a:stretch>
                      <a:fillRect/>
                    </a:stretch>
                  </pic:blipFill>
                  <pic:spPr>
                    <a:xfrm>
                      <a:off x="0" y="0"/>
                      <a:ext cx="3201131" cy="3241983"/>
                    </a:xfrm>
                    <a:prstGeom prst="rect">
                      <a:avLst/>
                    </a:prstGeom>
                  </pic:spPr>
                </pic:pic>
              </a:graphicData>
            </a:graphic>
          </wp:inline>
        </w:drawing>
      </w:r>
    </w:p>
    <w:p w14:paraId="7AF1CE2C">
      <w:pPr>
        <w:rPr>
          <w:lang w:val="en-US"/>
        </w:rPr>
      </w:pPr>
    </w:p>
    <w:p w14:paraId="2C6A871A">
      <w:pPr>
        <w:rPr>
          <w:lang w:val="en-US"/>
        </w:rPr>
      </w:pPr>
    </w:p>
    <w:p w14:paraId="6DF6F0FF">
      <w:pPr>
        <w:pStyle w:val="4"/>
        <w:rPr>
          <w:lang w:val="en-US"/>
        </w:rPr>
      </w:pPr>
      <w:r>
        <w:rPr>
          <w:lang w:val="en-US"/>
        </w:rPr>
        <w:t>C</w:t>
      </w:r>
      <w:r>
        <w:rPr>
          <w:rFonts w:hint="eastAsia"/>
          <w:lang w:val="en-US"/>
        </w:rPr>
        <w:t>luster size distribution</w:t>
      </w:r>
    </w:p>
    <w:p w14:paraId="31CC1C1E">
      <w:pPr>
        <w:rPr>
          <w:lang w:val="en-US"/>
        </w:rPr>
      </w:pPr>
    </w:p>
    <w:p w14:paraId="5C569E8A">
      <w:pPr>
        <w:rPr>
          <w:lang w:val="en-US"/>
        </w:rPr>
      </w:pPr>
    </w:p>
    <w:p w14:paraId="30CDDD34">
      <w:pPr>
        <w:rPr>
          <w:lang w:val="en-US"/>
        </w:rPr>
      </w:pPr>
    </w:p>
    <w:p w14:paraId="0B4BD3BD">
      <w:pPr>
        <w:rPr>
          <w:lang w:val="en-US"/>
        </w:rPr>
      </w:pPr>
    </w:p>
    <w:p w14:paraId="020CF852">
      <w:pPr>
        <w:rPr>
          <w:lang w:val="en-US"/>
        </w:rPr>
      </w:pPr>
    </w:p>
    <w:p w14:paraId="5B11DA7E">
      <w:pPr>
        <w:rPr>
          <w:lang w:val="en-US"/>
        </w:rPr>
      </w:pPr>
    </w:p>
    <w:p w14:paraId="6F70BD91">
      <w:pPr>
        <w:pStyle w:val="5"/>
        <w:rPr>
          <w:lang w:val="en-US"/>
        </w:rPr>
      </w:pPr>
      <w:r>
        <w:rPr>
          <w:lang w:val="en-US"/>
        </w:rPr>
        <w:t>F</w:t>
      </w:r>
      <w:r>
        <w:rPr>
          <w:rFonts w:hint="eastAsia"/>
          <w:lang w:val="en-US"/>
        </w:rPr>
        <w:t>or 100 hosts</w:t>
      </w:r>
    </w:p>
    <w:p w14:paraId="6CFB7566">
      <w:r>
        <w:drawing>
          <wp:inline distT="0" distB="0" distL="114300" distR="114300">
            <wp:extent cx="4838065" cy="2972435"/>
            <wp:effectExtent l="0" t="0" r="635" b="18415"/>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3"/>
                    <a:stretch>
                      <a:fillRect/>
                    </a:stretch>
                  </pic:blipFill>
                  <pic:spPr>
                    <a:xfrm>
                      <a:off x="0" y="0"/>
                      <a:ext cx="4838065" cy="2972435"/>
                    </a:xfrm>
                    <a:prstGeom prst="rect">
                      <a:avLst/>
                    </a:prstGeom>
                    <a:noFill/>
                    <a:ln>
                      <a:noFill/>
                    </a:ln>
                  </pic:spPr>
                </pic:pic>
              </a:graphicData>
            </a:graphic>
          </wp:inline>
        </w:drawing>
      </w:r>
    </w:p>
    <w:p w14:paraId="0BEB86B4">
      <w:pPr>
        <w:rPr>
          <w:lang w:val="en-US"/>
        </w:rPr>
      </w:pPr>
      <w:r>
        <w:drawing>
          <wp:inline distT="0" distB="0" distL="114300" distR="114300">
            <wp:extent cx="4839335" cy="3015615"/>
            <wp:effectExtent l="0" t="0" r="18415" b="1333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14"/>
                    <a:stretch>
                      <a:fillRect/>
                    </a:stretch>
                  </pic:blipFill>
                  <pic:spPr>
                    <a:xfrm>
                      <a:off x="0" y="0"/>
                      <a:ext cx="4839335" cy="3015615"/>
                    </a:xfrm>
                    <a:prstGeom prst="rect">
                      <a:avLst/>
                    </a:prstGeom>
                    <a:noFill/>
                    <a:ln>
                      <a:noFill/>
                    </a:ln>
                  </pic:spPr>
                </pic:pic>
              </a:graphicData>
            </a:graphic>
          </wp:inline>
        </w:drawing>
      </w:r>
    </w:p>
    <w:p w14:paraId="5000674D">
      <w:pPr>
        <w:pStyle w:val="5"/>
        <w:rPr>
          <w:lang w:val="en-US"/>
        </w:rPr>
      </w:pPr>
      <w:r>
        <w:rPr>
          <w:lang w:val="en-US"/>
        </w:rPr>
        <w:t>F</w:t>
      </w:r>
      <w:r>
        <w:rPr>
          <w:rFonts w:hint="eastAsia"/>
          <w:lang w:val="en-US"/>
        </w:rPr>
        <w:t>or 5 hosts</w:t>
      </w:r>
    </w:p>
    <w:p w14:paraId="24FC9620">
      <w:pPr>
        <w:rPr>
          <w:lang w:val="en-US"/>
        </w:rPr>
      </w:pPr>
    </w:p>
    <w:p w14:paraId="434F30A5">
      <w:pPr>
        <w:pStyle w:val="5"/>
        <w:rPr>
          <w:lang w:val="en-US"/>
        </w:rPr>
      </w:pPr>
      <w:r>
        <w:rPr>
          <w:lang w:val="en-US"/>
        </w:rPr>
        <w:t>F</w:t>
      </w:r>
      <w:r>
        <w:rPr>
          <w:rFonts w:hint="eastAsia"/>
          <w:lang w:val="en-US"/>
        </w:rPr>
        <w:t>or one datafile</w:t>
      </w:r>
    </w:p>
    <w:p w14:paraId="0CCB050D">
      <w:pPr>
        <w:rPr>
          <w:lang w:val="en-US"/>
        </w:rPr>
      </w:pPr>
    </w:p>
    <w:p w14:paraId="3599243A">
      <w:pPr>
        <w:rPr>
          <w:lang w:val="en-US"/>
        </w:rPr>
      </w:pPr>
      <w:r>
        <w:rPr>
          <w:rFonts w:hint="eastAsia"/>
          <w:lang w:val="en-US"/>
        </w:rPr>
        <w:t>AIA-51-75-ecar-last.csv</w:t>
      </w:r>
    </w:p>
    <w:p w14:paraId="4F0F959E">
      <w:pPr>
        <w:rPr>
          <w:lang w:val="en-US"/>
        </w:rPr>
      </w:pPr>
      <w:r>
        <w:rPr>
          <w:lang w:val="en-US"/>
        </w:rPr>
        <w:drawing>
          <wp:inline distT="0" distB="0" distL="0" distR="0">
            <wp:extent cx="5274310" cy="3372485"/>
            <wp:effectExtent l="0" t="0" r="2540" b="0"/>
            <wp:docPr id="11795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18107" name="Picture 1"/>
                    <pic:cNvPicPr>
                      <a:picLocks noChangeAspect="1"/>
                    </pic:cNvPicPr>
                  </pic:nvPicPr>
                  <pic:blipFill>
                    <a:blip r:embed="rId15"/>
                    <a:stretch>
                      <a:fillRect/>
                    </a:stretch>
                  </pic:blipFill>
                  <pic:spPr>
                    <a:xfrm>
                      <a:off x="0" y="0"/>
                      <a:ext cx="5274310" cy="3372485"/>
                    </a:xfrm>
                    <a:prstGeom prst="rect">
                      <a:avLst/>
                    </a:prstGeom>
                  </pic:spPr>
                </pic:pic>
              </a:graphicData>
            </a:graphic>
          </wp:inline>
        </w:drawing>
      </w:r>
    </w:p>
    <w:p w14:paraId="6F0889BE">
      <w:pPr>
        <w:rPr>
          <w:lang w:val="en-US"/>
        </w:rPr>
      </w:pPr>
      <w:r>
        <w:rPr>
          <w:lang w:val="en-US"/>
        </w:rPr>
        <w:drawing>
          <wp:inline distT="0" distB="0" distL="0" distR="0">
            <wp:extent cx="5274310" cy="3476625"/>
            <wp:effectExtent l="0" t="0" r="2540" b="9525"/>
            <wp:docPr id="940222058" name="Picture 1" descr="A graph of a cluster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22058" name="Picture 1" descr="A graph of a cluster size&#10;&#10;AI-generated content may be incorrect."/>
                    <pic:cNvPicPr>
                      <a:picLocks noChangeAspect="1"/>
                    </pic:cNvPicPr>
                  </pic:nvPicPr>
                  <pic:blipFill>
                    <a:blip r:embed="rId16"/>
                    <a:stretch>
                      <a:fillRect/>
                    </a:stretch>
                  </pic:blipFill>
                  <pic:spPr>
                    <a:xfrm>
                      <a:off x="0" y="0"/>
                      <a:ext cx="5274310" cy="3476625"/>
                    </a:xfrm>
                    <a:prstGeom prst="rect">
                      <a:avLst/>
                    </a:prstGeom>
                  </pic:spPr>
                </pic:pic>
              </a:graphicData>
            </a:graphic>
          </wp:inline>
        </w:drawing>
      </w:r>
    </w:p>
    <w:p w14:paraId="4254E009">
      <w:pPr>
        <w:rPr>
          <w:lang w:val="en-US"/>
        </w:rPr>
      </w:pPr>
    </w:p>
    <w:p w14:paraId="05F16C92">
      <w:pPr>
        <w:rPr>
          <w:lang w:val="en-US"/>
        </w:rPr>
      </w:pPr>
    </w:p>
    <w:p w14:paraId="44005E43">
      <w:pPr>
        <w:rPr>
          <w:lang w:val="en-US"/>
        </w:rPr>
      </w:pPr>
    </w:p>
    <w:p w14:paraId="4B53291A">
      <w:pPr>
        <w:pStyle w:val="3"/>
        <w:rPr>
          <w:lang w:val="en-US"/>
        </w:rPr>
      </w:pPr>
      <w:r>
        <w:rPr>
          <w:rFonts w:hint="eastAsia"/>
          <w:lang w:val="en-US"/>
        </w:rPr>
        <w:t xml:space="preserve">5.6 </w:t>
      </w:r>
      <w:r>
        <w:rPr>
          <w:lang w:val="en-US"/>
        </w:rPr>
        <w:t>S</w:t>
      </w:r>
      <w:r>
        <w:rPr>
          <w:rFonts w:hint="eastAsia"/>
          <w:lang w:val="en-US"/>
        </w:rPr>
        <w:t>emi-automatically analysis</w:t>
      </w:r>
    </w:p>
    <w:p w14:paraId="3B14A4B9">
      <w:pPr>
        <w:rPr>
          <w:lang w:val="en-US"/>
        </w:rPr>
      </w:pPr>
      <w:r>
        <w:rPr>
          <w:rFonts w:hint="eastAsia"/>
          <w:lang w:val="en-US"/>
        </w:rPr>
        <w:t>20-23-124(20).csv</w:t>
      </w:r>
    </w:p>
    <w:p w14:paraId="041E90B1">
      <w:pPr>
        <w:rPr>
          <w:lang w:val="en-US"/>
        </w:rPr>
      </w:pPr>
    </w:p>
    <w:p w14:paraId="6CDBEEA9">
      <w:pPr>
        <w:pStyle w:val="4"/>
        <w:rPr>
          <w:lang w:val="en-US"/>
        </w:rPr>
      </w:pPr>
      <w:r>
        <w:rPr>
          <w:lang w:val="en-US"/>
        </w:rPr>
        <w:t>A</w:t>
      </w:r>
      <w:r>
        <w:rPr>
          <w:rFonts w:hint="eastAsia"/>
          <w:lang w:val="en-US"/>
        </w:rPr>
        <w:t>nomaly_</w:t>
      </w:r>
      <w:r>
        <w:rPr>
          <w:lang w:val="en-US"/>
        </w:rPr>
        <w:t>C</w:t>
      </w:r>
      <w:r>
        <w:rPr>
          <w:rFonts w:hint="eastAsia"/>
          <w:lang w:val="en-US"/>
        </w:rPr>
        <w:t>over_rate</w:t>
      </w:r>
    </w:p>
    <w:p w14:paraId="59E84845">
      <w:pPr>
        <w:rPr>
          <w:lang w:val="en-US"/>
        </w:rPr>
      </w:pPr>
    </w:p>
    <w:p w14:paraId="63C1CE8D">
      <w:pPr>
        <w:rPr>
          <w:lang w:val="en-US"/>
        </w:rPr>
      </w:pPr>
      <w:r>
        <w:rPr>
          <w:lang w:val="en-US"/>
        </w:rPr>
        <w:t>Confusion Matrix:</w:t>
      </w:r>
    </w:p>
    <w:p w14:paraId="1D1DDC01">
      <w:pPr>
        <w:rPr>
          <w:lang w:val="en-US"/>
        </w:rPr>
      </w:pPr>
      <w:r>
        <w:rPr>
          <w:lang w:val="en-US"/>
        </w:rPr>
        <w:t xml:space="preserve"> [[1913699  861470]</w:t>
      </w:r>
    </w:p>
    <w:p w14:paraId="1D8DD19B">
      <w:pPr>
        <w:rPr>
          <w:lang w:val="en-US"/>
        </w:rPr>
      </w:pPr>
      <w:r>
        <w:rPr>
          <w:lang w:val="en-US"/>
        </w:rPr>
        <w:t xml:space="preserve"> [     25     573]]</w:t>
      </w:r>
    </w:p>
    <w:p w14:paraId="5C8EB48D">
      <w:pPr>
        <w:rPr>
          <w:lang w:val="en-US"/>
        </w:rPr>
      </w:pPr>
      <w:r>
        <w:rPr>
          <w:lang w:val="en-US"/>
        </w:rPr>
        <w:drawing>
          <wp:inline distT="0" distB="0" distL="0" distR="0">
            <wp:extent cx="4867275" cy="4267200"/>
            <wp:effectExtent l="0" t="0" r="9525" b="0"/>
            <wp:docPr id="2134248537" name="Picture 1" descr="A chart with numbers and a few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8537" name="Picture 1" descr="A chart with numbers and a few colored squares&#10;&#10;AI-generated content may be incorrect."/>
                    <pic:cNvPicPr>
                      <a:picLocks noChangeAspect="1"/>
                    </pic:cNvPicPr>
                  </pic:nvPicPr>
                  <pic:blipFill>
                    <a:blip r:embed="rId8"/>
                    <a:stretch>
                      <a:fillRect/>
                    </a:stretch>
                  </pic:blipFill>
                  <pic:spPr>
                    <a:xfrm>
                      <a:off x="0" y="0"/>
                      <a:ext cx="4867275" cy="4267200"/>
                    </a:xfrm>
                    <a:prstGeom prst="rect">
                      <a:avLst/>
                    </a:prstGeom>
                  </pic:spPr>
                </pic:pic>
              </a:graphicData>
            </a:graphic>
          </wp:inline>
        </w:drawing>
      </w:r>
    </w:p>
    <w:p w14:paraId="2AEF42D4">
      <w:pPr>
        <w:pStyle w:val="4"/>
        <w:rPr>
          <w:lang w:val="en-US"/>
        </w:rPr>
      </w:pPr>
      <w:r>
        <w:rPr>
          <w:lang w:val="en-US"/>
        </w:rPr>
        <w:t>C</w:t>
      </w:r>
      <w:r>
        <w:rPr>
          <w:rFonts w:hint="eastAsia"/>
          <w:lang w:val="en-US"/>
        </w:rPr>
        <w:t>lassification report</w:t>
      </w:r>
    </w:p>
    <w:p w14:paraId="07CA8DA9">
      <w:pPr>
        <w:rPr>
          <w:lang w:val="en-US"/>
        </w:rPr>
      </w:pPr>
      <w:r>
        <w:rPr>
          <w:lang w:val="en-US"/>
        </w:rPr>
        <w:t>C</w:t>
      </w:r>
      <w:r>
        <w:rPr>
          <w:rFonts w:hint="eastAsia"/>
          <w:lang w:val="en-US"/>
        </w:rPr>
        <w:t>luster score method: max()</w:t>
      </w:r>
    </w:p>
    <w:p w14:paraId="33128E4A">
      <w:pPr>
        <w:pStyle w:val="5"/>
        <w:rPr>
          <w:lang w:val="en-US"/>
        </w:rPr>
      </w:pPr>
      <w:r>
        <w:rPr>
          <w:lang w:val="en-US"/>
        </w:rPr>
        <w:t>M</w:t>
      </w:r>
      <w:r>
        <w:rPr>
          <w:rFonts w:hint="eastAsia"/>
          <w:lang w:val="en-US"/>
        </w:rPr>
        <w:t>etric=lables</w:t>
      </w:r>
    </w:p>
    <w:p w14:paraId="3AF7BDBF">
      <w:pPr>
        <w:rPr>
          <w:lang w:val="en-US"/>
        </w:rPr>
      </w:pPr>
    </w:p>
    <w:p w14:paraId="24CC8E85">
      <w:pPr>
        <w:rPr>
          <w:b/>
          <w:bCs/>
          <w:lang w:val="en-US"/>
        </w:rPr>
      </w:pPr>
      <w:r>
        <w:rPr>
          <w:rFonts w:hint="eastAsia"/>
          <w:b/>
          <w:bCs/>
          <w:lang w:val="en-US"/>
        </w:rPr>
        <w:t>51-75.csv</w:t>
      </w:r>
    </w:p>
    <w:p w14:paraId="7834789A">
      <w:pPr>
        <w:rPr>
          <w:lang w:val="en-US"/>
        </w:rPr>
      </w:pPr>
    </w:p>
    <w:p w14:paraId="646AF856">
      <w:pPr>
        <w:rPr>
          <w:lang w:val="en-US"/>
        </w:rPr>
      </w:pPr>
      <w:r>
        <w:rPr>
          <w:lang w:val="en-US"/>
        </w:rPr>
        <w:t>Next evaluate the normal and anomalous, and three unexpected scenes:</w:t>
      </w:r>
    </w:p>
    <w:p w14:paraId="76C5F5AC">
      <w:pPr>
        <w:rPr>
          <w:lang w:val="en-US"/>
        </w:rPr>
      </w:pPr>
      <w:r>
        <w:rPr>
          <w:lang w:val="en-US"/>
        </w:rPr>
        <w:t>Classification report</w:t>
      </w:r>
    </w:p>
    <w:p w14:paraId="236EC00C">
      <w:pPr>
        <w:rPr>
          <w:lang w:val="en-US"/>
        </w:rPr>
      </w:pPr>
      <w:r>
        <w:rPr>
          <w:lang w:val="en-US"/>
        </w:rPr>
        <w:t xml:space="preserve">              precision    recall  f1-score   support</w:t>
      </w:r>
    </w:p>
    <w:p w14:paraId="6ACA49E0">
      <w:pPr>
        <w:rPr>
          <w:lang w:val="en-US"/>
        </w:rPr>
      </w:pPr>
    </w:p>
    <w:p w14:paraId="6D80F515">
      <w:pPr>
        <w:rPr>
          <w:lang w:val="en-US"/>
        </w:rPr>
      </w:pPr>
      <w:r>
        <w:rPr>
          <w:lang w:val="en-US"/>
        </w:rPr>
        <w:t xml:space="preserve">        -3.0     0.0000    0.0000    0.0000         0</w:t>
      </w:r>
    </w:p>
    <w:p w14:paraId="07471740">
      <w:pPr>
        <w:rPr>
          <w:lang w:val="en-US"/>
        </w:rPr>
      </w:pPr>
      <w:r>
        <w:rPr>
          <w:lang w:val="en-US"/>
        </w:rPr>
        <w:t xml:space="preserve">        -2.0     0.0000    0.0000    0.0000         0</w:t>
      </w:r>
    </w:p>
    <w:p w14:paraId="4D53A606">
      <w:pPr>
        <w:rPr>
          <w:lang w:val="en-US"/>
        </w:rPr>
      </w:pPr>
      <w:r>
        <w:rPr>
          <w:lang w:val="en-US"/>
        </w:rPr>
        <w:t xml:space="preserve">        -1.0     0.0000    0.0000    0.0000         0</w:t>
      </w:r>
    </w:p>
    <w:p w14:paraId="1D1521BA">
      <w:pPr>
        <w:rPr>
          <w:lang w:val="en-US"/>
        </w:rPr>
      </w:pPr>
      <w:r>
        <w:rPr>
          <w:lang w:val="en-US"/>
        </w:rPr>
        <w:t xml:space="preserve">         0.0     1.0000    0.5868    0.7396   2310795</w:t>
      </w:r>
    </w:p>
    <w:p w14:paraId="4EBBA57A">
      <w:pPr>
        <w:rPr>
          <w:lang w:val="en-US"/>
        </w:rPr>
      </w:pPr>
      <w:r>
        <w:rPr>
          <w:lang w:val="en-US"/>
        </w:rPr>
        <w:t xml:space="preserve">         1.0     0.0000    0.0000    0.0000       536</w:t>
      </w:r>
    </w:p>
    <w:p w14:paraId="0FC8090C">
      <w:pPr>
        <w:rPr>
          <w:lang w:val="en-US"/>
        </w:rPr>
      </w:pPr>
    </w:p>
    <w:p w14:paraId="080FCF07">
      <w:pPr>
        <w:rPr>
          <w:lang w:val="en-US"/>
        </w:rPr>
      </w:pPr>
      <w:r>
        <w:rPr>
          <w:lang w:val="en-US"/>
        </w:rPr>
        <w:t xml:space="preserve">    accuracy                         0.5866   2311331</w:t>
      </w:r>
    </w:p>
    <w:p w14:paraId="618605D3">
      <w:pPr>
        <w:rPr>
          <w:lang w:val="en-US"/>
        </w:rPr>
      </w:pPr>
      <w:r>
        <w:rPr>
          <w:lang w:val="en-US"/>
        </w:rPr>
        <w:t xml:space="preserve">   macro avg     0.2000    0.1174    0.1479   2311331</w:t>
      </w:r>
    </w:p>
    <w:p w14:paraId="6D9A5806">
      <w:pPr>
        <w:rPr>
          <w:lang w:val="en-US"/>
        </w:rPr>
      </w:pPr>
      <w:r>
        <w:rPr>
          <w:lang w:val="en-US"/>
        </w:rPr>
        <w:t>weighted avg     0.9997    0.5866    0.7394   2311331</w:t>
      </w:r>
    </w:p>
    <w:p w14:paraId="552FDF5B">
      <w:pPr>
        <w:rPr>
          <w:lang w:val="en-US"/>
        </w:rPr>
      </w:pPr>
    </w:p>
    <w:p w14:paraId="28988598">
      <w:pPr>
        <w:rPr>
          <w:lang w:val="en-US"/>
        </w:rPr>
      </w:pPr>
      <w:r>
        <w:rPr>
          <w:lang w:val="en-US"/>
        </w:rPr>
        <w:t>Confusion matrix</w:t>
      </w:r>
    </w:p>
    <w:p w14:paraId="7E49E265">
      <w:pPr>
        <w:rPr>
          <w:lang w:val="en-US"/>
        </w:rPr>
      </w:pPr>
      <w:r>
        <w:rPr>
          <w:lang w:val="en-US"/>
        </w:rPr>
        <w:t>T\P</w:t>
      </w:r>
      <w:r>
        <w:rPr>
          <w:lang w:val="en-US"/>
        </w:rPr>
        <w:tab/>
      </w:r>
      <w:r>
        <w:rPr>
          <w:lang w:val="en-US"/>
        </w:rPr>
        <w:t xml:space="preserve">       LOW EPS</w:t>
      </w:r>
      <w:r>
        <w:rPr>
          <w:lang w:val="en-US"/>
        </w:rPr>
        <w:tab/>
      </w:r>
      <w:r>
        <w:rPr>
          <w:lang w:val="en-US"/>
        </w:rPr>
        <w:t xml:space="preserve">  NOT IN TRAIN</w:t>
      </w:r>
      <w:r>
        <w:rPr>
          <w:lang w:val="en-US"/>
        </w:rPr>
        <w:tab/>
      </w:r>
      <w:r>
        <w:rPr>
          <w:lang w:val="en-US"/>
        </w:rPr>
        <w:t>LOW CONFIDENCE</w:t>
      </w:r>
      <w:r>
        <w:rPr>
          <w:lang w:val="en-US"/>
        </w:rPr>
        <w:tab/>
      </w:r>
      <w:r>
        <w:rPr>
          <w:lang w:val="en-US"/>
        </w:rPr>
        <w:t xml:space="preserve">     0</w:t>
      </w:r>
      <w:r>
        <w:rPr>
          <w:lang w:val="en-US"/>
        </w:rPr>
        <w:tab/>
      </w:r>
      <w:r>
        <w:rPr>
          <w:lang w:val="en-US"/>
        </w:rPr>
        <w:t xml:space="preserve">            1</w:t>
      </w:r>
    </w:p>
    <w:p w14:paraId="05A0A6F6">
      <w:pPr>
        <w:rPr>
          <w:lang w:val="en-US"/>
        </w:rPr>
      </w:pPr>
      <w:r>
        <w:rPr>
          <w:lang w:val="en-US"/>
        </w:rPr>
        <w:t>0</w:t>
      </w:r>
      <w:r>
        <w:rPr>
          <w:lang w:val="en-US"/>
        </w:rPr>
        <w:tab/>
      </w:r>
      <w:r>
        <w:rPr>
          <w:lang w:val="en-US"/>
        </w:rPr>
        <w:t xml:space="preserve">        688022</w:t>
      </w:r>
      <w:r>
        <w:rPr>
          <w:lang w:val="en-US"/>
        </w:rPr>
        <w:tab/>
      </w:r>
      <w:r>
        <w:rPr>
          <w:lang w:val="en-US"/>
        </w:rPr>
        <w:t xml:space="preserve">             4</w:t>
      </w:r>
      <w:r>
        <w:rPr>
          <w:lang w:val="en-US"/>
        </w:rPr>
        <w:tab/>
      </w:r>
      <w:r>
        <w:rPr>
          <w:lang w:val="en-US"/>
        </w:rPr>
        <w:t xml:space="preserve">        247664</w:t>
      </w:r>
      <w:r>
        <w:rPr>
          <w:lang w:val="en-US"/>
        </w:rPr>
        <w:tab/>
      </w:r>
      <w:r>
        <w:rPr>
          <w:lang w:val="en-US"/>
        </w:rPr>
        <w:t xml:space="preserve">       1355873</w:t>
      </w:r>
      <w:r>
        <w:rPr>
          <w:lang w:val="en-US"/>
        </w:rPr>
        <w:tab/>
      </w:r>
      <w:r>
        <w:rPr>
          <w:lang w:val="en-US"/>
        </w:rPr>
        <w:t xml:space="preserve">     19232</w:t>
      </w:r>
    </w:p>
    <w:p w14:paraId="724D3A93">
      <w:pPr>
        <w:rPr>
          <w:lang w:val="en-US"/>
        </w:rPr>
      </w:pPr>
      <w:r>
        <w:rPr>
          <w:lang w:val="en-US"/>
        </w:rPr>
        <w:t xml:space="preserve"> 1</w:t>
      </w:r>
      <w:r>
        <w:rPr>
          <w:lang w:val="en-US"/>
        </w:rPr>
        <w:tab/>
      </w:r>
      <w:r>
        <w:rPr>
          <w:lang w:val="en-US"/>
        </w:rPr>
        <w:t xml:space="preserve">           343</w:t>
      </w:r>
      <w:r>
        <w:rPr>
          <w:lang w:val="en-US"/>
        </w:rPr>
        <w:tab/>
      </w:r>
      <w:r>
        <w:rPr>
          <w:lang w:val="en-US"/>
        </w:rPr>
        <w:t xml:space="preserve">             0</w:t>
      </w:r>
      <w:r>
        <w:rPr>
          <w:lang w:val="en-US"/>
        </w:rPr>
        <w:tab/>
      </w:r>
      <w:r>
        <w:rPr>
          <w:lang w:val="en-US"/>
        </w:rPr>
        <w:t xml:space="preserve">           168</w:t>
      </w:r>
      <w:r>
        <w:rPr>
          <w:lang w:val="en-US"/>
        </w:rPr>
        <w:tab/>
      </w:r>
      <w:r>
        <w:rPr>
          <w:lang w:val="en-US"/>
        </w:rPr>
        <w:t xml:space="preserve">            25</w:t>
      </w:r>
      <w:r>
        <w:rPr>
          <w:lang w:val="en-US"/>
        </w:rPr>
        <w:tab/>
      </w:r>
      <w:r>
        <w:rPr>
          <w:lang w:val="en-US"/>
        </w:rPr>
        <w:t xml:space="preserve">        0</w:t>
      </w:r>
    </w:p>
    <w:p w14:paraId="17A374B8">
      <w:pPr>
        <w:rPr>
          <w:lang w:val="en-US"/>
        </w:rPr>
      </w:pPr>
    </w:p>
    <w:p w14:paraId="38BAB9F0">
      <w:pPr>
        <w:rPr>
          <w:lang w:val="en-US"/>
        </w:rPr>
      </w:pPr>
      <w:r>
        <w:rPr>
          <w:lang w:val="en-US"/>
        </w:rPr>
        <w:t>Next only evaluate the normal and anomalous:</w:t>
      </w:r>
    </w:p>
    <w:p w14:paraId="39E50B4D">
      <w:pPr>
        <w:rPr>
          <w:lang w:val="en-US"/>
        </w:rPr>
      </w:pPr>
      <w:r>
        <w:rPr>
          <w:lang w:val="en-US"/>
        </w:rPr>
        <w:t xml:space="preserve">{'0': {'precision': 0.9999815620349023, 'recall': 0.9860141589187734, 'f1-score': 0.992948744472269, 'support': 1375105.0}, </w:t>
      </w:r>
    </w:p>
    <w:p w14:paraId="51B7B960">
      <w:pPr>
        <w:rPr>
          <w:lang w:val="en-US"/>
        </w:rPr>
      </w:pPr>
      <w:r>
        <w:rPr>
          <w:lang w:val="en-US"/>
        </w:rPr>
        <w:t xml:space="preserve">'1': {'precision': 0.0, 'recall': 0.0, 'f1-score': 0.0, 'support': 25.0}, </w:t>
      </w:r>
    </w:p>
    <w:p w14:paraId="6E7BFB76">
      <w:pPr>
        <w:rPr>
          <w:lang w:val="en-US"/>
        </w:rPr>
      </w:pPr>
      <w:r>
        <w:rPr>
          <w:lang w:val="en-US"/>
        </w:rPr>
        <w:t xml:space="preserve">'accuracy': 0.9859962330834176, </w:t>
      </w:r>
    </w:p>
    <w:p w14:paraId="05323789">
      <w:pPr>
        <w:rPr>
          <w:lang w:val="en-US"/>
        </w:rPr>
      </w:pPr>
      <w:r>
        <w:rPr>
          <w:lang w:val="en-US"/>
        </w:rPr>
        <w:t>weighted F1: 0.9929306925654589</w:t>
      </w:r>
    </w:p>
    <w:p w14:paraId="04304EBD">
      <w:pPr>
        <w:rPr>
          <w:lang w:val="en-US"/>
        </w:rPr>
      </w:pPr>
    </w:p>
    <w:p w14:paraId="35B0F8C4">
      <w:pPr>
        <w:rPr>
          <w:lang w:val="en-US"/>
        </w:rPr>
      </w:pPr>
      <w:bookmarkStart w:id="1" w:name="_GoBack"/>
      <w:bookmarkEnd w:id="1"/>
    </w:p>
    <w:p w14:paraId="222365CB"/>
    <w:p w14:paraId="4A5232CF">
      <w:pPr>
        <w:pStyle w:val="2"/>
      </w:pPr>
      <w:r>
        <w:t>L</w:t>
      </w:r>
      <w:r>
        <w:rPr>
          <w:rFonts w:hint="eastAsia"/>
        </w:rPr>
        <w:t>imitation of DeepCASE</w:t>
      </w:r>
    </w:p>
    <w:p w14:paraId="355C354D"/>
    <w:p w14:paraId="34A20D86">
      <w:r>
        <w:t>N</w:t>
      </w:r>
      <w:r>
        <w:rPr>
          <w:rFonts w:hint="eastAsia"/>
        </w:rPr>
        <w:t xml:space="preserve">o </w:t>
      </w:r>
      <w:r>
        <w:t>source</w:t>
      </w:r>
      <w:r>
        <w:rPr>
          <w:rFonts w:hint="eastAsia"/>
        </w:rPr>
        <w:t xml:space="preserve"> code on update Interpreter.</w:t>
      </w:r>
    </w:p>
    <w:p w14:paraId="2D2CD44D">
      <w:r>
        <w:rPr>
          <w:rFonts w:hint="eastAsia"/>
        </w:rPr>
        <w:t xml:space="preserve">No source code on setting 5 risk categories, only simple score the clusters. </w:t>
      </w:r>
    </w:p>
    <w:p w14:paraId="2625ED52">
      <w:pPr>
        <w:pStyle w:val="33"/>
        <w:ind w:left="360"/>
      </w:pPr>
    </w:p>
    <w:p w14:paraId="4FA61F9D">
      <w:pPr>
        <w:pStyle w:val="2"/>
      </w:pPr>
      <w:r>
        <w:rPr>
          <w:rFonts w:hint="eastAsia"/>
        </w:rPr>
        <w:t xml:space="preserve">Reference </w:t>
      </w:r>
    </w:p>
    <w:p w14:paraId="5B4D1B6A">
      <w:pPr>
        <w:rPr>
          <w:lang w:val="en-GB"/>
        </w:rPr>
      </w:pPr>
      <w:r>
        <w:rPr>
          <w:rFonts w:hint="eastAsia"/>
          <w:lang w:val="en-GB"/>
        </w:rPr>
        <w:t>[1] Analyzing the Usefulness of the DARPA OpTC Dataset in Cyber Threat Detection Research </w:t>
      </w:r>
    </w:p>
    <w:p w14:paraId="38218FB2">
      <w:pPr>
        <w:rPr>
          <w:lang w:val="en-GB"/>
        </w:rPr>
      </w:pPr>
      <w:r>
        <w:rPr>
          <w:rFonts w:hint="eastAsia"/>
        </w:rPr>
        <w:t>[2] Final report for DARPA TC, </w:t>
      </w:r>
      <w:r>
        <w:fldChar w:fldCharType="begin"/>
      </w:r>
      <w:r>
        <w:instrText xml:space="preserve"> HYPERLINK "https://apps.dtic.mil/sti/citations/AD1092961" \t "_blank" </w:instrText>
      </w:r>
      <w:r>
        <w:fldChar w:fldCharType="separate"/>
      </w:r>
      <w:r>
        <w:rPr>
          <w:rStyle w:val="19"/>
          <w:rFonts w:hint="eastAsia"/>
        </w:rPr>
        <w:t>https://apps.dtic.mil/sti/citations/AD1092961</w:t>
      </w:r>
      <w:r>
        <w:rPr>
          <w:rStyle w:val="19"/>
          <w:rFonts w:hint="eastAsia"/>
        </w:rPr>
        <w:fldChar w:fldCharType="end"/>
      </w:r>
      <w:r>
        <w:rPr>
          <w:rFonts w:hint="eastAsia"/>
          <w:lang w:val="en-GB"/>
        </w:rPr>
        <w:t> </w:t>
      </w:r>
    </w:p>
    <w:p w14:paraId="7A925F80">
      <w:pPr>
        <w:rPr>
          <w:lang w:val="en-GB"/>
        </w:rPr>
      </w:pPr>
      <w:r>
        <w:rPr>
          <w:rFonts w:hint="eastAsia"/>
          <w:u w:val="single"/>
        </w:rPr>
        <w:t>[3] </w:t>
      </w:r>
      <w:r>
        <w:rPr>
          <w:rFonts w:hint="eastAsia"/>
        </w:rPr>
        <w:t>NETHAWK: Hunting advanced persistent threats via structural and temporal graph anomalies</w:t>
      </w:r>
      <w:r>
        <w:rPr>
          <w:rFonts w:hint="eastAsia"/>
          <w:lang w:val="en-GB"/>
        </w:rPr>
        <w:t> </w:t>
      </w:r>
    </w:p>
    <w:p w14:paraId="5C66A869">
      <w:pPr>
        <w:rPr>
          <w:lang w:val="en-GB"/>
        </w:rPr>
      </w:pPr>
      <w:r>
        <w:rPr>
          <w:rFonts w:hint="eastAsia"/>
        </w:rPr>
        <w:t>[4] Effective IDS under constraints of modern enterprise networks: revisiting the OpTC dataset </w:t>
      </w:r>
    </w:p>
    <w:p w14:paraId="74979E24">
      <w:pPr>
        <w:rPr>
          <w:lang w:val="en-GB"/>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D5272"/>
    <w:multiLevelType w:val="multilevel"/>
    <w:tmpl w:val="003D52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BD625E"/>
    <w:multiLevelType w:val="multilevel"/>
    <w:tmpl w:val="01BD625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6383338"/>
    <w:multiLevelType w:val="multilevel"/>
    <w:tmpl w:val="06383338"/>
    <w:lvl w:ilvl="0" w:tentative="0">
      <w:start w:val="1"/>
      <w:numFmt w:val="lowerLetter"/>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07C302D1"/>
    <w:multiLevelType w:val="multilevel"/>
    <w:tmpl w:val="07C302D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08BD59FB"/>
    <w:multiLevelType w:val="multilevel"/>
    <w:tmpl w:val="08BD59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8B3DBE"/>
    <w:multiLevelType w:val="multilevel"/>
    <w:tmpl w:val="118B3DBE"/>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6">
    <w:nsid w:val="242A2800"/>
    <w:multiLevelType w:val="multilevel"/>
    <w:tmpl w:val="242A28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A790BD6"/>
    <w:multiLevelType w:val="multilevel"/>
    <w:tmpl w:val="2A790B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CC961D0"/>
    <w:multiLevelType w:val="multilevel"/>
    <w:tmpl w:val="2CC961D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2D1F31CF"/>
    <w:multiLevelType w:val="multilevel"/>
    <w:tmpl w:val="2D1F31C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0">
    <w:nsid w:val="326210F2"/>
    <w:multiLevelType w:val="multilevel"/>
    <w:tmpl w:val="326210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3127B94"/>
    <w:multiLevelType w:val="multilevel"/>
    <w:tmpl w:val="33127B9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419373B3"/>
    <w:multiLevelType w:val="multilevel"/>
    <w:tmpl w:val="419373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8E2494A"/>
    <w:multiLevelType w:val="multilevel"/>
    <w:tmpl w:val="48E2494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4F83176E"/>
    <w:multiLevelType w:val="multilevel"/>
    <w:tmpl w:val="4F8317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530659FB"/>
    <w:multiLevelType w:val="multilevel"/>
    <w:tmpl w:val="530659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D9B5658"/>
    <w:multiLevelType w:val="multilevel"/>
    <w:tmpl w:val="5D9B56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A092822"/>
    <w:multiLevelType w:val="multilevel"/>
    <w:tmpl w:val="6A0928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455F46"/>
    <w:multiLevelType w:val="multilevel"/>
    <w:tmpl w:val="73455F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9"/>
  </w:num>
  <w:num w:numId="4">
    <w:abstractNumId w:val="13"/>
  </w:num>
  <w:num w:numId="5">
    <w:abstractNumId w:val="11"/>
  </w:num>
  <w:num w:numId="6">
    <w:abstractNumId w:val="8"/>
  </w:num>
  <w:num w:numId="7">
    <w:abstractNumId w:val="2"/>
  </w:num>
  <w:num w:numId="8">
    <w:abstractNumId w:val="7"/>
  </w:num>
  <w:num w:numId="9">
    <w:abstractNumId w:val="4"/>
  </w:num>
  <w:num w:numId="10">
    <w:abstractNumId w:val="14"/>
  </w:num>
  <w:num w:numId="11">
    <w:abstractNumId w:val="5"/>
  </w:num>
  <w:num w:numId="12">
    <w:abstractNumId w:val="15"/>
  </w:num>
  <w:num w:numId="13">
    <w:abstractNumId w:val="12"/>
  </w:num>
  <w:num w:numId="14">
    <w:abstractNumId w:val="16"/>
  </w:num>
  <w:num w:numId="15">
    <w:abstractNumId w:val="18"/>
  </w:num>
  <w:num w:numId="16">
    <w:abstractNumId w:val="6"/>
  </w:num>
  <w:num w:numId="17">
    <w:abstractNumId w:val="10"/>
  </w:num>
  <w:num w:numId="18">
    <w:abstractNumId w:val="1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42E"/>
    <w:rsid w:val="00010E4D"/>
    <w:rsid w:val="00014624"/>
    <w:rsid w:val="00023328"/>
    <w:rsid w:val="0002779F"/>
    <w:rsid w:val="000423E8"/>
    <w:rsid w:val="00057F31"/>
    <w:rsid w:val="00063FEB"/>
    <w:rsid w:val="000660DE"/>
    <w:rsid w:val="000709ED"/>
    <w:rsid w:val="00074CD5"/>
    <w:rsid w:val="00075CCC"/>
    <w:rsid w:val="00082A2E"/>
    <w:rsid w:val="00085C57"/>
    <w:rsid w:val="00095AA2"/>
    <w:rsid w:val="000B3615"/>
    <w:rsid w:val="000B4667"/>
    <w:rsid w:val="000D2FB9"/>
    <w:rsid w:val="000F51C7"/>
    <w:rsid w:val="00101588"/>
    <w:rsid w:val="00104330"/>
    <w:rsid w:val="001051CD"/>
    <w:rsid w:val="00107E53"/>
    <w:rsid w:val="00113F5D"/>
    <w:rsid w:val="001178F1"/>
    <w:rsid w:val="00132107"/>
    <w:rsid w:val="00137782"/>
    <w:rsid w:val="00142ADA"/>
    <w:rsid w:val="00177F7C"/>
    <w:rsid w:val="0018509F"/>
    <w:rsid w:val="001B4FA9"/>
    <w:rsid w:val="001D15CC"/>
    <w:rsid w:val="001F07DF"/>
    <w:rsid w:val="001F4FCD"/>
    <w:rsid w:val="00202F4A"/>
    <w:rsid w:val="002456BF"/>
    <w:rsid w:val="002773BE"/>
    <w:rsid w:val="0029356F"/>
    <w:rsid w:val="002F14A8"/>
    <w:rsid w:val="002F48F3"/>
    <w:rsid w:val="00313FCE"/>
    <w:rsid w:val="00317F6E"/>
    <w:rsid w:val="00354919"/>
    <w:rsid w:val="00374AB8"/>
    <w:rsid w:val="00376283"/>
    <w:rsid w:val="00377CF2"/>
    <w:rsid w:val="00380A02"/>
    <w:rsid w:val="00392F11"/>
    <w:rsid w:val="003A155D"/>
    <w:rsid w:val="003A7FB2"/>
    <w:rsid w:val="003B17CF"/>
    <w:rsid w:val="003D6362"/>
    <w:rsid w:val="00402230"/>
    <w:rsid w:val="00435525"/>
    <w:rsid w:val="00441D82"/>
    <w:rsid w:val="00446538"/>
    <w:rsid w:val="00455451"/>
    <w:rsid w:val="00473F77"/>
    <w:rsid w:val="00496933"/>
    <w:rsid w:val="004A7E84"/>
    <w:rsid w:val="004D29ED"/>
    <w:rsid w:val="004D3585"/>
    <w:rsid w:val="004D71D5"/>
    <w:rsid w:val="004E7A42"/>
    <w:rsid w:val="004F240B"/>
    <w:rsid w:val="004F2E39"/>
    <w:rsid w:val="004F5A2C"/>
    <w:rsid w:val="005003E0"/>
    <w:rsid w:val="00507978"/>
    <w:rsid w:val="00510622"/>
    <w:rsid w:val="005172D1"/>
    <w:rsid w:val="00517347"/>
    <w:rsid w:val="0053217C"/>
    <w:rsid w:val="00535680"/>
    <w:rsid w:val="00535F58"/>
    <w:rsid w:val="005433BF"/>
    <w:rsid w:val="0055042E"/>
    <w:rsid w:val="00560832"/>
    <w:rsid w:val="00570011"/>
    <w:rsid w:val="0057049D"/>
    <w:rsid w:val="005725CA"/>
    <w:rsid w:val="00572B84"/>
    <w:rsid w:val="00574D0C"/>
    <w:rsid w:val="00581C1F"/>
    <w:rsid w:val="0059655A"/>
    <w:rsid w:val="005C1A59"/>
    <w:rsid w:val="005D6407"/>
    <w:rsid w:val="005E519D"/>
    <w:rsid w:val="005E7BAD"/>
    <w:rsid w:val="006261C3"/>
    <w:rsid w:val="00632560"/>
    <w:rsid w:val="00641EDB"/>
    <w:rsid w:val="006B12BC"/>
    <w:rsid w:val="006D08F8"/>
    <w:rsid w:val="006D330B"/>
    <w:rsid w:val="006F15D5"/>
    <w:rsid w:val="0070739F"/>
    <w:rsid w:val="00713EF3"/>
    <w:rsid w:val="00740010"/>
    <w:rsid w:val="0075537A"/>
    <w:rsid w:val="00760483"/>
    <w:rsid w:val="007816BE"/>
    <w:rsid w:val="007928EA"/>
    <w:rsid w:val="007A45FC"/>
    <w:rsid w:val="007A544C"/>
    <w:rsid w:val="007A5FC2"/>
    <w:rsid w:val="007A7C7E"/>
    <w:rsid w:val="007B2842"/>
    <w:rsid w:val="007B4701"/>
    <w:rsid w:val="007C4122"/>
    <w:rsid w:val="007C4450"/>
    <w:rsid w:val="007D64B0"/>
    <w:rsid w:val="007D7A0D"/>
    <w:rsid w:val="007F7382"/>
    <w:rsid w:val="008163B5"/>
    <w:rsid w:val="00833FC1"/>
    <w:rsid w:val="0084053D"/>
    <w:rsid w:val="00844A72"/>
    <w:rsid w:val="008504C5"/>
    <w:rsid w:val="00861775"/>
    <w:rsid w:val="008621B9"/>
    <w:rsid w:val="00866F9A"/>
    <w:rsid w:val="00873013"/>
    <w:rsid w:val="008E11BC"/>
    <w:rsid w:val="008E6774"/>
    <w:rsid w:val="008F3696"/>
    <w:rsid w:val="00901646"/>
    <w:rsid w:val="009256DB"/>
    <w:rsid w:val="009415C5"/>
    <w:rsid w:val="00947132"/>
    <w:rsid w:val="00950717"/>
    <w:rsid w:val="0095243A"/>
    <w:rsid w:val="00957B8D"/>
    <w:rsid w:val="00967095"/>
    <w:rsid w:val="009959EA"/>
    <w:rsid w:val="009A0EA2"/>
    <w:rsid w:val="009B5DD4"/>
    <w:rsid w:val="009D63D4"/>
    <w:rsid w:val="009E0AEE"/>
    <w:rsid w:val="009E3C41"/>
    <w:rsid w:val="009E648D"/>
    <w:rsid w:val="00A14195"/>
    <w:rsid w:val="00A30CE7"/>
    <w:rsid w:val="00A65EBB"/>
    <w:rsid w:val="00A72C46"/>
    <w:rsid w:val="00A93999"/>
    <w:rsid w:val="00AB0A4C"/>
    <w:rsid w:val="00AB1F93"/>
    <w:rsid w:val="00AC24C3"/>
    <w:rsid w:val="00AC6C3C"/>
    <w:rsid w:val="00AE4AE5"/>
    <w:rsid w:val="00AE6924"/>
    <w:rsid w:val="00AE779D"/>
    <w:rsid w:val="00B02B5D"/>
    <w:rsid w:val="00B05307"/>
    <w:rsid w:val="00B079AA"/>
    <w:rsid w:val="00B2506C"/>
    <w:rsid w:val="00B46787"/>
    <w:rsid w:val="00B471D0"/>
    <w:rsid w:val="00B63AE8"/>
    <w:rsid w:val="00B63F18"/>
    <w:rsid w:val="00B66ECC"/>
    <w:rsid w:val="00B954E3"/>
    <w:rsid w:val="00B9579F"/>
    <w:rsid w:val="00BA58AF"/>
    <w:rsid w:val="00BD2966"/>
    <w:rsid w:val="00BE43DA"/>
    <w:rsid w:val="00BF6789"/>
    <w:rsid w:val="00C12DDB"/>
    <w:rsid w:val="00C22CF8"/>
    <w:rsid w:val="00C2657B"/>
    <w:rsid w:val="00C36307"/>
    <w:rsid w:val="00C44647"/>
    <w:rsid w:val="00C47351"/>
    <w:rsid w:val="00C95E14"/>
    <w:rsid w:val="00CB2199"/>
    <w:rsid w:val="00CC5ADA"/>
    <w:rsid w:val="00CF1E16"/>
    <w:rsid w:val="00D04F44"/>
    <w:rsid w:val="00D6277A"/>
    <w:rsid w:val="00D6669B"/>
    <w:rsid w:val="00D954CF"/>
    <w:rsid w:val="00DA4DD9"/>
    <w:rsid w:val="00DB6F39"/>
    <w:rsid w:val="00DB7D19"/>
    <w:rsid w:val="00DE1BE4"/>
    <w:rsid w:val="00DF37EE"/>
    <w:rsid w:val="00E075A5"/>
    <w:rsid w:val="00E13A41"/>
    <w:rsid w:val="00E37176"/>
    <w:rsid w:val="00E575A4"/>
    <w:rsid w:val="00E75E1F"/>
    <w:rsid w:val="00E8312E"/>
    <w:rsid w:val="00E83A7A"/>
    <w:rsid w:val="00EA172D"/>
    <w:rsid w:val="00EF2D09"/>
    <w:rsid w:val="00EF64D0"/>
    <w:rsid w:val="00F10807"/>
    <w:rsid w:val="00F14F03"/>
    <w:rsid w:val="00F161D3"/>
    <w:rsid w:val="00F2240E"/>
    <w:rsid w:val="00F23B53"/>
    <w:rsid w:val="00F241A2"/>
    <w:rsid w:val="00F32EEF"/>
    <w:rsid w:val="00F44AAB"/>
    <w:rsid w:val="00F57702"/>
    <w:rsid w:val="00F769F6"/>
    <w:rsid w:val="00F802AC"/>
    <w:rsid w:val="00F85198"/>
    <w:rsid w:val="00F86A44"/>
    <w:rsid w:val="00FC2495"/>
    <w:rsid w:val="00FD1A4A"/>
    <w:rsid w:val="298319AB"/>
    <w:rsid w:val="4F504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IE"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link w:val="40"/>
    <w:semiHidden/>
    <w:unhideWhenUsed/>
    <w:uiPriority w:val="99"/>
    <w:rPr>
      <w:rFonts w:ascii="Courier New" w:hAnsi="Courier New" w:cs="Courier New"/>
      <w:sz w:val="20"/>
      <w:szCs w:val="20"/>
    </w:rPr>
  </w:style>
  <w:style w:type="paragraph" w:styleId="1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lang w:val="en-US"/>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uiPriority w:val="99"/>
    <w:rPr>
      <w:color w:val="467886" w:themeColor="hyperlink"/>
      <w:u w:val="single"/>
      <w14:textFill>
        <w14:solidFill>
          <w14:schemeClr w14:val="hlink"/>
        </w14:solidFill>
      </w14:textFill>
    </w:rPr>
  </w:style>
  <w:style w:type="character" w:customStyle="1" w:styleId="20">
    <w:name w:val="Heading 1 Char"/>
    <w:basedOn w:val="17"/>
    <w:link w:val="2"/>
    <w:qFormat/>
    <w:uiPriority w:val="9"/>
    <w:rPr>
      <w:rFonts w:asciiTheme="majorHAnsi" w:hAnsiTheme="majorHAnsi" w:eastAsiaTheme="majorEastAsia" w:cstheme="majorBidi"/>
      <w:color w:val="104862" w:themeColor="accent1" w:themeShade="BF"/>
      <w:sz w:val="48"/>
      <w:szCs w:val="48"/>
      <w:lang w:val="en-IE"/>
    </w:rPr>
  </w:style>
  <w:style w:type="character" w:customStyle="1" w:styleId="21">
    <w:name w:val="Heading 2 Char"/>
    <w:basedOn w:val="17"/>
    <w:link w:val="3"/>
    <w:qFormat/>
    <w:uiPriority w:val="9"/>
    <w:rPr>
      <w:rFonts w:asciiTheme="majorHAnsi" w:hAnsiTheme="majorHAnsi" w:eastAsiaTheme="majorEastAsia" w:cstheme="majorBidi"/>
      <w:color w:val="104862" w:themeColor="accent1" w:themeShade="BF"/>
      <w:sz w:val="40"/>
      <w:szCs w:val="40"/>
      <w:lang w:val="en-IE"/>
    </w:rPr>
  </w:style>
  <w:style w:type="character" w:customStyle="1" w:styleId="22">
    <w:name w:val="Heading 3 Char"/>
    <w:basedOn w:val="17"/>
    <w:link w:val="4"/>
    <w:qFormat/>
    <w:uiPriority w:val="9"/>
    <w:rPr>
      <w:rFonts w:asciiTheme="majorHAnsi" w:hAnsiTheme="majorHAnsi" w:eastAsiaTheme="majorEastAsia" w:cstheme="majorBidi"/>
      <w:color w:val="104862" w:themeColor="accent1" w:themeShade="BF"/>
      <w:sz w:val="32"/>
      <w:szCs w:val="32"/>
      <w:lang w:val="en-IE"/>
    </w:rPr>
  </w:style>
  <w:style w:type="character" w:customStyle="1" w:styleId="23">
    <w:name w:val="Heading 4 Char"/>
    <w:basedOn w:val="17"/>
    <w:link w:val="5"/>
    <w:qFormat/>
    <w:uiPriority w:val="9"/>
    <w:rPr>
      <w:rFonts w:cstheme="majorBidi"/>
      <w:color w:val="104862" w:themeColor="accent1" w:themeShade="BF"/>
      <w:sz w:val="28"/>
      <w:szCs w:val="28"/>
      <w:lang w:val="en-IE"/>
    </w:rPr>
  </w:style>
  <w:style w:type="character" w:customStyle="1" w:styleId="24">
    <w:name w:val="Heading 5 Char"/>
    <w:basedOn w:val="17"/>
    <w:link w:val="6"/>
    <w:qFormat/>
    <w:uiPriority w:val="9"/>
    <w:rPr>
      <w:rFonts w:cstheme="majorBidi"/>
      <w:color w:val="104862" w:themeColor="accent1" w:themeShade="BF"/>
      <w:sz w:val="24"/>
      <w:szCs w:val="24"/>
      <w:lang w:val="en-IE"/>
    </w:rPr>
  </w:style>
  <w:style w:type="character" w:customStyle="1" w:styleId="25">
    <w:name w:val="Heading 6 Char"/>
    <w:basedOn w:val="17"/>
    <w:link w:val="7"/>
    <w:semiHidden/>
    <w:qFormat/>
    <w:uiPriority w:val="9"/>
    <w:rPr>
      <w:rFonts w:cstheme="majorBidi"/>
      <w:b/>
      <w:bCs/>
      <w:color w:val="104862" w:themeColor="accent1" w:themeShade="BF"/>
      <w:lang w:val="en-IE"/>
    </w:rPr>
  </w:style>
  <w:style w:type="character" w:customStyle="1" w:styleId="26">
    <w:name w:val="Heading 7 Char"/>
    <w:basedOn w:val="17"/>
    <w:link w:val="8"/>
    <w:semiHidden/>
    <w:qFormat/>
    <w:uiPriority w:val="9"/>
    <w:rPr>
      <w:rFonts w:cstheme="majorBidi"/>
      <w:b/>
      <w:bCs/>
      <w:color w:val="595959" w:themeColor="text1" w:themeTint="A6"/>
      <w:lang w:val="en-IE"/>
      <w14:textFill>
        <w14:solidFill>
          <w14:schemeClr w14:val="tx1">
            <w14:lumMod w14:val="65000"/>
            <w14:lumOff w14:val="35000"/>
          </w14:schemeClr>
        </w14:solidFill>
      </w14:textFill>
    </w:rPr>
  </w:style>
  <w:style w:type="character" w:customStyle="1" w:styleId="27">
    <w:name w:val="Heading 8 Char"/>
    <w:basedOn w:val="17"/>
    <w:link w:val="9"/>
    <w:semiHidden/>
    <w:qFormat/>
    <w:uiPriority w:val="9"/>
    <w:rPr>
      <w:rFonts w:cstheme="majorBidi"/>
      <w:color w:val="595959" w:themeColor="text1" w:themeTint="A6"/>
      <w:lang w:val="en-IE"/>
      <w14:textFill>
        <w14:solidFill>
          <w14:schemeClr w14:val="tx1">
            <w14:lumMod w14:val="65000"/>
            <w14:lumOff w14:val="35000"/>
          </w14:schemeClr>
        </w14:solidFill>
      </w14:textFill>
    </w:rPr>
  </w:style>
  <w:style w:type="character" w:customStyle="1" w:styleId="28">
    <w:name w:val="Heading 9 Char"/>
    <w:basedOn w:val="17"/>
    <w:link w:val="10"/>
    <w:semiHidden/>
    <w:qFormat/>
    <w:uiPriority w:val="9"/>
    <w:rPr>
      <w:rFonts w:eastAsiaTheme="majorEastAsia" w:cstheme="majorBidi"/>
      <w:color w:val="595959" w:themeColor="text1" w:themeTint="A6"/>
      <w:lang w:val="en-IE"/>
      <w14:textFill>
        <w14:solidFill>
          <w14:schemeClr w14:val="tx1">
            <w14:lumMod w14:val="65000"/>
            <w14:lumOff w14:val="35000"/>
          </w14:schemeClr>
        </w14:solidFill>
      </w14:textFill>
    </w:rPr>
  </w:style>
  <w:style w:type="character" w:customStyle="1" w:styleId="29">
    <w:name w:val="Title Char"/>
    <w:basedOn w:val="17"/>
    <w:link w:val="14"/>
    <w:uiPriority w:val="10"/>
    <w:rPr>
      <w:rFonts w:asciiTheme="majorHAnsi" w:hAnsiTheme="majorHAnsi" w:eastAsiaTheme="majorEastAsia" w:cstheme="majorBidi"/>
      <w:spacing w:val="-10"/>
      <w:kern w:val="28"/>
      <w:sz w:val="56"/>
      <w:szCs w:val="56"/>
      <w:lang w:val="en-IE"/>
    </w:rPr>
  </w:style>
  <w:style w:type="character" w:customStyle="1" w:styleId="30">
    <w:name w:val="Subtitle Char"/>
    <w:basedOn w:val="17"/>
    <w:link w:val="11"/>
    <w:uiPriority w:val="11"/>
    <w:rPr>
      <w:rFonts w:asciiTheme="majorHAnsi" w:hAnsiTheme="majorHAnsi" w:eastAsiaTheme="majorEastAsia" w:cstheme="majorBidi"/>
      <w:color w:val="595959" w:themeColor="text1" w:themeTint="A6"/>
      <w:spacing w:val="15"/>
      <w:sz w:val="28"/>
      <w:szCs w:val="28"/>
      <w:lang w:val="en-IE"/>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7"/>
    <w:link w:val="31"/>
    <w:uiPriority w:val="29"/>
    <w:rPr>
      <w:i/>
      <w:iCs/>
      <w:color w:val="404040" w:themeColor="text1" w:themeTint="BF"/>
      <w:lang w:val="en-IE"/>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7"/>
    <w:link w:val="35"/>
    <w:uiPriority w:val="30"/>
    <w:rPr>
      <w:i/>
      <w:iCs/>
      <w:color w:val="104862" w:themeColor="accent1" w:themeShade="BF"/>
      <w:lang w:val="en-IE"/>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Unresolved Mention"/>
    <w:basedOn w:val="17"/>
    <w:semiHidden/>
    <w:unhideWhenUsed/>
    <w:uiPriority w:val="99"/>
    <w:rPr>
      <w:color w:val="605E5C"/>
      <w:shd w:val="clear" w:color="auto" w:fill="E1DFDD"/>
    </w:rPr>
  </w:style>
  <w:style w:type="character" w:styleId="39">
    <w:name w:val="Placeholder Text"/>
    <w:basedOn w:val="17"/>
    <w:semiHidden/>
    <w:uiPriority w:val="99"/>
    <w:rPr>
      <w:color w:val="666666"/>
    </w:rPr>
  </w:style>
  <w:style w:type="character" w:customStyle="1" w:styleId="40">
    <w:name w:val="HTML Preformatted Char"/>
    <w:basedOn w:val="17"/>
    <w:link w:val="12"/>
    <w:semiHidden/>
    <w:uiPriority w:val="99"/>
    <w:rPr>
      <w:rFonts w:ascii="Courier New" w:hAnsi="Courier New" w:cs="Courier New"/>
      <w:sz w:val="20"/>
      <w:szCs w:val="20"/>
      <w:lang w:val="en-I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6050</Words>
  <Characters>32453</Characters>
  <Lines>317</Lines>
  <Paragraphs>89</Paragraphs>
  <TotalTime>8</TotalTime>
  <ScaleCrop>false</ScaleCrop>
  <LinksUpToDate>false</LinksUpToDate>
  <CharactersWithSpaces>42892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2025-07-31T22:36:00Z</dcterms:created>
  <dc:creator>A00278638: Tengfei Yang</dc:creator>
  <cp:lastModifiedBy>feifei</cp:lastModifiedBy>
  <dcterms:modified xsi:type="dcterms:W3CDTF">2025-07-31T22:57:30Z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eyJoZGlkIjoiZjZjODBhZDgyM2NjY2ZkNjliMGZlNjAzMjgyODY3M2UiLCJ1c2VySWQiOiIzMDQ2OTU4NTQifQ==</vt:lpwstr>
  </property>
  <property fmtid="{D5CDD505-2E9C-101B-9397-08002B2CF9AE}" pid="3" name="KSOProductBuildVer">
    <vt:lpwstr>2052-12.1.0.21915</vt:lpwstr>
  </property>
  <property fmtid="{D5CDD505-2E9C-101B-9397-08002B2CF9AE}" pid="4" name="ICV">
    <vt:lpwstr>4E7EAD34856D49259A2032C666E60834_12</vt:lpwstr>
  </property>
</Properties>
</file>