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wf7k0z4vr5q" w:id="0"/>
      <w:bookmarkEnd w:id="0"/>
      <w:r w:rsidDel="00000000" w:rsidR="00000000" w:rsidRPr="00000000">
        <w:rPr>
          <w:rtl w:val="0"/>
        </w:rPr>
        <w:t xml:space="preserve">name: brand-guidelines description: Applies Anthropic's official brand colors and typography to any sort of artifact that may benefit from having Anthropic's look-and-feel. Use it when brand colors or style guidelines, visual formatting, or company design standards apply. license: Complete terms in LICENSE.txt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32tz3fcfokxt" w:id="1"/>
      <w:bookmarkEnd w:id="1"/>
      <w:r w:rsidDel="00000000" w:rsidR="00000000" w:rsidRPr="00000000">
        <w:rPr>
          <w:rtl w:val="0"/>
        </w:rPr>
        <w:t xml:space="preserve">Anthropic Brand Styling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7dsyqeikkl0f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access Anthropic's official brand identity and style resources, use this skill.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: branding, corporate identity, visual identity, post-processing, styling, brand colors, typography, Anthropic brand, visual formatting, visual design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s0h2b1isk8vi" w:id="3"/>
      <w:bookmarkEnd w:id="3"/>
      <w:r w:rsidDel="00000000" w:rsidR="00000000" w:rsidRPr="00000000">
        <w:rPr>
          <w:rtl w:val="0"/>
        </w:rPr>
        <w:t xml:space="preserve">Brand Guidelines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i8i5i3ntpo91" w:id="4"/>
      <w:bookmarkEnd w:id="4"/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Main Colors: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#141413</w:t>
      </w:r>
      <w:r w:rsidDel="00000000" w:rsidR="00000000" w:rsidRPr="00000000">
        <w:rPr>
          <w:rtl w:val="0"/>
        </w:rPr>
        <w:t xml:space="preserve"> - Primary text and dark backgrounds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Light: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#faf9f5</w:t>
      </w:r>
      <w:r w:rsidDel="00000000" w:rsidR="00000000" w:rsidRPr="00000000">
        <w:rPr>
          <w:rtl w:val="0"/>
        </w:rPr>
        <w:t xml:space="preserve"> - Light backgrounds and text on dark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Mid Gray: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#b0aea5</w:t>
      </w:r>
      <w:r w:rsidDel="00000000" w:rsidR="00000000" w:rsidRPr="00000000">
        <w:rPr>
          <w:rtl w:val="0"/>
        </w:rPr>
        <w:t xml:space="preserve"> - Secondary elements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Light Gray: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#e8e6dc</w:t>
      </w:r>
      <w:r w:rsidDel="00000000" w:rsidR="00000000" w:rsidRPr="00000000">
        <w:rPr>
          <w:rtl w:val="0"/>
        </w:rPr>
        <w:t xml:space="preserve"> - Subtle backgrounds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Accent Colors: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Orange: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#d97757</w:t>
      </w:r>
      <w:r w:rsidDel="00000000" w:rsidR="00000000" w:rsidRPr="00000000">
        <w:rPr>
          <w:rtl w:val="0"/>
        </w:rPr>
        <w:t xml:space="preserve"> - Primary accent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#6a9bcc</w:t>
      </w:r>
      <w:r w:rsidDel="00000000" w:rsidR="00000000" w:rsidRPr="00000000">
        <w:rPr>
          <w:rtl w:val="0"/>
        </w:rPr>
        <w:t xml:space="preserve"> - Secondary accent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Green: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#788c5d</w:t>
      </w:r>
      <w:r w:rsidDel="00000000" w:rsidR="00000000" w:rsidRPr="00000000">
        <w:rPr>
          <w:rtl w:val="0"/>
        </w:rPr>
        <w:t xml:space="preserve"> - Tertiary accent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kyi5utb60oxv" w:id="5"/>
      <w:bookmarkEnd w:id="5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Headings</w:t>
      </w:r>
      <w:r w:rsidDel="00000000" w:rsidR="00000000" w:rsidRPr="00000000">
        <w:rPr>
          <w:rtl w:val="0"/>
        </w:rPr>
        <w:t xml:space="preserve">: Poppins (with Arial fallback)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</w:t>
      </w:r>
      <w:r w:rsidDel="00000000" w:rsidR="00000000" w:rsidRPr="00000000">
        <w:rPr>
          <w:rtl w:val="0"/>
        </w:rPr>
        <w:t xml:space="preserve">: Lora (with Georgia fallback)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Fonts should be pre-installed in your environment for best results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9dkovulua6uu" w:id="6"/>
      <w:bookmarkEnd w:id="6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cq4ppxgql5qc" w:id="7"/>
      <w:bookmarkEnd w:id="7"/>
      <w:r w:rsidDel="00000000" w:rsidR="00000000" w:rsidRPr="00000000">
        <w:rPr>
          <w:rtl w:val="0"/>
        </w:rPr>
        <w:t xml:space="preserve">Smart Font Application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Applies Poppins font to headings (24pt and larger)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Applies Lora font to body text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Automatically falls back to Arial/Georgia if custom fonts unavailable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Preserves readability across all systems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c8wodsixblel" w:id="8"/>
      <w:bookmarkEnd w:id="8"/>
      <w:r w:rsidDel="00000000" w:rsidR="00000000" w:rsidRPr="00000000">
        <w:rPr>
          <w:rtl w:val="0"/>
        </w:rPr>
        <w:t xml:space="preserve">Text Styling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Headings (24pt+): Poppins font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 text: Lora font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Smart color selection based on background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Preserves text hierarchy and formatting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s62mhffhp7za" w:id="9"/>
      <w:bookmarkEnd w:id="9"/>
      <w:r w:rsidDel="00000000" w:rsidR="00000000" w:rsidRPr="00000000">
        <w:rPr>
          <w:rtl w:val="0"/>
        </w:rPr>
        <w:t xml:space="preserve">Shape and Accent Colors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Non-text shapes use accent colors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Cycles through orange, blue, and green accents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Maintains visual interest while staying on-brand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itbqtb0c0rp" w:id="10"/>
      <w:bookmarkEnd w:id="10"/>
      <w:r w:rsidDel="00000000" w:rsidR="00000000" w:rsidRPr="00000000">
        <w:rPr>
          <w:rtl w:val="0"/>
        </w:rPr>
        <w:t xml:space="preserve">Technical Details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uyhfbx2xvov1" w:id="11"/>
      <w:bookmarkEnd w:id="11"/>
      <w:r w:rsidDel="00000000" w:rsidR="00000000" w:rsidRPr="00000000">
        <w:rPr>
          <w:rtl w:val="0"/>
        </w:rPr>
        <w:t xml:space="preserve">Font Management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system-installed Poppins and Lora fonts when available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Provides automatic fallback to Arial (headings) and Georgia (body)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font installation required - works with existing system fonts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best results, pre-install Poppins and Lora fonts in your environment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ka22ncfzbgal" w:id="12"/>
      <w:bookmarkEnd w:id="12"/>
      <w:r w:rsidDel="00000000" w:rsidR="00000000" w:rsidRPr="00000000">
        <w:rPr>
          <w:rtl w:val="0"/>
        </w:rPr>
        <w:t xml:space="preserve">Color Application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RGB color values for precise brand matching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Applied via python-pptx's RGBColor class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Maintains color fidelity across different systems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