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eydonf8xws3m" w:id="0"/>
      <w:bookmarkEnd w:id="0"/>
      <w:r w:rsidDel="00000000" w:rsidR="00000000" w:rsidRPr="00000000">
        <w:rPr>
          <w:rtl w:val="0"/>
        </w:rPr>
        <w:t xml:space="preserve">name: pptx-design-styles description: &gt; Use this skill whenever creating PPTX slides, presentations, or decks with any of these 30 modern design styles: Glassmorphism, Neo-Brutalism, Bento Grid, Dark Academia, Gradient Mesh, Claymorphism, Swiss International, Aurora Neon Glow, Retro Y2K, Nordic Minimalism, Typographic Bold, Duotone Color Split, Monochrome Minimal, Cyberpunk Outline, Editorial Magazine, Pastel Soft UI, Dark Neon Miami, Hand-crafted Organic, Isometric 3D Flat, Vaporwave, Art Deco Luxe, Brutalist Newspaper, Stained Glass Mosaic, Liquid Blob Morphing, Memphis Pop Pattern, Dark Forest Nature, Architectural Blueprint, Maximalist Collage, SciFi Holographic Data, Risograph Print. Also activate for requests using words like "sleek", "modern", "trendy", "designed", "stylish", or "visually striking" presentations.</w:t>
      </w:r>
    </w:p>
    <w:p w:rsidR="00000000" w:rsidDel="00000000" w:rsidP="00000000" w:rsidRDefault="00000000" w:rsidRPr="00000000" w14:paraId="00000003">
      <w:pPr>
        <w:pStyle w:val="Heading1"/>
        <w:rPr/>
      </w:pPr>
      <w:bookmarkStart w:colFirst="0" w:colLast="0" w:name="_oq2ztycmhuo" w:id="1"/>
      <w:bookmarkEnd w:id="1"/>
      <w:r w:rsidDel="00000000" w:rsidR="00000000" w:rsidRPr="00000000">
        <w:rPr>
          <w:rtl w:val="0"/>
        </w:rPr>
        <w:t xml:space="preserve">PPTX Modern Design Styles Skill</w:t>
      </w:r>
    </w:p>
    <w:p w:rsidR="00000000" w:rsidDel="00000000" w:rsidP="00000000" w:rsidRDefault="00000000" w:rsidRPr="00000000" w14:paraId="00000004">
      <w:pPr>
        <w:pStyle w:val="Heading2"/>
        <w:rPr/>
      </w:pPr>
      <w:bookmarkStart w:colFirst="0" w:colLast="0" w:name="_bn54fo03vlo" w:id="2"/>
      <w:bookmarkEnd w:id="2"/>
      <w:r w:rsidDel="00000000" w:rsidR="00000000" w:rsidRPr="00000000">
        <w:rPr>
          <w:rtl w:val="0"/>
        </w:rPr>
        <w:t xml:space="preserve">How to Use</w:t>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Identify the style the user wants, or recommend a style based on the content/audience</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Read the detailed spec for that style in </w:t>
      </w:r>
      <w:r w:rsidDel="00000000" w:rsidR="00000000" w:rsidRPr="00000000">
        <w:rPr>
          <w:rFonts w:ascii="Roboto Mono" w:cs="Roboto Mono" w:eastAsia="Roboto Mono" w:hAnsi="Roboto Mono"/>
          <w:color w:val="188038"/>
          <w:rtl w:val="0"/>
        </w:rPr>
        <w:t xml:space="preserve">references/styles.md</w:t>
      </w:r>
      <w:r w:rsidDel="00000000" w:rsidR="00000000" w:rsidRPr="00000000">
        <w:rPr>
          <w:rtl w:val="0"/>
        </w:rPr>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Apply alongside the core pptx skill to build the slide deck</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9">
      <w:pPr>
        <w:ind w:left="600" w:right="600" w:firstLine="0"/>
        <w:rPr/>
      </w:pPr>
      <w:r w:rsidDel="00000000" w:rsidR="00000000" w:rsidRPr="00000000">
        <w:rPr>
          <w:b w:val="1"/>
          <w:bCs w:val="1"/>
          <w:rtl w:val="0"/>
        </w:rPr>
        <w:t xml:space="preserve">Always</w:t>
      </w:r>
      <w:r w:rsidDel="00000000" w:rsidR="00000000" w:rsidRPr="00000000">
        <w:rPr>
          <w:rtl w:val="0"/>
        </w:rPr>
        <w:t xml:space="preserve"> read </w:t>
      </w:r>
      <w:r w:rsidDel="00000000" w:rsidR="00000000" w:rsidRPr="00000000">
        <w:rPr>
          <w:rFonts w:ascii="Roboto Mono" w:cs="Roboto Mono" w:eastAsia="Roboto Mono" w:hAnsi="Roboto Mono"/>
          <w:color w:val="188038"/>
          <w:rtl w:val="0"/>
        </w:rPr>
        <w:t xml:space="preserve">references/styles.md</w:t>
      </w:r>
      <w:r w:rsidDel="00000000" w:rsidR="00000000" w:rsidRPr="00000000">
        <w:rPr>
          <w:rtl w:val="0"/>
        </w:rPr>
        <w:t xml:space="preserve"> before starting.</w:t>
        <w:br w:type="textWrapping"/>
        <w:t xml:space="preserve">If the user hasn't chosen a style, use the recommendation matrix below.</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bookmarkStart w:colFirst="0" w:colLast="0" w:name="_6bno6951lixq" w:id="3"/>
      <w:bookmarkEnd w:id="3"/>
      <w:r w:rsidDel="00000000" w:rsidR="00000000" w:rsidRPr="00000000">
        <w:rPr>
          <w:rtl w:val="0"/>
        </w:rPr>
        <w:t xml:space="preserve">Style Recommendation Matrix</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Presentation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Recommended Styles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Tech / AI / Startup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Glassmorphism, Aurora Neon, Cyberpunk Outline, SciFi Holographic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Corporate / Consulting /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Swiss International, Monochrome Minimal, Editorial Magazine, Architectural Blueprint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Education / Research /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Dark Academia, Nordic Minimalism, Brutalist Newspaper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Brand /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Gradient Mesh, Typographic Bold, Duotone Split, Risograph 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Product / App / 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Bento Grid, Claymorphism, Pastel Soft UI, Liquid Blob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Entertainment / Gaming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Retro Y2K, Dark Neon Miami, Vaporwave, Memphis Pop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Eco / Wellness / Culture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Hand-crafted Organic, Nordic Minimalism, Dark Forest 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IT Infrastructure /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Isometric 3D Flat, Cyberpunk Outline, Architectural Blueprint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Portfolio / Art / Creative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Monochrome Minimal, Editorial Magazine, Risograph Print, Maximalist Collage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Pitch Deck /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Neo-Brutalism, Duotone Split, Bento Grid, Art Deco Luxe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Luxury / Events / Gala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Art Deco Luxe, Monochrome Minimal, Dark Academia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Science / Biotech / Innovation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Liquid Blob, SciFi Holographic, Aurora Neon</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v3ecm1eis4f3" w:id="4"/>
      <w:bookmarkEnd w:id="4"/>
      <w:r w:rsidDel="00000000" w:rsidR="00000000" w:rsidRPr="00000000">
        <w:rPr>
          <w:rtl w:val="0"/>
        </w:rPr>
        <w:t xml:space="preserve">Full Style List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b w:val="1"/>
                <w:bCs w:val="1"/>
              </w:rPr>
            </w:pPr>
            <w:r w:rsidDel="00000000" w:rsidR="00000000" w:rsidRPr="00000000">
              <w:rPr>
                <w:b w:val="1"/>
                <w:bCs w:val="1"/>
                <w:rtl w:val="0"/>
              </w:rPr>
              <w:t xml:space="preserve">Style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b w:val="1"/>
                <w:bCs w:val="1"/>
              </w:rPr>
            </w:pPr>
            <w:r w:rsidDel="00000000" w:rsidR="00000000" w:rsidRPr="00000000">
              <w:rPr>
                <w:b w:val="1"/>
                <w:bCs w:val="1"/>
                <w:rtl w:val="0"/>
              </w:rPr>
              <w:t xml:space="preserve">Mood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b w:val="1"/>
                <w:bCs w:val="1"/>
              </w:rPr>
            </w:pPr>
            <w:r w:rsidDel="00000000" w:rsidR="00000000" w:rsidRPr="00000000">
              <w:rPr>
                <w:b w:val="1"/>
                <w:bCs w:val="1"/>
                <w:rtl w:val="0"/>
              </w:rPr>
              <w:t xml:space="preserve">Best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Glassmorphism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Premium · Tech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SaaS, AI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Neo-Brutalism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Bold · Startup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Pitch decks, marketing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Bento Grid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Modular · Structured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Feature overviews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Dark Academia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Scholarly · Refined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Education, research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Gradient Mesh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Artistic · Vibrant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Brand launches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Claymorphism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Friendly · 3D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Apps, education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Swiss International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Functional · Corporate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Consulting, finance 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Aurora Neon Glow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Futuristic ·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AI, cybersecurity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Retro Y2K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Nostalgic · Pop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Events, marketing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Nordic Minimalism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Calm · Natural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Wellness, non-profit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Typographic Bold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Editorial ·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Brand statements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Duotone Color 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Dramatic · Contrast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Strategy, compare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Monochrome Minimal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Restrained · Luxury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Luxury brands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Cyberpunk Outline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HUD · Sci-Fi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Gaming, infra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Editorial Magazine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Magazine ·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Annual reviews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Pastel Soft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Soft · App-like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Healthcare, beauty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Dark Neon Miami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Synthwave · 80s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Entertainment, music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Hand-crafted Organic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Natural · Eco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Eco brands, food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Isometric 3D Flat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Technical · Structured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IT architecture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Vaporwave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Dreamy · Subculture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Creative agencies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Art Deco Luxe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Gold · Geometric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Luxury, gala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Brutalist Newspaper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Editorial · Raw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Media, research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Stained Glass Mosaic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Colorful · Artistic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Culture, museums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Liquid Blob Morphing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Fluid · Organic Tech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Biotech, innovation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Memphis Pop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80s · Geometric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Fashion, lifestyle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Dark Forest 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Mysterious · Atmospheric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Eco premium, adventure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Architectural Blueprint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Technical · Precise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Architecture, planning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Maximalist Collage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Energetic · Layered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Advertising, fashion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SciFi Holographic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Hologram · HUD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AI, quantum, defense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Risograph 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CMYK · Indie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Publishing, art, music</w:t>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rPr/>
      </w:pPr>
      <w:bookmarkStart w:colFirst="0" w:colLast="0" w:name="_g6vx1cowtq9x" w:id="5"/>
      <w:bookmarkEnd w:id="5"/>
      <w:r w:rsidDel="00000000" w:rsidR="00000000" w:rsidRPr="00000000">
        <w:rPr>
          <w:rtl w:val="0"/>
        </w:rPr>
        <w:t xml:space="preserve">Core Production Principles</w:t>
      </w:r>
    </w:p>
    <w:p w:rsidR="00000000" w:rsidDel="00000000" w:rsidP="00000000" w:rsidRDefault="00000000" w:rsidRPr="00000000" w14:paraId="000000A9">
      <w:pPr>
        <w:numPr>
          <w:ilvl w:val="0"/>
          <w:numId w:val="1"/>
        </w:numPr>
        <w:ind w:left="720" w:hanging="360"/>
      </w:pPr>
      <w:r w:rsidDel="00000000" w:rsidR="00000000" w:rsidRPr="00000000">
        <w:rPr>
          <w:b w:val="1"/>
          <w:bCs w:val="1"/>
          <w:rtl w:val="0"/>
        </w:rPr>
        <w:t xml:space="preserve">Always use together with the pptx skill</w:t>
      </w:r>
      <w:r w:rsidDel="00000000" w:rsidR="00000000" w:rsidRPr="00000000">
        <w:rPr>
          <w:rtl w:val="0"/>
        </w:rPr>
        <w:t xml:space="preserve"> for actual file generation</w:t>
      </w:r>
    </w:p>
    <w:p w:rsidR="00000000" w:rsidDel="00000000" w:rsidP="00000000" w:rsidRDefault="00000000" w:rsidRPr="00000000" w14:paraId="000000AA">
      <w:pPr>
        <w:numPr>
          <w:ilvl w:val="0"/>
          <w:numId w:val="1"/>
        </w:numPr>
        <w:ind w:left="720" w:hanging="360"/>
      </w:pPr>
      <w:r w:rsidDel="00000000" w:rsidR="00000000" w:rsidRPr="00000000">
        <w:rPr>
          <w:b w:val="1"/>
          <w:bCs w:val="1"/>
          <w:rtl w:val="0"/>
        </w:rPr>
        <w:t xml:space="preserve">Strictly follow</w:t>
      </w:r>
      <w:r w:rsidDel="00000000" w:rsidR="00000000" w:rsidRPr="00000000">
        <w:rPr>
          <w:rtl w:val="0"/>
        </w:rPr>
        <w:t xml:space="preserve"> each style's background, font, and layout specifications</w:t>
      </w:r>
    </w:p>
    <w:p w:rsidR="00000000" w:rsidDel="00000000" w:rsidP="00000000" w:rsidRDefault="00000000" w:rsidRPr="00000000" w14:paraId="000000AB">
      <w:pPr>
        <w:numPr>
          <w:ilvl w:val="0"/>
          <w:numId w:val="1"/>
        </w:numPr>
        <w:ind w:left="720" w:hanging="360"/>
      </w:pPr>
      <w:r w:rsidDel="00000000" w:rsidR="00000000" w:rsidRPr="00000000">
        <w:rPr>
          <w:rtl w:val="0"/>
        </w:rPr>
        <w:t xml:space="preserve">Every slide must contain </w:t>
      </w:r>
      <w:r w:rsidDel="00000000" w:rsidR="00000000" w:rsidRPr="00000000">
        <w:rPr>
          <w:b w:val="1"/>
          <w:bCs w:val="1"/>
          <w:rtl w:val="0"/>
        </w:rPr>
        <w:t xml:space="preserve">at least one visual element</w:t>
      </w:r>
      <w:r w:rsidDel="00000000" w:rsidR="00000000" w:rsidRPr="00000000">
        <w:rPr>
          <w:rtl w:val="0"/>
        </w:rPr>
        <w:t xml:space="preserve"> (shape, icon, color block)</w:t>
      </w:r>
    </w:p>
    <w:p w:rsidR="00000000" w:rsidDel="00000000" w:rsidP="00000000" w:rsidRDefault="00000000" w:rsidRPr="00000000" w14:paraId="000000AC">
      <w:pPr>
        <w:numPr>
          <w:ilvl w:val="0"/>
          <w:numId w:val="1"/>
        </w:numPr>
        <w:ind w:left="720" w:hanging="360"/>
      </w:pPr>
      <w:r w:rsidDel="00000000" w:rsidR="00000000" w:rsidRPr="00000000">
        <w:rPr>
          <w:b w:val="1"/>
          <w:bCs w:val="1"/>
          <w:rtl w:val="0"/>
        </w:rPr>
        <w:t xml:space="preserve">Never use text-only slides</w:t>
      </w:r>
      <w:r w:rsidDel="00000000" w:rsidR="00000000" w:rsidRPr="00000000">
        <w:rPr>
          <w:rtl w:val="0"/>
        </w:rPr>
        <w:t xml:space="preserve"> — express design through color, form, and space</w:t>
      </w:r>
    </w:p>
    <w:p w:rsidR="00000000" w:rsidDel="00000000" w:rsidP="00000000" w:rsidRDefault="00000000" w:rsidRPr="00000000" w14:paraId="000000AD">
      <w:pPr>
        <w:numPr>
          <w:ilvl w:val="0"/>
          <w:numId w:val="1"/>
        </w:numPr>
        <w:ind w:left="720" w:hanging="360"/>
      </w:pPr>
      <w:r w:rsidDel="00000000" w:rsidR="00000000" w:rsidRPr="00000000">
        <w:rPr>
          <w:rtl w:val="0"/>
        </w:rPr>
        <w:t xml:space="preserve">Repeat each style's </w:t>
      </w:r>
      <w:r w:rsidDel="00000000" w:rsidR="00000000" w:rsidRPr="00000000">
        <w:rPr>
          <w:b w:val="1"/>
          <w:bCs w:val="1"/>
          <w:rtl w:val="0"/>
        </w:rPr>
        <w:t xml:space="preserve">signature element</w:t>
      </w:r>
      <w:r w:rsidDel="00000000" w:rsidR="00000000" w:rsidRPr="00000000">
        <w:rPr>
          <w:rtl w:val="0"/>
        </w:rPr>
        <w:t xml:space="preserve"> consistently across all slides</w:t>
      </w:r>
    </w:p>
    <w:p w:rsidR="00000000" w:rsidDel="00000000" w:rsidP="00000000" w:rsidRDefault="00000000" w:rsidRPr="00000000" w14:paraId="000000AE">
      <w:pPr>
        <w:numPr>
          <w:ilvl w:val="0"/>
          <w:numId w:val="1"/>
        </w:numPr>
        <w:ind w:left="720" w:hanging="360"/>
      </w:pPr>
      <w:r w:rsidDel="00000000" w:rsidR="00000000" w:rsidRPr="00000000">
        <w:rPr>
          <w:rtl w:val="0"/>
        </w:rPr>
        <w:t xml:space="preserve">Match </w:t>
      </w:r>
      <w:r w:rsidDel="00000000" w:rsidR="00000000" w:rsidRPr="00000000">
        <w:rPr>
          <w:b w:val="1"/>
          <w:bCs w:val="1"/>
          <w:rtl w:val="0"/>
        </w:rPr>
        <w:t xml:space="preserve">font pairing</w:t>
      </w:r>
      <w:r w:rsidDel="00000000" w:rsidR="00000000" w:rsidRPr="00000000">
        <w:rPr>
          <w:rtl w:val="0"/>
        </w:rPr>
        <w:t xml:space="preserve"> exactly as specified — typography drives 50% of the style impression</w:t>
      </w:r>
    </w:p>
    <w:p w:rsidR="00000000" w:rsidDel="00000000" w:rsidP="00000000" w:rsidRDefault="00000000" w:rsidRPr="00000000" w14:paraId="000000AF">
      <w:pPr>
        <w:numPr>
          <w:ilvl w:val="0"/>
          <w:numId w:val="1"/>
        </w:numPr>
        <w:ind w:left="720" w:hanging="360"/>
      </w:pPr>
      <w:r w:rsidDel="00000000" w:rsidR="00000000" w:rsidRPr="00000000">
        <w:rPr>
          <w:rtl w:val="0"/>
        </w:rPr>
        <w:t xml:space="preserve">Use </w:t>
      </w:r>
      <w:r w:rsidDel="00000000" w:rsidR="00000000" w:rsidRPr="00000000">
        <w:rPr>
          <w:b w:val="1"/>
          <w:bCs w:val="1"/>
          <w:rtl w:val="0"/>
        </w:rPr>
        <w:t xml:space="preserve">exact HEX values</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references/styles.md</w:t>
      </w:r>
      <w:r w:rsidDel="00000000" w:rsidR="00000000" w:rsidRPr="00000000">
        <w:rPr>
          <w:rtl w:val="0"/>
        </w:rPr>
        <w:t xml:space="preserve"> — approximate colors break the aesthetic</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For detailed color, font, and layout specs per style → </w:t>
      </w:r>
      <w:hyperlink r:id="rId6">
        <w:r w:rsidDel="00000000" w:rsidR="00000000" w:rsidRPr="00000000">
          <w:rPr>
            <w:b w:val="1"/>
            <w:bCs w:val="1"/>
            <w:color w:val="1155cc"/>
            <w:u w:val="single"/>
            <w:rtl w:val="0"/>
          </w:rPr>
          <w:t xml:space="preserve">references/styles.md</w:t>
        </w:r>
      </w:hyperlink>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references/styles.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