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6A655C12" w14:textId="717DADF3" w:rsidR="00067C72" w:rsidRPr="00302425" w:rsidRDefault="00302425" w:rsidP="00135488">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6CBB2370" w:rsidR="00302425" w:rsidRPr="00302425" w:rsidRDefault="00067C72" w:rsidP="00135488">
      <w:pPr>
        <w:spacing w:line="480" w:lineRule="auto"/>
        <w:rPr>
          <w:rFonts w:ascii="Times New Roman" w:hAnsi="Times New Roman" w:cs="Times New Roman"/>
          <w:sz w:val="24"/>
          <w:szCs w:val="24"/>
        </w:rPr>
      </w:pPr>
      <w:r>
        <w:rPr>
          <w:noProof/>
        </w:rPr>
        <w:drawing>
          <wp:inline distT="0" distB="0" distL="0" distR="0" wp14:anchorId="0EC25A77" wp14:editId="4079E6D9">
            <wp:extent cx="6240780" cy="35476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3846" b="7236"/>
                    <a:stretch/>
                  </pic:blipFill>
                  <pic:spPr bwMode="auto">
                    <a:xfrm>
                      <a:off x="0" y="0"/>
                      <a:ext cx="6255731" cy="3556122"/>
                    </a:xfrm>
                    <a:prstGeom prst="rect">
                      <a:avLst/>
                    </a:prstGeom>
                    <a:ln>
                      <a:noFill/>
                    </a:ln>
                    <a:extLst>
                      <a:ext uri="{53640926-AAD7-44D8-BBD7-CCE9431645EC}">
                        <a14:shadowObscured xmlns:a14="http://schemas.microsoft.com/office/drawing/2010/main"/>
                      </a:ext>
                    </a:extLst>
                  </pic:spPr>
                </pic:pic>
              </a:graphicData>
            </a:graphic>
          </wp:inline>
        </w:drawing>
      </w:r>
    </w:p>
    <w:p w14:paraId="14490B23" w14:textId="4527310D" w:rsidR="00302425" w:rsidRPr="00E8568D" w:rsidRDefault="00302425" w:rsidP="00135488">
      <w:pPr>
        <w:spacing w:line="480" w:lineRule="auto"/>
        <w:rPr>
          <w:rFonts w:ascii="Times New Roman" w:hAnsi="Times New Roman" w:cs="Times New Roman"/>
          <w:sz w:val="24"/>
          <w:szCs w:val="24"/>
        </w:rPr>
      </w:pPr>
      <w:r>
        <w:rPr>
          <w:noProof/>
        </w:rPr>
        <w:drawing>
          <wp:inline distT="0" distB="0" distL="0" distR="0" wp14:anchorId="7AC7089D" wp14:editId="233E2FF3">
            <wp:extent cx="4264000" cy="1379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539" t="22564" r="21538" b="47578"/>
                    <a:stretch/>
                  </pic:blipFill>
                  <pic:spPr bwMode="auto">
                    <a:xfrm>
                      <a:off x="0" y="0"/>
                      <a:ext cx="4285571" cy="1386197"/>
                    </a:xfrm>
                    <a:prstGeom prst="rect">
                      <a:avLst/>
                    </a:prstGeom>
                    <a:ln>
                      <a:noFill/>
                    </a:ln>
                    <a:extLst>
                      <a:ext uri="{53640926-AAD7-44D8-BBD7-CCE9431645EC}">
                        <a14:shadowObscured xmlns:a14="http://schemas.microsoft.com/office/drawing/2010/main"/>
                      </a:ext>
                    </a:extLst>
                  </pic:spPr>
                </pic:pic>
              </a:graphicData>
            </a:graphic>
          </wp:inline>
        </w:drawing>
      </w:r>
    </w:p>
    <w:p w14:paraId="4DCEF7E9" w14:textId="624B68A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Graphs:</w:t>
      </w:r>
    </w:p>
    <w:p w14:paraId="1F9BD78B" w14:textId="60B6DB13" w:rsidR="003066B0" w:rsidRDefault="00067C72" w:rsidP="00135488">
      <w:pPr>
        <w:spacing w:line="480" w:lineRule="auto"/>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FF51ED" w14:textId="0B83A01D" w:rsidR="005B7A69" w:rsidRDefault="005B7A69" w:rsidP="00135488">
      <w:pPr>
        <w:spacing w:line="480" w:lineRule="auto"/>
        <w:rPr>
          <w:rFonts w:ascii="Times New Roman" w:hAnsi="Times New Roman" w:cs="Times New Roman"/>
          <w:sz w:val="24"/>
          <w:szCs w:val="24"/>
        </w:rPr>
      </w:pPr>
      <w:r>
        <w:rPr>
          <w:noProof/>
        </w:rPr>
        <w:drawing>
          <wp:inline distT="0" distB="0" distL="0" distR="0" wp14:anchorId="53A22484" wp14:editId="0F1A9446">
            <wp:extent cx="4572000" cy="2743200"/>
            <wp:effectExtent l="0" t="0" r="0" b="0"/>
            <wp:docPr id="3" name="Chart 3">
              <a:extLst xmlns:a="http://schemas.openxmlformats.org/drawingml/2006/main">
                <a:ext uri="{FF2B5EF4-FFF2-40B4-BE49-F238E27FC236}">
                  <a16:creationId xmlns:a16="http://schemas.microsoft.com/office/drawing/2014/main" id="{51CFE1E6-15FA-49D1-9537-4DAB67AF2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D47A4C" w14:textId="14AA7536" w:rsidR="003066B0" w:rsidRDefault="00254D4E" w:rsidP="00135488">
      <w:pPr>
        <w:spacing w:line="480" w:lineRule="auto"/>
        <w:rPr>
          <w:rFonts w:ascii="Times New Roman" w:hAnsi="Times New Roman" w:cs="Times New Roman"/>
          <w:sz w:val="24"/>
          <w:szCs w:val="24"/>
        </w:rPr>
      </w:pPr>
      <w:r>
        <w:rPr>
          <w:noProof/>
        </w:rPr>
        <w:lastRenderedPageBreak/>
        <w:drawing>
          <wp:inline distT="0" distB="0" distL="0" distR="0" wp14:anchorId="7B6B19AC" wp14:editId="56C4D4F1">
            <wp:extent cx="4572000" cy="2743200"/>
            <wp:effectExtent l="0" t="0" r="0" b="0"/>
            <wp:docPr id="11" name="Chart 11">
              <a:extLst xmlns:a="http://schemas.openxmlformats.org/drawingml/2006/main">
                <a:ext uri="{FF2B5EF4-FFF2-40B4-BE49-F238E27FC236}">
                  <a16:creationId xmlns:a16="http://schemas.microsoft.com/office/drawing/2014/main" id="{09368C19-6394-42E2-A224-EF081E5E6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F6857" w14:textId="5F4DC874" w:rsidR="00B600F4" w:rsidRDefault="00B600F4" w:rsidP="00135488">
      <w:pPr>
        <w:spacing w:line="480" w:lineRule="auto"/>
        <w:rPr>
          <w:rFonts w:ascii="Times New Roman" w:hAnsi="Times New Roman" w:cs="Times New Roman"/>
          <w:sz w:val="24"/>
          <w:szCs w:val="24"/>
        </w:rPr>
      </w:pPr>
    </w:p>
    <w:p w14:paraId="4F04E135" w14:textId="46100027" w:rsidR="00135488" w:rsidRDefault="00135488" w:rsidP="00135488">
      <w:pPr>
        <w:spacing w:line="480" w:lineRule="auto"/>
        <w:rPr>
          <w:rFonts w:ascii="Times New Roman" w:hAnsi="Times New Roman" w:cs="Times New Roman"/>
          <w:sz w:val="24"/>
          <w:szCs w:val="24"/>
        </w:rPr>
      </w:pPr>
      <w:r>
        <w:rPr>
          <w:noProof/>
        </w:rPr>
        <w:drawing>
          <wp:inline distT="0" distB="0" distL="0" distR="0" wp14:anchorId="004545D0" wp14:editId="7C93E7CB">
            <wp:extent cx="4572000" cy="2743200"/>
            <wp:effectExtent l="0" t="0" r="0" b="0"/>
            <wp:docPr id="12" name="Chart 12">
              <a:extLst xmlns:a="http://schemas.openxmlformats.org/drawingml/2006/main">
                <a:ext uri="{FF2B5EF4-FFF2-40B4-BE49-F238E27FC236}">
                  <a16:creationId xmlns:a16="http://schemas.microsoft.com/office/drawing/2014/main" id="{A28FF3B9-3E6D-42DB-B4DC-35B8C43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E2B53A" w14:textId="7CD47275" w:rsidR="005B7A69" w:rsidRDefault="005B7A69" w:rsidP="00135488">
      <w:pPr>
        <w:spacing w:line="480" w:lineRule="auto"/>
        <w:rPr>
          <w:rFonts w:ascii="Times New Roman" w:hAnsi="Times New Roman" w:cs="Times New Roman"/>
          <w:sz w:val="24"/>
          <w:szCs w:val="24"/>
        </w:rPr>
      </w:pPr>
    </w:p>
    <w:p w14:paraId="769E0CAA" w14:textId="5DF4BAAC" w:rsidR="005B7A69" w:rsidRDefault="005B7A69" w:rsidP="00135488">
      <w:pPr>
        <w:spacing w:line="480" w:lineRule="auto"/>
        <w:rPr>
          <w:rFonts w:ascii="Times New Roman" w:hAnsi="Times New Roman" w:cs="Times New Roman"/>
          <w:sz w:val="24"/>
          <w:szCs w:val="24"/>
        </w:rPr>
      </w:pPr>
      <w:r>
        <w:rPr>
          <w:noProof/>
        </w:rPr>
        <w:lastRenderedPageBreak/>
        <w:drawing>
          <wp:inline distT="0" distB="0" distL="0" distR="0" wp14:anchorId="653B793D" wp14:editId="7E90A8E7">
            <wp:extent cx="4572000" cy="2743200"/>
            <wp:effectExtent l="0" t="0" r="0" b="0"/>
            <wp:docPr id="4" name="Chart 4">
              <a:extLst xmlns:a="http://schemas.openxmlformats.org/drawingml/2006/main">
                <a:ext uri="{FF2B5EF4-FFF2-40B4-BE49-F238E27FC236}">
                  <a16:creationId xmlns:a16="http://schemas.microsoft.com/office/drawing/2014/main" id="{9A1982DA-8788-4BCB-9039-384988CC5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AA4C54" w14:textId="7C15C01D" w:rsidR="005B7A69" w:rsidRDefault="005B7A69" w:rsidP="00135488">
      <w:pPr>
        <w:spacing w:line="480" w:lineRule="auto"/>
        <w:rPr>
          <w:rFonts w:ascii="Times New Roman" w:hAnsi="Times New Roman" w:cs="Times New Roman"/>
          <w:sz w:val="24"/>
          <w:szCs w:val="24"/>
        </w:rPr>
      </w:pPr>
      <w:r>
        <w:rPr>
          <w:noProof/>
        </w:rPr>
        <w:drawing>
          <wp:inline distT="0" distB="0" distL="0" distR="0" wp14:anchorId="69780541" wp14:editId="0EAC9D48">
            <wp:extent cx="4572000" cy="2743200"/>
            <wp:effectExtent l="0" t="0" r="0" b="0"/>
            <wp:docPr id="5" name="Chart 5">
              <a:extLst xmlns:a="http://schemas.openxmlformats.org/drawingml/2006/main">
                <a:ext uri="{FF2B5EF4-FFF2-40B4-BE49-F238E27FC236}">
                  <a16:creationId xmlns:a16="http://schemas.microsoft.com/office/drawing/2014/main" id="{3E033AC8-638B-4B4A-87DD-B7ED710B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0743E0AB" w14:textId="1FCAA229" w:rsidR="003C1C75"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ab/>
        <w:t>Both my Genetic Algorithm and Tabu Search only ran a set number of times so that when the number of nodes was increased, there was not a huge difference in the total runtime</w:t>
      </w:r>
      <w:r w:rsidR="001A729B">
        <w:rPr>
          <w:rFonts w:ascii="Times New Roman" w:hAnsi="Times New Roman" w:cs="Times New Roman"/>
          <w:sz w:val="24"/>
          <w:szCs w:val="24"/>
        </w:rPr>
        <w:t xml:space="preserve"> (can’t match them with a big O notation</w:t>
      </w:r>
      <w:r>
        <w:rPr>
          <w:rFonts w:ascii="Times New Roman" w:hAnsi="Times New Roman" w:cs="Times New Roman"/>
          <w:sz w:val="24"/>
          <w:szCs w:val="24"/>
        </w:rPr>
        <w:t xml:space="preserve">. As you can see in my graphs, I could find a Hamiltonian circuit for 500 nodes in under a second. </w:t>
      </w:r>
      <w:r w:rsidR="001A729B">
        <w:rPr>
          <w:rFonts w:ascii="Times New Roman" w:hAnsi="Times New Roman" w:cs="Times New Roman"/>
          <w:sz w:val="24"/>
          <w:szCs w:val="24"/>
        </w:rPr>
        <w:t>Of course,</w:t>
      </w:r>
      <w:r>
        <w:rPr>
          <w:rFonts w:ascii="Times New Roman" w:hAnsi="Times New Roman" w:cs="Times New Roman"/>
          <w:sz w:val="24"/>
          <w:szCs w:val="24"/>
        </w:rPr>
        <w:t xml:space="preserve"> the downside is that neither of my algorithms would find the most efficient circuit, however they came close. Eventually my Tabu Search gets </w:t>
      </w:r>
      <w:r>
        <w:rPr>
          <w:rFonts w:ascii="Times New Roman" w:hAnsi="Times New Roman" w:cs="Times New Roman"/>
          <w:sz w:val="24"/>
          <w:szCs w:val="24"/>
        </w:rPr>
        <w:lastRenderedPageBreak/>
        <w:t xml:space="preserve">less and less efficient in comparison to my genetic algorithm. I think this is due to the fact that my tabu search uses has many more </w:t>
      </w:r>
      <w:r w:rsidR="001A729B">
        <w:rPr>
          <w:rFonts w:ascii="Times New Roman" w:hAnsi="Times New Roman" w:cs="Times New Roman"/>
          <w:sz w:val="24"/>
          <w:szCs w:val="24"/>
        </w:rPr>
        <w:t xml:space="preserve">memory-intensive </w:t>
      </w:r>
      <w:r>
        <w:rPr>
          <w:rFonts w:ascii="Times New Roman" w:hAnsi="Times New Roman" w:cs="Times New Roman"/>
          <w:sz w:val="24"/>
          <w:szCs w:val="24"/>
        </w:rPr>
        <w:t>operations such as clear() and was overall less optimized as my genetic algorithm.</w:t>
      </w:r>
    </w:p>
    <w:p w14:paraId="3FA2E581" w14:textId="125E6857" w:rsidR="00135488" w:rsidRDefault="00135488" w:rsidP="00135488">
      <w:pPr>
        <w:spacing w:line="480" w:lineRule="auto"/>
        <w:rPr>
          <w:rFonts w:ascii="Times New Roman" w:hAnsi="Times New Roman" w:cs="Times New Roman"/>
          <w:sz w:val="24"/>
          <w:szCs w:val="24"/>
        </w:rPr>
      </w:pPr>
      <w:r>
        <w:rPr>
          <w:rFonts w:ascii="Times New Roman" w:hAnsi="Times New Roman" w:cs="Times New Roman"/>
          <w:sz w:val="24"/>
          <w:szCs w:val="24"/>
        </w:rPr>
        <w:tab/>
        <w:t>Compared to the Brute Force and Dynamic Programming algorithms from lab 3, the GA and Tabu Algorithms were much more efficient as the number of nodes increased. This can easily be seen with how the Lab 4 Algorithms can easily handle 500 nodes while Brute Force and Dynamic stopped before 20. This is due to the fact that while Brute Force and Dynamic Programming algorithms try to find the absolute best path, the GA and Tabu Algorithms settle for approximations and “good enough” paths which allow them to run much faster</w:t>
      </w:r>
      <w:r w:rsidR="00F33FF0">
        <w:rPr>
          <w:rFonts w:ascii="Times New Roman" w:hAnsi="Times New Roman" w:cs="Times New Roman"/>
          <w:sz w:val="24"/>
          <w:szCs w:val="24"/>
        </w:rPr>
        <w:t xml:space="preserve"> (local bests)</w:t>
      </w:r>
      <w:r w:rsidR="001A729B">
        <w:rPr>
          <w:rFonts w:ascii="Times New Roman" w:hAnsi="Times New Roman" w:cs="Times New Roman"/>
          <w:sz w:val="24"/>
          <w:szCs w:val="24"/>
        </w:rPr>
        <w:t xml:space="preserve"> because they are not testing every single path.</w:t>
      </w: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I used the strategy design pattern as my design pattern. Strategy seemed the most appealing to me because I can just write new algorithms in my SearchAlgo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TSP_Algo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describe the structure of my program, my main class includes from Search which inherits from the virtual base class Algorithm. Search runs all the Strategy pattern commands (load, select, execute, etc.). Search includes TSP_Algo which contains the brute force and DP algorithms in the form of static functions. Search has a vector of function pointers (algorithms) </w:t>
      </w:r>
      <w:r>
        <w:rPr>
          <w:rFonts w:ascii="Times New Roman" w:hAnsi="Times New Roman" w:cs="Times New Roman"/>
          <w:sz w:val="24"/>
          <w:szCs w:val="24"/>
        </w:rPr>
        <w:lastRenderedPageBreak/>
        <w:t>which it adds to from TSP_Algo in my Search classes constructor. My graph is represented as a vector of nodes called vec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implemented a fileHandler object that incorporates both the file loader and output system into a single interface. The Load() and Save() functions in my Search class now call the fileHandler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49DB6AD9" w:rsidR="003C1C75" w:rsidRDefault="0007534A"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variables that control the max tabuList size so that I could see how changing those variables would affect the total runtime of each algorithm.</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247BD902" w:rsidR="00135488" w:rsidRDefault="00135488" w:rsidP="00135488">
      <w:pPr>
        <w:spacing w:line="480" w:lineRule="auto"/>
        <w:ind w:firstLine="720"/>
        <w:rPr>
          <w:rFonts w:ascii="Times New Roman" w:hAnsi="Times New Roman" w:cs="Times New Roman"/>
          <w:sz w:val="24"/>
          <w:szCs w:val="24"/>
        </w:rPr>
      </w:pPr>
    </w:p>
    <w:p w14:paraId="3E40D7C0" w14:textId="58A1B92A" w:rsidR="00135488" w:rsidRDefault="00135488" w:rsidP="00135488">
      <w:pPr>
        <w:spacing w:line="480" w:lineRule="auto"/>
        <w:ind w:firstLine="720"/>
        <w:rPr>
          <w:rFonts w:ascii="Times New Roman" w:hAnsi="Times New Roman" w:cs="Times New Roman"/>
          <w:sz w:val="24"/>
          <w:szCs w:val="24"/>
        </w:rPr>
      </w:pPr>
    </w:p>
    <w:p w14:paraId="4F4966FC" w14:textId="4E00AC82" w:rsidR="00135488" w:rsidRDefault="00135488" w:rsidP="00135488">
      <w:pPr>
        <w:spacing w:line="480" w:lineRule="auto"/>
        <w:ind w:firstLine="720"/>
        <w:rPr>
          <w:rFonts w:ascii="Times New Roman" w:hAnsi="Times New Roman" w:cs="Times New Roman"/>
          <w:sz w:val="24"/>
          <w:szCs w:val="24"/>
        </w:rPr>
      </w:pPr>
    </w:p>
    <w:p w14:paraId="0AE6E4B3" w14:textId="56E068F7" w:rsidR="00135488" w:rsidRDefault="00135488" w:rsidP="00135488">
      <w:pPr>
        <w:spacing w:line="480" w:lineRule="auto"/>
        <w:ind w:firstLine="720"/>
        <w:rPr>
          <w:rFonts w:ascii="Times New Roman" w:hAnsi="Times New Roman" w:cs="Times New Roman"/>
          <w:sz w:val="24"/>
          <w:szCs w:val="24"/>
        </w:rPr>
      </w:pPr>
    </w:p>
    <w:p w14:paraId="7A279F92" w14:textId="5D21AE0E" w:rsidR="00135488" w:rsidRDefault="00135488" w:rsidP="00135488">
      <w:pPr>
        <w:spacing w:line="480" w:lineRule="auto"/>
        <w:ind w:firstLine="720"/>
        <w:rPr>
          <w:rFonts w:ascii="Times New Roman" w:hAnsi="Times New Roman" w:cs="Times New Roman"/>
          <w:sz w:val="24"/>
          <w:szCs w:val="24"/>
        </w:rPr>
      </w:pPr>
    </w:p>
    <w:p w14:paraId="701F3F67" w14:textId="79D036F8" w:rsidR="00135488" w:rsidRDefault="00135488" w:rsidP="00135488">
      <w:pPr>
        <w:spacing w:line="480" w:lineRule="auto"/>
        <w:ind w:firstLine="720"/>
        <w:rPr>
          <w:rFonts w:ascii="Times New Roman" w:hAnsi="Times New Roman" w:cs="Times New Roman"/>
          <w:sz w:val="24"/>
          <w:szCs w:val="24"/>
        </w:rPr>
      </w:pPr>
    </w:p>
    <w:p w14:paraId="610B367A" w14:textId="2780CC04" w:rsidR="00135488" w:rsidRDefault="00135488" w:rsidP="00717661">
      <w:pPr>
        <w:spacing w:line="480" w:lineRule="auto"/>
        <w:rPr>
          <w:rFonts w:ascii="Times New Roman" w:hAnsi="Times New Roman" w:cs="Times New Roman"/>
          <w:sz w:val="24"/>
          <w:szCs w:val="24"/>
        </w:rPr>
      </w:pPr>
    </w:p>
    <w:p w14:paraId="4F81CE00" w14:textId="10F81401" w:rsidR="00E91C74" w:rsidRPr="00E30B12"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0FD3E7A5" w:rsidR="003C1C75" w:rsidRDefault="00E91C74" w:rsidP="00135488">
      <w:pPr>
        <w:spacing w:line="480" w:lineRule="auto"/>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584D5FBB" w14:textId="77777777" w:rsidR="00135488" w:rsidRDefault="00135488" w:rsidP="00135488">
      <w:pPr>
        <w:spacing w:line="480" w:lineRule="auto"/>
        <w:jc w:val="center"/>
        <w:rPr>
          <w:rFonts w:ascii="Times New Roman" w:hAnsi="Times New Roman" w:cs="Times New Roman"/>
          <w:sz w:val="24"/>
          <w:szCs w:val="24"/>
        </w:rPr>
      </w:pPr>
    </w:p>
    <w:p w14:paraId="627D49C2" w14:textId="0635C82F"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Variations of GA and Tabu</w:t>
      </w:r>
    </w:p>
    <w:p w14:paraId="7B8393A1" w14:textId="47938ED8"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 xml:space="preserve">The main variables I altered in my GA algorithm were the number of neighbors that survive each generation, </w:t>
      </w:r>
      <w:r w:rsidR="00B649FA">
        <w:rPr>
          <w:rFonts w:ascii="Times New Roman" w:hAnsi="Times New Roman" w:cs="Times New Roman"/>
          <w:sz w:val="24"/>
          <w:szCs w:val="24"/>
        </w:rPr>
        <w:t>the number of crossovers performed on each chromosome per generation, and the</w:t>
      </w:r>
      <w:bookmarkStart w:id="0" w:name="_GoBack"/>
      <w:bookmarkEnd w:id="0"/>
      <w:r w:rsidR="00E30B12">
        <w:rPr>
          <w:rFonts w:ascii="Times New Roman" w:hAnsi="Times New Roman" w:cs="Times New Roman"/>
          <w:sz w:val="24"/>
          <w:szCs w:val="24"/>
        </w:rPr>
        <w:t xml:space="preserve"> mutation chance of each neighbor every generation. As you can see from the tables in my raw data, when I increase the number of neighbors that survive every generation, the algorithm becomes less efficient and has a slightly higher total runtime when I used 5 survivors instead of 3. In addition, when I decrease my mutation chance from 30% to 15%, my algorithm became slightly more efficient. </w:t>
      </w:r>
      <w:r w:rsidR="003066B0">
        <w:rPr>
          <w:rFonts w:ascii="Times New Roman" w:hAnsi="Times New Roman" w:cs="Times New Roman"/>
          <w:sz w:val="24"/>
          <w:szCs w:val="24"/>
        </w:rPr>
        <w:t>T</w:t>
      </w:r>
      <w:r w:rsidR="00E30B12">
        <w:rPr>
          <w:rFonts w:ascii="Times New Roman" w:hAnsi="Times New Roman" w:cs="Times New Roman"/>
          <w:sz w:val="24"/>
          <w:szCs w:val="24"/>
        </w:rPr>
        <w:t>his is due to the fact that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r w:rsidR="00E30B12">
        <w:rPr>
          <w:rFonts w:ascii="Times New Roman" w:hAnsi="Times New Roman" w:cs="Times New Roman"/>
          <w:sz w:val="24"/>
          <w:szCs w:val="24"/>
        </w:rPr>
        <w:t>.</w:t>
      </w:r>
    </w:p>
    <w:p w14:paraId="426F379E" w14:textId="77777777"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t>The variable I altered in my tabuList was the size of my tabuList. I originally have my tabu list’s max size set to the permutation of the number of nodes and 2:</w:t>
      </w:r>
    </w:p>
    <w:p w14:paraId="03CFC8CD" w14:textId="3FB588AE" w:rsidR="00E30B12" w:rsidRDefault="00E30B12"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24964B6" w14:textId="4CDB6C9E"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made it so that the tabuList’s max size is equal to the amount of unique </w:t>
      </w:r>
      <w:r w:rsidR="004F1EDA">
        <w:rPr>
          <w:rFonts w:ascii="Times New Roman" w:hAnsi="Times New Roman" w:cs="Times New Roman"/>
          <w:sz w:val="24"/>
          <w:szCs w:val="24"/>
        </w:rPr>
        <w:t>positions that can be swapped in the tabuList. When I decrease my tabuList’s max size to just the number of nodes itself</w:t>
      </w:r>
      <w:r w:rsidR="003066B0">
        <w:rPr>
          <w:rFonts w:ascii="Times New Roman" w:hAnsi="Times New Roman" w:cs="Times New Roman"/>
          <w:sz w:val="24"/>
          <w:szCs w:val="24"/>
        </w:rPr>
        <w:t xml:space="preserve"> (n)</w:t>
      </w:r>
      <w:r w:rsidR="004F1EDA">
        <w:rPr>
          <w:rFonts w:ascii="Times New Roman" w:hAnsi="Times New Roman" w:cs="Times New Roman"/>
          <w:sz w:val="24"/>
          <w:szCs w:val="24"/>
        </w:rPr>
        <w:t>, my tabu search becomes more efficient. This is because my tabuList fills up faster which means my tabu algorithm performs less swaps. This would result in a faster runtime at the expense of a potentially less accurate algorithm.</w:t>
      </w:r>
    </w:p>
    <w:p w14:paraId="7783CA1B" w14:textId="18768421" w:rsidR="00E30B12" w:rsidRPr="00E8568D"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4CAF3D8" w14:textId="77777777" w:rsidR="00106D15" w:rsidRDefault="00106D15" w:rsidP="00135488">
      <w:pPr>
        <w:spacing w:line="480" w:lineRule="auto"/>
      </w:pPr>
    </w:p>
    <w:sectPr w:rsidR="001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534A"/>
    <w:rsid w:val="00106D15"/>
    <w:rsid w:val="00135488"/>
    <w:rsid w:val="001A729B"/>
    <w:rsid w:val="00254D4E"/>
    <w:rsid w:val="00302425"/>
    <w:rsid w:val="003066B0"/>
    <w:rsid w:val="003C1C75"/>
    <w:rsid w:val="003E6B50"/>
    <w:rsid w:val="004F1EDA"/>
    <w:rsid w:val="005B7A69"/>
    <w:rsid w:val="00717661"/>
    <w:rsid w:val="00B600F4"/>
    <w:rsid w:val="00B649FA"/>
    <w:rsid w:val="00BA37F0"/>
    <w:rsid w:val="00E30B12"/>
    <w:rsid w:val="00E91C74"/>
    <w:rsid w:val="00F33FF0"/>
    <w:rsid w:val="00F8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255F-42FA-A13D-3AD5FE5105E2}"/>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255F-42FA-A13D-3AD5FE5105E2}"/>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1F67-47C6-A951-854F513530EE}"/>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1F67-47C6-A951-854F513530EE}"/>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1F67-47C6-A951-854F513530EE}"/>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1F67-47C6-A951-854F513530EE}"/>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7823-4DF3-BA7C-78BBE4F31579}"/>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7823-4DF3-BA7C-78BBE4F31579}"/>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7823-4DF3-BA7C-78BBE4F31579}"/>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7823-4DF3-BA7C-78BBE4F31579}"/>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Dynamic Programming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DATA!$H$24</c:f>
              <c:strCache>
                <c:ptCount val="1"/>
                <c:pt idx="0">
                  <c:v>Genetic Algorithm</c:v>
                </c:pt>
              </c:strCache>
            </c:strRef>
          </c:tx>
          <c:spPr>
            <a:ln w="19050" cap="rnd">
              <a:solidFill>
                <a:schemeClr val="accent1"/>
              </a:solidFill>
              <a:round/>
            </a:ln>
            <a:effectLst/>
          </c:spPr>
          <c:marker>
            <c:symbol val="none"/>
          </c:marker>
          <c:xVal>
            <c:numRef>
              <c:f>DATA!$G$25:$G$31</c:f>
              <c:numCache>
                <c:formatCode>General</c:formatCode>
                <c:ptCount val="7"/>
                <c:pt idx="0">
                  <c:v>4</c:v>
                </c:pt>
                <c:pt idx="1">
                  <c:v>5</c:v>
                </c:pt>
                <c:pt idx="2">
                  <c:v>6</c:v>
                </c:pt>
                <c:pt idx="3">
                  <c:v>7</c:v>
                </c:pt>
                <c:pt idx="4">
                  <c:v>8</c:v>
                </c:pt>
                <c:pt idx="5">
                  <c:v>9</c:v>
                </c:pt>
                <c:pt idx="6">
                  <c:v>10</c:v>
                </c:pt>
              </c:numCache>
            </c:numRef>
          </c:xVal>
          <c:yVal>
            <c:numRef>
              <c:f>DATA!$H$25:$H$31</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0-4E73-4ED4-9B58-DD1B6E033D17}"/>
            </c:ext>
          </c:extLst>
        </c:ser>
        <c:ser>
          <c:idx val="1"/>
          <c:order val="1"/>
          <c:tx>
            <c:strRef>
              <c:f>DATA!$I$24</c:f>
              <c:strCache>
                <c:ptCount val="1"/>
                <c:pt idx="0">
                  <c:v>Dynamic Programming</c:v>
                </c:pt>
              </c:strCache>
            </c:strRef>
          </c:tx>
          <c:spPr>
            <a:ln w="19050" cap="rnd">
              <a:solidFill>
                <a:schemeClr val="accent2"/>
              </a:solidFill>
              <a:round/>
            </a:ln>
            <a:effectLst/>
          </c:spPr>
          <c:marker>
            <c:symbol val="none"/>
          </c:marker>
          <c:xVal>
            <c:numRef>
              <c:f>DATA!$G$25:$G$31</c:f>
              <c:numCache>
                <c:formatCode>General</c:formatCode>
                <c:ptCount val="7"/>
                <c:pt idx="0">
                  <c:v>4</c:v>
                </c:pt>
                <c:pt idx="1">
                  <c:v>5</c:v>
                </c:pt>
                <c:pt idx="2">
                  <c:v>6</c:v>
                </c:pt>
                <c:pt idx="3">
                  <c:v>7</c:v>
                </c:pt>
                <c:pt idx="4">
                  <c:v>8</c:v>
                </c:pt>
                <c:pt idx="5">
                  <c:v>9</c:v>
                </c:pt>
                <c:pt idx="6">
                  <c:v>10</c:v>
                </c:pt>
              </c:numCache>
            </c:numRef>
          </c:xVal>
          <c:yVal>
            <c:numRef>
              <c:f>DATA!$I$25:$I$31</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4E73-4ED4-9B58-DD1B6E033D17}"/>
            </c:ext>
          </c:extLst>
        </c:ser>
        <c:dLbls>
          <c:showLegendKey val="0"/>
          <c:showVal val="0"/>
          <c:showCatName val="0"/>
          <c:showSerName val="0"/>
          <c:showPercent val="0"/>
          <c:showBubbleSize val="0"/>
        </c:dLbls>
        <c:axId val="466396696"/>
        <c:axId val="466398664"/>
      </c:scatterChart>
      <c:valAx>
        <c:axId val="46639669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8664"/>
        <c:crosses val="autoZero"/>
        <c:crossBetween val="midCat"/>
      </c:valAx>
      <c:valAx>
        <c:axId val="466398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Search vs. Dynamic Programming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DATA!$H$33</c:f>
              <c:strCache>
                <c:ptCount val="1"/>
                <c:pt idx="0">
                  <c:v>Tabu</c:v>
                </c:pt>
              </c:strCache>
            </c:strRef>
          </c:tx>
          <c:spPr>
            <a:ln w="19050" cap="rnd">
              <a:solidFill>
                <a:schemeClr val="accent1"/>
              </a:solidFill>
              <a:round/>
            </a:ln>
            <a:effectLst/>
          </c:spPr>
          <c:marker>
            <c:symbol val="none"/>
          </c:marker>
          <c:xVal>
            <c:numRef>
              <c:f>DATA!$G$34:$G$40</c:f>
              <c:numCache>
                <c:formatCode>General</c:formatCode>
                <c:ptCount val="7"/>
                <c:pt idx="0">
                  <c:v>4</c:v>
                </c:pt>
                <c:pt idx="1">
                  <c:v>5</c:v>
                </c:pt>
                <c:pt idx="2">
                  <c:v>6</c:v>
                </c:pt>
                <c:pt idx="3">
                  <c:v>7</c:v>
                </c:pt>
                <c:pt idx="4">
                  <c:v>8</c:v>
                </c:pt>
                <c:pt idx="5">
                  <c:v>9</c:v>
                </c:pt>
                <c:pt idx="6">
                  <c:v>10</c:v>
                </c:pt>
              </c:numCache>
            </c:numRef>
          </c:xVal>
          <c:yVal>
            <c:numRef>
              <c:f>DATA!$H$34:$H$40</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0-3188-4485-8763-84E0A4092CD0}"/>
            </c:ext>
          </c:extLst>
        </c:ser>
        <c:ser>
          <c:idx val="1"/>
          <c:order val="1"/>
          <c:tx>
            <c:strRef>
              <c:f>DATA!$I$33</c:f>
              <c:strCache>
                <c:ptCount val="1"/>
                <c:pt idx="0">
                  <c:v>Dynamic Programming</c:v>
                </c:pt>
              </c:strCache>
            </c:strRef>
          </c:tx>
          <c:spPr>
            <a:ln w="19050" cap="rnd">
              <a:solidFill>
                <a:schemeClr val="accent2"/>
              </a:solidFill>
              <a:round/>
            </a:ln>
            <a:effectLst/>
          </c:spPr>
          <c:marker>
            <c:symbol val="none"/>
          </c:marker>
          <c:xVal>
            <c:numRef>
              <c:f>DATA!$G$34:$G$40</c:f>
              <c:numCache>
                <c:formatCode>General</c:formatCode>
                <c:ptCount val="7"/>
                <c:pt idx="0">
                  <c:v>4</c:v>
                </c:pt>
                <c:pt idx="1">
                  <c:v>5</c:v>
                </c:pt>
                <c:pt idx="2">
                  <c:v>6</c:v>
                </c:pt>
                <c:pt idx="3">
                  <c:v>7</c:v>
                </c:pt>
                <c:pt idx="4">
                  <c:v>8</c:v>
                </c:pt>
                <c:pt idx="5">
                  <c:v>9</c:v>
                </c:pt>
                <c:pt idx="6">
                  <c:v>10</c:v>
                </c:pt>
              </c:numCache>
            </c:numRef>
          </c:xVal>
          <c:yVal>
            <c:numRef>
              <c:f>DATA!$I$34:$I$40</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3188-4485-8763-84E0A4092CD0}"/>
            </c:ext>
          </c:extLst>
        </c:ser>
        <c:dLbls>
          <c:showLegendKey val="0"/>
          <c:showVal val="0"/>
          <c:showCatName val="0"/>
          <c:showSerName val="0"/>
          <c:showPercent val="0"/>
          <c:showBubbleSize val="0"/>
        </c:dLbls>
        <c:axId val="664693088"/>
        <c:axId val="664690792"/>
      </c:scatterChart>
      <c:valAx>
        <c:axId val="664693088"/>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0792"/>
        <c:crosses val="autoZero"/>
        <c:crossBetween val="midCat"/>
      </c:valAx>
      <c:valAx>
        <c:axId val="66469079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8</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11</cp:revision>
  <dcterms:created xsi:type="dcterms:W3CDTF">2018-11-29T17:28:00Z</dcterms:created>
  <dcterms:modified xsi:type="dcterms:W3CDTF">2018-11-30T15:06:00Z</dcterms:modified>
</cp:coreProperties>
</file>