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B5307" w14:textId="77777777" w:rsidR="004D2AA6" w:rsidRPr="004D2AA6" w:rsidRDefault="004D2AA6" w:rsidP="004D2AA6">
      <w:pPr>
        <w:pStyle w:val="Heading1"/>
        <w:rPr>
          <w:sz w:val="36"/>
          <w:szCs w:val="36"/>
        </w:rPr>
      </w:pPr>
      <w:r w:rsidRPr="004D2AA6">
        <w:rPr>
          <w:sz w:val="36"/>
          <w:szCs w:val="36"/>
        </w:rPr>
        <w:t>Задание 2</w:t>
      </w:r>
    </w:p>
    <w:p w14:paraId="656CEFA2" w14:textId="77777777" w:rsidR="004D2AA6" w:rsidRPr="004D2AA6" w:rsidRDefault="004D2AA6" w:rsidP="004D2AA6">
      <w:pPr>
        <w:rPr>
          <w:sz w:val="24"/>
          <w:szCs w:val="24"/>
        </w:rPr>
      </w:pPr>
      <w:r w:rsidRPr="004D2AA6">
        <w:rPr>
          <w:sz w:val="24"/>
          <w:szCs w:val="24"/>
        </w:rPr>
        <w:t xml:space="preserve">Приведите примеры различных видов изменений (в понимании </w:t>
      </w:r>
      <w:r w:rsidRPr="004D2AA6">
        <w:rPr>
          <w:sz w:val="24"/>
          <w:szCs w:val="24"/>
          <w:lang w:val="en-US"/>
        </w:rPr>
        <w:t>ITIL</w:t>
      </w:r>
      <w:r w:rsidRPr="004D2AA6">
        <w:rPr>
          <w:sz w:val="24"/>
          <w:szCs w:val="24"/>
        </w:rPr>
        <w:t>) из вашего рабочего опыта.</w:t>
      </w:r>
    </w:p>
    <w:p w14:paraId="62A7BF62" w14:textId="77777777" w:rsidR="00C63AA9" w:rsidRDefault="00C63AA9" w:rsidP="00C63AA9">
      <w:pPr>
        <w:pStyle w:val="Heading1"/>
        <w:shd w:val="clear" w:color="auto" w:fill="FFFFFF"/>
        <w:spacing w:before="0" w:after="360"/>
        <w:textAlignment w:val="baseline"/>
        <w:rPr>
          <w:rFonts w:ascii="Segoe UI" w:hAnsi="Segoe UI" w:cs="Segoe UI"/>
          <w:color w:val="253858"/>
        </w:rPr>
      </w:pPr>
      <w:r>
        <w:rPr>
          <w:rFonts w:ascii="Segoe UI" w:hAnsi="Segoe UI" w:cs="Segoe UI"/>
          <w:b/>
          <w:bCs/>
          <w:color w:val="253858"/>
        </w:rPr>
        <w:t>Что такое запрос на обслуживание?</w:t>
      </w:r>
    </w:p>
    <w:p w14:paraId="5866035E" w14:textId="77777777" w:rsidR="00C63AA9" w:rsidRDefault="00C63AA9" w:rsidP="00C63AA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>ИТ-команды получают широкий спектр запросов от клиентов. Независимо от того, что запрашивают клиенты: доступ к приложениям, лицензии на ПО, сброс паролей или новое оборудование, — библиотека инфраструктуры информационных технологий (ITIL) классифицирует их как запросы на обслуживание. Запросы на обслуживание часто повторяются, поэтому эффективные ИТ-команды следуют воспроизводимой процедуре их обработки.</w:t>
      </w:r>
    </w:p>
    <w:p w14:paraId="5C9C1526" w14:textId="77777777" w:rsidR="00C63AA9" w:rsidRDefault="00C63AA9" w:rsidP="00C63AA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>Управление запросами на обслуживание связано с другими процессами управления услугами, включая управление инцидентами, проблемами и изменениями, но все же занимает отдельную нишу. Только управление запросами на обслуживание подразумевает, что пользователь отправляет запрос на что-то новое, будь то доступ к сервису, новый телефон или информация.</w:t>
      </w:r>
    </w:p>
    <w:p w14:paraId="6AE43123" w14:textId="77777777" w:rsidR="00C63AA9" w:rsidRDefault="00C63AA9" w:rsidP="00C63A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91E42"/>
        </w:rPr>
      </w:pPr>
      <w:hyperlink r:id="rId5" w:history="1">
        <w:r>
          <w:rPr>
            <w:rStyle w:val="Hyperlink"/>
            <w:rFonts w:ascii="Segoe UI" w:hAnsi="Segoe UI" w:cs="Segoe UI"/>
            <w:color w:val="0052CC"/>
            <w:bdr w:val="none" w:sz="0" w:space="0" w:color="auto" w:frame="1"/>
          </w:rPr>
          <w:t>В ITIL говорится</w:t>
        </w:r>
      </w:hyperlink>
      <w:r>
        <w:rPr>
          <w:rFonts w:ascii="Segoe UI" w:hAnsi="Segoe UI" w:cs="Segoe UI"/>
          <w:color w:val="091E42"/>
        </w:rPr>
        <w:t>, что вместе со службой поддержки запросы на обслуживание подчиняются процессу выполнения запроса.</w:t>
      </w:r>
    </w:p>
    <w:p w14:paraId="4F3DFFDA" w14:textId="77777777" w:rsidR="00C63AA9" w:rsidRDefault="00C63AA9" w:rsidP="00C63AA9">
      <w:pPr>
        <w:pStyle w:val="Heading2"/>
        <w:shd w:val="clear" w:color="auto" w:fill="FFFFFF"/>
        <w:spacing w:before="0" w:after="360"/>
        <w:textAlignment w:val="baseline"/>
        <w:rPr>
          <w:rFonts w:ascii="Segoe UI" w:hAnsi="Segoe UI" w:cs="Segoe UI"/>
          <w:color w:val="253858"/>
        </w:rPr>
      </w:pPr>
      <w:r>
        <w:rPr>
          <w:rFonts w:ascii="Segoe UI" w:hAnsi="Segoe UI" w:cs="Segoe UI"/>
          <w:b/>
          <w:bCs/>
          <w:color w:val="253858"/>
        </w:rPr>
        <w:t>Что такое выполнение запроса?</w:t>
      </w:r>
    </w:p>
    <w:p w14:paraId="188D3D04" w14:textId="77777777" w:rsidR="00C63AA9" w:rsidRDefault="00C63AA9" w:rsidP="00C63AA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>Выполнение запроса — это процесс решения запроса на обслуживание клиента, который относится к управлению полным жизненным циклом всех запросов на обслуживание. Команда службы поддержки стремится реагировать на запросы и выполнять их, обеспечивая при этом высочайший уровень качества поддержки клиента.</w:t>
      </w:r>
    </w:p>
    <w:p w14:paraId="7D6A8EBA" w14:textId="77777777" w:rsidR="00C63AA9" w:rsidRDefault="00C63AA9" w:rsidP="00C63AA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>Выполнение запросов заключается в предоставлении сотрудникам доступа к ИТ-услугам, необходимым для продуктивной работы. Процесс должен помогать пользователям узнавать о доступных сервисах, понимать, как отправить запрос, и формировать ожидания относительно сроков обработки запросов.</w:t>
      </w:r>
    </w:p>
    <w:p w14:paraId="7BF27253" w14:textId="77777777" w:rsidR="00C63AA9" w:rsidRDefault="00C63AA9" w:rsidP="00C63A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>В организациях, которые получают большое количество запросов на обслуживание, разумно обрабатывать запросы как отдельный рабочий поток, а также фиксировать их и управлять ими как отдельным типом записей. Этот процесс нужно отделить от других ИТ-процессов.</w:t>
      </w:r>
    </w:p>
    <w:p w14:paraId="1F18C4A1" w14:textId="77777777" w:rsidR="00C63AA9" w:rsidRDefault="00C63AA9" w:rsidP="00C63AA9">
      <w:pPr>
        <w:pStyle w:val="Heading2"/>
        <w:shd w:val="clear" w:color="auto" w:fill="FFFFFF"/>
        <w:spacing w:before="0" w:after="360"/>
        <w:textAlignment w:val="baseline"/>
        <w:rPr>
          <w:rFonts w:ascii="Segoe UI" w:hAnsi="Segoe UI" w:cs="Segoe UI"/>
          <w:color w:val="253858"/>
        </w:rPr>
      </w:pPr>
      <w:r>
        <w:rPr>
          <w:rFonts w:ascii="Segoe UI" w:hAnsi="Segoe UI" w:cs="Segoe UI"/>
          <w:b/>
          <w:bCs/>
          <w:color w:val="253858"/>
        </w:rPr>
        <w:lastRenderedPageBreak/>
        <w:t>Сравнение управления инцидентами и управления запросами на обслуживание</w:t>
      </w:r>
    </w:p>
    <w:p w14:paraId="143C0C50" w14:textId="77777777" w:rsidR="00C63AA9" w:rsidRDefault="00C63AA9" w:rsidP="00C63AA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>Распространенный вопрос об управлении запросами на обслуживание заключается в том, как оно связано с основными процессами ИТ, включая управление инцидентами, проблемами и изменениями. Стоит кратко осветить некоторые ключевые термины, прежде чем разбирать их различия.</w:t>
      </w:r>
    </w:p>
    <w:p w14:paraId="5EB118E6" w14:textId="77777777" w:rsidR="00C63AA9" w:rsidRDefault="00C63AA9" w:rsidP="00C63AA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91E42"/>
        </w:rPr>
      </w:pPr>
      <w:r>
        <w:rPr>
          <w:rStyle w:val="Strong"/>
          <w:rFonts w:ascii="Segoe UI" w:hAnsi="Segoe UI" w:cs="Segoe UI"/>
          <w:color w:val="091E42"/>
          <w:bdr w:val="none" w:sz="0" w:space="0" w:color="auto" w:frame="1"/>
        </w:rPr>
        <w:t>Запрос на обслуживание</w:t>
      </w:r>
      <w:r>
        <w:rPr>
          <w:rFonts w:ascii="Segoe UI" w:hAnsi="Segoe UI" w:cs="Segoe UI"/>
          <w:color w:val="091E42"/>
        </w:rPr>
        <w:t> — официальный запрос пользователя на получение чего-либо нового. Например, запрос на новый Macbook.</w:t>
      </w:r>
    </w:p>
    <w:p w14:paraId="4B152677" w14:textId="410C22BF" w:rsidR="00C63AA9" w:rsidRDefault="00C63AA9" w:rsidP="00C63AA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91E42"/>
        </w:rPr>
      </w:pPr>
      <w:r>
        <w:rPr>
          <w:rStyle w:val="Strong"/>
          <w:rFonts w:ascii="Segoe UI" w:hAnsi="Segoe UI" w:cs="Segoe UI"/>
          <w:color w:val="0052CC"/>
          <w:bdr w:val="none" w:sz="0" w:space="0" w:color="auto" w:frame="1"/>
        </w:rPr>
        <w:t>Инцидент</w:t>
      </w:r>
      <w:r>
        <w:rPr>
          <w:rFonts w:ascii="Segoe UI" w:hAnsi="Segoe UI" w:cs="Segoe UI"/>
          <w:color w:val="091E42"/>
        </w:rPr>
        <w:t> — внеплановое событие, которое подрывает или снижает качество обслуживания и требует экстренного реагирования. Например, сбой в работе сайта.</w:t>
      </w:r>
    </w:p>
    <w:p w14:paraId="05718730" w14:textId="08B9F2DB" w:rsidR="00C63AA9" w:rsidRDefault="00C63AA9" w:rsidP="00C63AA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91E42"/>
        </w:rPr>
      </w:pPr>
      <w:r>
        <w:rPr>
          <w:rStyle w:val="Strong"/>
          <w:rFonts w:ascii="Segoe UI" w:hAnsi="Segoe UI" w:cs="Segoe UI"/>
          <w:color w:val="0052CC"/>
          <w:bdr w:val="none" w:sz="0" w:space="0" w:color="auto" w:frame="1"/>
        </w:rPr>
        <w:t>Проблема</w:t>
      </w:r>
      <w:r>
        <w:rPr>
          <w:rFonts w:ascii="Segoe UI" w:hAnsi="Segoe UI" w:cs="Segoe UI"/>
          <w:color w:val="091E42"/>
        </w:rPr>
        <w:t> — основная причина повторяющихся или предотвратимых инцидентов. Например, повторное возникновение неполадки в работе приложения.</w:t>
      </w:r>
    </w:p>
    <w:p w14:paraId="6F5BFBC0" w14:textId="6BD91F9F" w:rsidR="00C63AA9" w:rsidRDefault="00C63AA9" w:rsidP="00C63AA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91E42"/>
        </w:rPr>
      </w:pPr>
      <w:r>
        <w:rPr>
          <w:rStyle w:val="Strong"/>
          <w:rFonts w:ascii="Segoe UI" w:hAnsi="Segoe UI" w:cs="Segoe UI"/>
          <w:color w:val="0052CC"/>
          <w:bdr w:val="none" w:sz="0" w:space="0" w:color="auto" w:frame="1"/>
        </w:rPr>
        <w:t>Изменение</w:t>
      </w:r>
      <w:r>
        <w:rPr>
          <w:rFonts w:ascii="Segoe UI" w:hAnsi="Segoe UI" w:cs="Segoe UI"/>
          <w:color w:val="091E42"/>
        </w:rPr>
        <w:t> — добавление, модификация или удаление чего-либо, что может повлиять на ИТ-сервис. Оно может быть частью запроса на обслуживание. Например, запрос на обновление базы данных.</w:t>
      </w:r>
    </w:p>
    <w:p w14:paraId="36D5E13F" w14:textId="77777777" w:rsidR="00C63AA9" w:rsidRDefault="00C63AA9" w:rsidP="00C63AA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>Запросы на обслуживание должны обрабатываться как отдельный рабочий поток, чтобы ИТ-команды могли сосредоточиться на выполнении ценной работы и более эффективной поддержке остальной части организации. Запросы на обслуживание довольно часто сопряжены с низким риском, поэтому их можно обрабатывать в ускоренном и даже автоматическом режиме. Например, если новый сотрудник отправляет запрос на обслуживание для получения доступа к программному приложению, этот запрос может быть предварительно одобрен и автоматически удовлетворен.</w:t>
      </w:r>
    </w:p>
    <w:p w14:paraId="462F0853" w14:textId="77777777" w:rsidR="00C63AA9" w:rsidRDefault="00C63AA9" w:rsidP="00C63AA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>Все это облегчает работу, экономит время ИТ-команд и избавляет их от чрезмерно сложных рабочих процессов. Учитывая разнообразие входящих запросов на изменения, решение инцидентов и обслуживание, которые необходимо обрабатывать, отдельные рабочие потоки и записи позволят команде понять, как лучше всего распределить ресурсы.</w:t>
      </w:r>
    </w:p>
    <w:p w14:paraId="155F3B36" w14:textId="77777777" w:rsidR="00C63AA9" w:rsidRDefault="00C63AA9" w:rsidP="00C63AA9">
      <w:pPr>
        <w:pStyle w:val="Heading2"/>
        <w:shd w:val="clear" w:color="auto" w:fill="FFFFFF"/>
        <w:spacing w:before="0" w:after="360"/>
        <w:textAlignment w:val="baseline"/>
        <w:rPr>
          <w:rFonts w:ascii="Segoe UI" w:hAnsi="Segoe UI" w:cs="Segoe UI"/>
          <w:color w:val="253858"/>
        </w:rPr>
      </w:pPr>
      <w:r>
        <w:rPr>
          <w:rFonts w:ascii="Segoe UI" w:hAnsi="Segoe UI" w:cs="Segoe UI"/>
          <w:b/>
          <w:bCs/>
          <w:color w:val="253858"/>
        </w:rPr>
        <w:t>Процесс управления запросами на обслуживание</w:t>
      </w:r>
    </w:p>
    <w:p w14:paraId="016F3F0B" w14:textId="77777777" w:rsidR="00C63AA9" w:rsidRDefault="00C63AA9" w:rsidP="00C63AA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>Несмотря на то, что существуют разные способы фиксации и выполнения запросов на обслуживание, для повышения общего качества и эффективности обслуживания важно привести такие запросы к единому стандарту. Следующий простой процесс выполнения запросов основан на рекомендациях ITIL. Его можно использовать в качестве отправной точки для настройки существующих процессов ITIL или для создания новых процессов.</w:t>
      </w:r>
    </w:p>
    <w:p w14:paraId="23D233DB" w14:textId="405E6371" w:rsidR="00C63AA9" w:rsidRDefault="00C63AA9" w:rsidP="00C63AA9">
      <w:pPr>
        <w:shd w:val="clear" w:color="auto" w:fill="FFFFFF"/>
        <w:textAlignment w:val="baseline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noProof/>
          <w:color w:val="091E42"/>
        </w:rPr>
        <w:lastRenderedPageBreak/>
        <w:drawing>
          <wp:inline distT="0" distB="0" distL="0" distR="0" wp14:anchorId="224C1C0A" wp14:editId="7BCB468C">
            <wp:extent cx="5731510" cy="4432300"/>
            <wp:effectExtent l="0" t="0" r="2540" b="6350"/>
            <wp:docPr id="3" name="Picture 3" descr="Схема, изображающая поток запросов на обслужив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58c869" descr="Схема, изображающая поток запросов на обслужив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C2E80" w14:textId="77777777" w:rsidR="00C63AA9" w:rsidRDefault="00C63AA9" w:rsidP="00C63AA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>Коротко о процессе выполнения запроса.</w:t>
      </w:r>
    </w:p>
    <w:p w14:paraId="1E30D6F5" w14:textId="77777777" w:rsidR="00C63AA9" w:rsidRDefault="00C63AA9" w:rsidP="00C63AA9">
      <w:pPr>
        <w:numPr>
          <w:ilvl w:val="0"/>
          <w:numId w:val="2"/>
        </w:numPr>
        <w:shd w:val="clear" w:color="auto" w:fill="FFFFFF"/>
        <w:spacing w:after="360" w:line="240" w:lineRule="auto"/>
        <w:textAlignment w:val="baseline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>Клиент запрашивает помощь на портале службы поддержки или по электронной почте.</w:t>
      </w:r>
    </w:p>
    <w:p w14:paraId="52B326C1" w14:textId="77777777" w:rsidR="00C63AA9" w:rsidRDefault="00C63AA9" w:rsidP="00C63AA9">
      <w:pPr>
        <w:numPr>
          <w:ilvl w:val="0"/>
          <w:numId w:val="2"/>
        </w:numPr>
        <w:shd w:val="clear" w:color="auto" w:fill="FFFFFF"/>
        <w:spacing w:after="360" w:line="240" w:lineRule="auto"/>
        <w:textAlignment w:val="baseline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>Команда ИТ-поддержки оценивает запрос при помощи заранее определенных процессов подтверждения и проверки. При необходимости она отправляет запрос на подтверждение в финансовый или коммерческий отдел.</w:t>
      </w:r>
    </w:p>
    <w:p w14:paraId="3DE2AB55" w14:textId="77777777" w:rsidR="00C63AA9" w:rsidRDefault="00C63AA9" w:rsidP="00C63AA9">
      <w:pPr>
        <w:numPr>
          <w:ilvl w:val="0"/>
          <w:numId w:val="2"/>
        </w:numPr>
        <w:shd w:val="clear" w:color="auto" w:fill="FFFFFF"/>
        <w:spacing w:after="360" w:line="240" w:lineRule="auto"/>
        <w:textAlignment w:val="baseline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>Агент службы поддержки выполняет запрос на обслуживание самостоятельно или перенаправляет его тому, кто может его обработать.</w:t>
      </w:r>
    </w:p>
    <w:p w14:paraId="3BD3A0F7" w14:textId="77777777" w:rsidR="00C63AA9" w:rsidRDefault="00C63AA9" w:rsidP="00C63AA9">
      <w:pPr>
        <w:numPr>
          <w:ilvl w:val="0"/>
          <w:numId w:val="2"/>
        </w:numPr>
        <w:shd w:val="clear" w:color="auto" w:fill="FFFFFF"/>
        <w:spacing w:after="360" w:line="240" w:lineRule="auto"/>
        <w:textAlignment w:val="baseline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>После решения запроса агент закрывает заявку и связывается с клиентом, чтобы убедиться, что проблема устранена.</w:t>
      </w:r>
    </w:p>
    <w:p w14:paraId="40D2E957" w14:textId="77777777" w:rsidR="00C63AA9" w:rsidRDefault="00C63AA9" w:rsidP="00C63AA9">
      <w:pPr>
        <w:pStyle w:val="Heading2"/>
        <w:shd w:val="clear" w:color="auto" w:fill="FFFFFF"/>
        <w:spacing w:before="0" w:after="360"/>
        <w:textAlignment w:val="baseline"/>
        <w:rPr>
          <w:rFonts w:ascii="Segoe UI" w:hAnsi="Segoe UI" w:cs="Segoe UI"/>
          <w:color w:val="253858"/>
        </w:rPr>
      </w:pPr>
      <w:r>
        <w:rPr>
          <w:rFonts w:ascii="Segoe UI" w:hAnsi="Segoe UI" w:cs="Segoe UI"/>
          <w:b/>
          <w:bCs/>
          <w:color w:val="253858"/>
        </w:rPr>
        <w:lastRenderedPageBreak/>
        <w:t>Приоритеты управления запросами на обслуживание</w:t>
      </w:r>
    </w:p>
    <w:p w14:paraId="764E7EA0" w14:textId="06F7212C" w:rsidR="00C63AA9" w:rsidRDefault="00C63AA9" w:rsidP="00C63AA9">
      <w:pPr>
        <w:shd w:val="clear" w:color="auto" w:fill="FFFFFF"/>
        <w:textAlignment w:val="baseline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noProof/>
          <w:color w:val="091E42"/>
        </w:rPr>
        <w:drawing>
          <wp:inline distT="0" distB="0" distL="0" distR="0" wp14:anchorId="5CDC755C" wp14:editId="09D9E371">
            <wp:extent cx="5731510" cy="20542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89195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CC007" w14:textId="77777777" w:rsidR="00C63AA9" w:rsidRDefault="00C63AA9" w:rsidP="00C63AA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>Хороший способ управления запросами на обслуживание ориентирован на клиента, опирается на знания и оптимизирован благодаря автоматизации. Применяя эти принципы во всех процессах, ваша организация может повысить эффективность команды ИТ-поддержки, облегчить для клиентов обращение за помощью и ее получение, а также использовать технологии, чтобы выдерживать ритм меняющихся потребностей компании.</w:t>
      </w:r>
    </w:p>
    <w:p w14:paraId="4D3FA8C7" w14:textId="77777777" w:rsidR="00C63AA9" w:rsidRDefault="00C63AA9" w:rsidP="00C63AA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>Ниже приведены рекомендации, касающиеся того, чему команды ИТ-поддержки должны уделять внимание в первую очередь, чтобы понимать потребности клиента и предоставлять наилучшее обслуживание.</w:t>
      </w:r>
    </w:p>
    <w:p w14:paraId="1E3ACB23" w14:textId="77777777" w:rsidR="00C63AA9" w:rsidRDefault="00C63AA9" w:rsidP="00C63AA9">
      <w:pPr>
        <w:pStyle w:val="Heading3"/>
        <w:shd w:val="clear" w:color="auto" w:fill="FFFFFF"/>
        <w:spacing w:before="0" w:after="240"/>
        <w:textAlignment w:val="baseline"/>
        <w:rPr>
          <w:rFonts w:ascii="Segoe UI" w:hAnsi="Segoe UI" w:cs="Segoe UI"/>
          <w:color w:val="253858"/>
          <w:spacing w:val="5"/>
        </w:rPr>
      </w:pPr>
      <w:r>
        <w:rPr>
          <w:rFonts w:ascii="Segoe UI" w:hAnsi="Segoe UI" w:cs="Segoe UI"/>
          <w:b/>
          <w:bCs/>
          <w:color w:val="253858"/>
          <w:spacing w:val="5"/>
        </w:rPr>
        <w:t>Поддержка для команды поддержки</w:t>
      </w:r>
    </w:p>
    <w:p w14:paraId="508FC652" w14:textId="77777777" w:rsidR="00C63AA9" w:rsidRDefault="00C63AA9" w:rsidP="00C63AA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>Незаметные герои любой организации, команды поддержки, по понятным причинам тонут в потоке заявок, которые они обрабатывают. Время и ресурсы, затрачиваемые на обработку запросов на обслуживание часто превышают установленные лимиты. Команды ИТ-поддержки в крупных корпорациях постоянно реагируют на запросы компаний и привыкают отвечать в первую очередь тем клиентам, которые громче всех заявляют о себе. Между тем клиенты жалуются, что со службой поддержки трудно взаимодействовать, она не реагирует и очень долго обрабатывает запросы, которые важны для работы. В итоге они видят в ИТ источник препятствий на своем пути. Так быть не должно.</w:t>
      </w:r>
    </w:p>
    <w:p w14:paraId="36B81201" w14:textId="77777777" w:rsidR="00C63AA9" w:rsidRDefault="00C63AA9" w:rsidP="00C63AA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>Чтобы обеспечить лучшее обслуживание клиентов, важно сосредоточиться на благополучии и развитии передовых команд поддержки. Типичные многоуровневые команды хорошо структурированы и управляют запросами с помощью эскалации. Рекомендуется использовать коллективный подход к управлению запросами на обслуживание. При таком подходе каждый участник команды может связаться с клиентом и ответить на его вопросы. Когда ИТ-</w:t>
      </w:r>
      <w:r>
        <w:rPr>
          <w:rFonts w:ascii="Segoe UI" w:hAnsi="Segoe UI" w:cs="Segoe UI"/>
          <w:color w:val="091E42"/>
        </w:rPr>
        <w:lastRenderedPageBreak/>
        <w:t>команды совместно «штурмуют» задачи в таких инструментах, как Slack, все участники учатся на реальных прецедентах.</w:t>
      </w:r>
    </w:p>
    <w:p w14:paraId="4E977E83" w14:textId="77777777" w:rsidR="00C63AA9" w:rsidRDefault="00C63AA9" w:rsidP="00C63AA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>На регулярных ретроспективах команды могут разбирать, что происходило ранее (желательно делать это каждую неделю). Это дает возможность обсудить вопросы внутри команды, выявить области для улучшения и убедиться, что запросы направляются соответствующим командам. Стать командой, ориентированной на обучение и непрерывное совершенствование, означает стать командой ИТ-поддержки, которая в первую очередь заботится об интересах клиента.</w:t>
      </w:r>
    </w:p>
    <w:p w14:paraId="59BBECC2" w14:textId="77777777" w:rsidR="00C63AA9" w:rsidRDefault="00C63AA9" w:rsidP="00C63AA9">
      <w:pPr>
        <w:pStyle w:val="Heading3"/>
        <w:shd w:val="clear" w:color="auto" w:fill="FFFFFF"/>
        <w:spacing w:before="0" w:after="240"/>
        <w:textAlignment w:val="baseline"/>
        <w:rPr>
          <w:rFonts w:ascii="Segoe UI" w:hAnsi="Segoe UI" w:cs="Segoe UI"/>
          <w:color w:val="253858"/>
          <w:spacing w:val="5"/>
        </w:rPr>
      </w:pPr>
      <w:r>
        <w:rPr>
          <w:rFonts w:ascii="Segoe UI" w:hAnsi="Segoe UI" w:cs="Segoe UI"/>
          <w:b/>
          <w:bCs/>
          <w:color w:val="253858"/>
          <w:spacing w:val="5"/>
        </w:rPr>
        <w:t>Сдвиг влево</w:t>
      </w:r>
    </w:p>
    <w:p w14:paraId="1976AEFD" w14:textId="77777777" w:rsidR="00C63AA9" w:rsidRDefault="00C63AA9" w:rsidP="00C63AA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>Самый известный способ вырваться из хаоса запросов на обслуживание — это сделать «сдвиг влево». Что это значит? Это значит переместить выполнение запроса ближе к передовой линии — и клиенту — насколько это возможно. Это улучшает качество обслуживания клиентов, ускоряет время решения, упрощает работу службы поддержки и снижает общую стоимость выполнения запроса.</w:t>
      </w:r>
    </w:p>
    <w:p w14:paraId="7923D196" w14:textId="77777777" w:rsidR="00C63AA9" w:rsidRDefault="00C63AA9" w:rsidP="00C63AA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>Например, ваша база знаний с возможностью поиска по статьям может творить чудеса, сокращая количество заявок. А настройка форм приема заявок позволит собрать нужную информацию и спасет от длительной переписки с клиентом.</w:t>
      </w:r>
    </w:p>
    <w:p w14:paraId="6E2C51BD" w14:textId="15E9A130" w:rsidR="00C63AA9" w:rsidRDefault="00C63AA9" w:rsidP="00C63AA9">
      <w:pPr>
        <w:shd w:val="clear" w:color="auto" w:fill="FFFFFF"/>
        <w:textAlignment w:val="baseline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noProof/>
          <w:color w:val="091E42"/>
        </w:rPr>
        <w:drawing>
          <wp:inline distT="0" distB="0" distL="0" distR="0" wp14:anchorId="108F4070" wp14:editId="67D29D4E">
            <wp:extent cx="5731510" cy="2096135"/>
            <wp:effectExtent l="0" t="0" r="2540" b="0"/>
            <wp:docPr id="1" name="Picture 1" descr="Схема, изображающая важность «сдвига влево» в ИТ-поддерж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6d3614" descr="Схема, изображающая важность «сдвига влево» в ИТ-поддержк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8AF61" w14:textId="77777777" w:rsidR="00C63AA9" w:rsidRDefault="00C63AA9" w:rsidP="00C63AA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>Клиенты хотят получать поддержку в одном месте. Централизуйте интерфейс, в котором они могут обращаться за помощью, и сделайте его максимально удобным и доступным. Многие организации создали портал самообслуживания, которым так никто и не воспользовался. Учитесь на их ошибках и создайте платформу, которая органично впишется в уникальную культуру вашей организации. Помните, что даже самая мощная система самообслуживания не принесет пользы, если клиентам трудно ее найти.</w:t>
      </w:r>
    </w:p>
    <w:p w14:paraId="407CEF7C" w14:textId="77777777" w:rsidR="00C63AA9" w:rsidRDefault="00C63AA9" w:rsidP="00C63AA9">
      <w:pPr>
        <w:pStyle w:val="Heading3"/>
        <w:shd w:val="clear" w:color="auto" w:fill="FFFFFF"/>
        <w:spacing w:before="0" w:after="240"/>
        <w:textAlignment w:val="baseline"/>
        <w:rPr>
          <w:rFonts w:ascii="Segoe UI" w:hAnsi="Segoe UI" w:cs="Segoe UI"/>
          <w:color w:val="253858"/>
          <w:spacing w:val="5"/>
        </w:rPr>
      </w:pPr>
      <w:r>
        <w:rPr>
          <w:rFonts w:ascii="Segoe UI" w:hAnsi="Segoe UI" w:cs="Segoe UI"/>
          <w:b/>
          <w:bCs/>
          <w:color w:val="253858"/>
          <w:spacing w:val="5"/>
        </w:rPr>
        <w:lastRenderedPageBreak/>
        <w:t>Преимущества автоматизации</w:t>
      </w:r>
    </w:p>
    <w:p w14:paraId="13FC3A52" w14:textId="77777777" w:rsidR="00C63AA9" w:rsidRDefault="00C63AA9" w:rsidP="00C63AA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>Дополнив процесс самообслуживания автоматизацией, вы уменьшите общую рабочую нагрузку ИТ-команды, поскольку оградите агентов от рутинных заданий. Так автоматизация может ускорить последующие информационные взаимодействия, связанные с запросами и выполняемые вручную. Кроме того, она помогает улучшить общение с клиентами и держать заинтересованные стороны в курсе предполагаемого времени решения проблем. Шаблоны ответов на запросы предоставляют клиенту полезную информацию и уменьшают рабочую нагрузку агентов. Часто клиенты не знают, куда обратиться за помощью. В этом случае автоматизацию можно использовать для переадресации запросов на обслуживание подходящей команде, чтобы оперативно решить вопрос.</w:t>
      </w:r>
    </w:p>
    <w:p w14:paraId="4E562033" w14:textId="77777777" w:rsidR="00C63AA9" w:rsidRDefault="00C63AA9" w:rsidP="00C63AA9">
      <w:pPr>
        <w:pStyle w:val="Heading3"/>
        <w:shd w:val="clear" w:color="auto" w:fill="FFFFFF"/>
        <w:spacing w:before="0" w:after="240"/>
        <w:textAlignment w:val="baseline"/>
        <w:rPr>
          <w:rFonts w:ascii="Segoe UI" w:hAnsi="Segoe UI" w:cs="Segoe UI"/>
          <w:color w:val="253858"/>
          <w:spacing w:val="5"/>
        </w:rPr>
      </w:pPr>
      <w:r>
        <w:rPr>
          <w:rFonts w:ascii="Segoe UI" w:hAnsi="Segoe UI" w:cs="Segoe UI"/>
          <w:b/>
          <w:bCs/>
          <w:color w:val="253858"/>
          <w:spacing w:val="5"/>
        </w:rPr>
        <w:t>Будьте готовы к масштабированию</w:t>
      </w:r>
    </w:p>
    <w:p w14:paraId="591E1825" w14:textId="77777777" w:rsidR="00C63AA9" w:rsidRDefault="00C63AA9" w:rsidP="00C63AA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>По мере роста организации предоставление услуг становится все более сложным. Больше команд участвуют в управлении очередями запросов. Из-за большей необходимости делегировать обязанности и передавать работу между командами теряется контекст. Мы слышим истории от клиентов, которые приобретают новые бизнес-подразделения или компании и сталкиваются с пугающим процессом их адаптации в существующих системах.</w:t>
      </w:r>
    </w:p>
    <w:p w14:paraId="7291388D" w14:textId="77777777" w:rsidR="00C63AA9" w:rsidRDefault="00C63AA9" w:rsidP="00C63A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>Каталог сервисов содержит сведения о динамичных ИТ-сервисах, доступных для развертывания. Возможность быстрого развертывания каталога сервисов без разработчика позволяет приспосабливаться к меняющимся потребностям компании.</w:t>
      </w:r>
    </w:p>
    <w:p w14:paraId="483375C1" w14:textId="77777777" w:rsidR="00C63AA9" w:rsidRDefault="00C63AA9" w:rsidP="00C63AA9">
      <w:pPr>
        <w:pStyle w:val="Heading2"/>
        <w:shd w:val="clear" w:color="auto" w:fill="FFFFFF"/>
        <w:spacing w:before="0" w:after="360"/>
        <w:textAlignment w:val="baseline"/>
        <w:rPr>
          <w:rFonts w:ascii="Segoe UI" w:hAnsi="Segoe UI" w:cs="Segoe UI"/>
          <w:color w:val="253858"/>
        </w:rPr>
      </w:pPr>
      <w:r>
        <w:rPr>
          <w:rFonts w:ascii="Segoe UI" w:hAnsi="Segoe UI" w:cs="Segoe UI"/>
          <w:b/>
          <w:bCs/>
          <w:color w:val="253858"/>
        </w:rPr>
        <w:t>Рекомендации по управлению запросами на обслуживание</w:t>
      </w:r>
    </w:p>
    <w:p w14:paraId="793942C1" w14:textId="77777777" w:rsidR="00C63AA9" w:rsidRDefault="00C63AA9" w:rsidP="00C63AA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>Итак, что нужно для создания эффективного процесса управления запросами на обслуживание? Вот восемь советов.</w:t>
      </w:r>
    </w:p>
    <w:p w14:paraId="24C2D78F" w14:textId="77777777" w:rsidR="00C63AA9" w:rsidRDefault="00C63AA9" w:rsidP="00C63AA9">
      <w:pPr>
        <w:numPr>
          <w:ilvl w:val="0"/>
          <w:numId w:val="3"/>
        </w:numPr>
        <w:shd w:val="clear" w:color="auto" w:fill="FFFFFF"/>
        <w:spacing w:after="360" w:line="240" w:lineRule="auto"/>
        <w:textAlignment w:val="baseline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>Начните с наиболее распространенных, простых и легко выполняемых запросов. Их обработка является мгновенной ценностью для клиентов и позволит ИТ-команде учиться по мере создания новых этапов рабочего потока запросов.</w:t>
      </w:r>
    </w:p>
    <w:p w14:paraId="61D43CB9" w14:textId="77777777" w:rsidR="00C63AA9" w:rsidRDefault="00C63AA9" w:rsidP="00C63AA9">
      <w:pPr>
        <w:numPr>
          <w:ilvl w:val="0"/>
          <w:numId w:val="3"/>
        </w:numPr>
        <w:shd w:val="clear" w:color="auto" w:fill="FFFFFF"/>
        <w:spacing w:after="360" w:line="240" w:lineRule="auto"/>
        <w:textAlignment w:val="baseline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>Документируйте все требования к запросам на обслуживание: поля для вопросов, процесс подтверждения, процедуры выполнения, команда, ответственная за выполнение, владелец процесса, SLA, отчетность и т. д. Это поможет ИТ-команде лучше управлять запросами с течением времени. Этот шаг очень важен для более сложных запросов, которые появятся потом.</w:t>
      </w:r>
    </w:p>
    <w:p w14:paraId="262A72C1" w14:textId="77777777" w:rsidR="00C63AA9" w:rsidRDefault="00C63AA9" w:rsidP="00C63AA9">
      <w:pPr>
        <w:numPr>
          <w:ilvl w:val="0"/>
          <w:numId w:val="3"/>
        </w:numPr>
        <w:shd w:val="clear" w:color="auto" w:fill="FFFFFF"/>
        <w:spacing w:after="360" w:line="240" w:lineRule="auto"/>
        <w:textAlignment w:val="baseline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lastRenderedPageBreak/>
        <w:t>Собирайте данные, необходимые для начала выполнения запроса, при его получении, но не перегружайте клиента вопросами.</w:t>
      </w:r>
    </w:p>
    <w:p w14:paraId="45811F05" w14:textId="77777777" w:rsidR="00C63AA9" w:rsidRDefault="00C63AA9" w:rsidP="00C63AA9">
      <w:pPr>
        <w:numPr>
          <w:ilvl w:val="0"/>
          <w:numId w:val="3"/>
        </w:numPr>
        <w:shd w:val="clear" w:color="auto" w:fill="FFFFFF"/>
        <w:spacing w:after="360" w:line="240" w:lineRule="auto"/>
        <w:textAlignment w:val="baseline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>Стандартизируйте и автоматизируйте процесс подтверждения во всех случаях, где это возможно. Например, все запросы на новые мониторы считаются предварительно одобренными (и автоматически выполняются, если это возможно), а все запросы на ПО должны быть подтверждены менеджером клиента.</w:t>
      </w:r>
    </w:p>
    <w:p w14:paraId="058FD28B" w14:textId="77777777" w:rsidR="00C63AA9" w:rsidRDefault="00C63AA9" w:rsidP="00C63AA9">
      <w:pPr>
        <w:numPr>
          <w:ilvl w:val="0"/>
          <w:numId w:val="3"/>
        </w:numPr>
        <w:shd w:val="clear" w:color="auto" w:fill="FFFFFF"/>
        <w:spacing w:after="360" w:line="240" w:lineRule="auto"/>
        <w:textAlignment w:val="baseline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>Изучите процесс и процедуры выполнения запроса, чтобы определить, какие команды поддержки отвечают за выполнение запроса и существуют ли особые требования к выполнению. Стремитесь автоматизировать все, что возможно.</w:t>
      </w:r>
    </w:p>
    <w:p w14:paraId="798CDC29" w14:textId="77777777" w:rsidR="00C63AA9" w:rsidRDefault="00C63AA9" w:rsidP="00C63AA9">
      <w:pPr>
        <w:numPr>
          <w:ilvl w:val="0"/>
          <w:numId w:val="3"/>
        </w:numPr>
        <w:shd w:val="clear" w:color="auto" w:fill="FFFFFF"/>
        <w:spacing w:after="360" w:line="240" w:lineRule="auto"/>
        <w:textAlignment w:val="baseline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>Определите, какая информация должна быть доступна в базе знаний при создании типового запроса. Общая цель самообслуживания заключается в том, чтобы как можно быстрее предоставлять клиентам то, что им нужно, при этом по возможности сокращая количество запросов. Поэтому если можно добавить ответ в общий раздел часто задаваемых вопросов, используйте эту информацию при создании типового запроса на обслуживание.</w:t>
      </w:r>
    </w:p>
    <w:p w14:paraId="2BE6FD8B" w14:textId="77777777" w:rsidR="00C63AA9" w:rsidRDefault="00C63AA9" w:rsidP="00C63AA9">
      <w:pPr>
        <w:numPr>
          <w:ilvl w:val="0"/>
          <w:numId w:val="3"/>
        </w:numPr>
        <w:shd w:val="clear" w:color="auto" w:fill="FFFFFF"/>
        <w:spacing w:after="360" w:line="240" w:lineRule="auto"/>
        <w:textAlignment w:val="baseline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>Ознакомьтесь с соглашениями об уровне обслуживания (SLA). Убедитесь, что у вас есть надлежащие показатели и уведомления, чтобы запросы выполнялись своевременно.</w:t>
      </w:r>
    </w:p>
    <w:p w14:paraId="57997FA8" w14:textId="77777777" w:rsidR="00C63AA9" w:rsidRDefault="00C63AA9" w:rsidP="00C63AA9">
      <w:pPr>
        <w:numPr>
          <w:ilvl w:val="0"/>
          <w:numId w:val="3"/>
        </w:numPr>
        <w:shd w:val="clear" w:color="auto" w:fill="FFFFFF"/>
        <w:spacing w:after="360" w:line="240" w:lineRule="auto"/>
        <w:textAlignment w:val="baseline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>Определите, какие отчеты и показатели необходимы для надлежащего управления жизненным циклом запроса на обслуживание. Начните отслеживать такие показатели, как CSAT (индекс удовлетворенности клиентов), время до ответа, время решения и время до закрытия.</w:t>
      </w:r>
    </w:p>
    <w:p w14:paraId="12C0C9E9" w14:textId="77777777" w:rsidR="00C454A0" w:rsidRDefault="00C454A0"/>
    <w:sectPr w:rsidR="00C45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33D2"/>
    <w:multiLevelType w:val="multilevel"/>
    <w:tmpl w:val="84182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44664A"/>
    <w:multiLevelType w:val="multilevel"/>
    <w:tmpl w:val="C742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CE5BBC"/>
    <w:multiLevelType w:val="multilevel"/>
    <w:tmpl w:val="F9749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FC"/>
    <w:rsid w:val="000E10FC"/>
    <w:rsid w:val="004D2AA6"/>
    <w:rsid w:val="005524E7"/>
    <w:rsid w:val="00C454A0"/>
    <w:rsid w:val="00C6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C5D73"/>
  <w15:chartTrackingRefBased/>
  <w15:docId w15:val="{428D5677-1600-444A-B8A2-26F25A1E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AA6"/>
  </w:style>
  <w:style w:type="paragraph" w:styleId="Heading1">
    <w:name w:val="heading 1"/>
    <w:basedOn w:val="Normal"/>
    <w:next w:val="Normal"/>
    <w:link w:val="Heading1Char"/>
    <w:uiPriority w:val="9"/>
    <w:qFormat/>
    <w:rsid w:val="004D2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A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A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A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A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3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C63AA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63A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1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48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47972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9224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xelos.com/corporate/media/files/glossaries/itil_2011_glossary_gb-v1-0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1744</Words>
  <Characters>9946</Characters>
  <Application>Microsoft Office Word</Application>
  <DocSecurity>0</DocSecurity>
  <Lines>82</Lines>
  <Paragraphs>23</Paragraphs>
  <ScaleCrop>false</ScaleCrop>
  <Company/>
  <LinksUpToDate>false</LinksUpToDate>
  <CharactersWithSpaces>11667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Yanganaev</dc:creator>
  <cp:keywords/>
  <dc:description/>
  <cp:lastModifiedBy>Felix Yanganaev</cp:lastModifiedBy>
  <cp:revision>4</cp:revision>
  <dcterms:created xsi:type="dcterms:W3CDTF">2021-11-03T11:46:00Z</dcterms:created>
  <dcterms:modified xsi:type="dcterms:W3CDTF">2021-11-08T14:48:00Z</dcterms:modified>
</cp:coreProperties>
</file>