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spacing w:line="240" w:lineRule="auto"/>
        <w:jc w:val="center"/>
        <w:rPr>
          <w:rFonts w:hint="eastAsia" w:ascii="优设标题黑" w:hAnsi="优设标题黑" w:eastAsia="优设标题黑" w:cs="优设标题黑"/>
          <w:b w:val="0"/>
          <w:bCs/>
          <w:sz w:val="24"/>
          <w:szCs w:val="16"/>
          <w:lang w:val="en-US" w:eastAsia="zh-CN"/>
        </w:rPr>
      </w:pPr>
      <w:r>
        <w:rPr>
          <w:rFonts w:hint="eastAsia" w:ascii="优设标题黑" w:hAnsi="优设标题黑" w:eastAsia="优设标题黑" w:cs="优设标题黑"/>
          <w:b w:val="0"/>
          <w:bCs/>
          <w:sz w:val="24"/>
          <w:szCs w:val="16"/>
          <w:lang w:val="en-US" w:eastAsia="zh-CN"/>
        </w:rPr>
        <w:t>2022——2023学年上学期道德与法治</w:t>
      </w:r>
    </w:p>
    <w:p>
      <w:pPr>
        <w:jc w:val="center"/>
        <w:rPr>
          <w:rFonts w:hint="eastAsia" w:ascii="优设标题黑" w:hAnsi="优设标题黑" w:eastAsia="优设标题黑" w:cs="优设标题黑"/>
          <w:b w:val="0"/>
          <w:bCs/>
          <w:sz w:val="24"/>
          <w:szCs w:val="16"/>
          <w:lang w:val="en-US" w:eastAsia="zh-CN"/>
        </w:rPr>
      </w:pPr>
      <w:r>
        <w:rPr>
          <w:rFonts w:hint="eastAsia" w:ascii="优设标题黑" w:hAnsi="优设标题黑" w:eastAsia="优设标题黑" w:cs="优设标题黑"/>
          <w:b w:val="0"/>
          <w:bCs/>
          <w:sz w:val="24"/>
          <w:szCs w:val="16"/>
          <w:lang w:val="en-US" w:eastAsia="zh-CN"/>
        </w:rPr>
        <w:t>中学序曲练习答案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优设标题黑" w:hAnsi="优设标题黑" w:eastAsia="优设标题黑" w:cs="优设标题黑"/>
          <w:b w:val="0"/>
          <w:bCs/>
          <w:sz w:val="24"/>
          <w:szCs w:val="16"/>
          <w:lang w:val="en-US" w:eastAsia="zh-CN"/>
        </w:rPr>
        <w:t>(</w:t>
      </w:r>
      <w:r>
        <w:rPr>
          <w:rFonts w:hint="eastAsia" w:ascii="优设标题黑" w:hAnsi="优设标题黑" w:eastAsia="优设标题黑" w:cs="优设标题黑"/>
          <w:b w:val="0"/>
          <w:bCs/>
          <w:sz w:val="24"/>
          <w:szCs w:val="16"/>
          <w:lang w:val="en-US" w:eastAsia="zh-CN"/>
        </w:rPr>
        <w:t>考试时间：50分钟，满分：70分)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选择题(共30小题，每题1分，共30分)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1—5    DCBCA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6—10   ABACD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11—15  CDADC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16—20  DCBBA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21—25  CBABC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26—30  BACBD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非选择题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31．（1）示例：①我们学校环境优美、教学设施先进。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②我们的老师爱岗敬业、勤勤恳恳。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(言之有理即可)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（2）①提供了新的机会和可能(发展自我的机会、塑造一个理想中的“我”的机会)。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②带来了新的目标和挑战(激发潜能的挑战)。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32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．（1）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①召开主题班会。②举办演讲比赛。③办一期主题黑板报等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（2）①中学时代是人生发展的一个新阶段，可以为我们的一生奠定重要基础。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②中学时代见证着一个人从少年到青年的生命进阶。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（3）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①制定新学期的学习目标。②尽快了解自己所在学校、班级的规章制度和要求，并自觉遵守。③真诚、热情地与同学交往，尽快建立新的人际关系。④积极参加学校和班级组织的各项活动，尽快融入新集体。⑤积极、主动地学习，调整好心态，以适应新的学习生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 xml:space="preserve">33.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（1）中学，你好；新起点、新体验等。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（2）①中学时代是人生发展的一个新阶段，为我们的一生奠定重要基础。</w:t>
      </w:r>
      <w:r>
        <w:rPr>
          <w:rFonts w:hint="eastAsia" w:eastAsiaTheme="minorEastAsia"/>
          <w:lang w:eastAsia="zh-CN"/>
        </w:rPr>
        <w:t>（</w:t>
      </w:r>
      <w:r>
        <w:rPr>
          <w:rFonts w:hint="eastAsia" w:asciiTheme="minorHAnsi" w:eastAsiaTheme="minorEastAsia"/>
          <w:lang w:val="en-US" w:eastAsia="zh-CN"/>
        </w:rPr>
        <w:t>2分</w:t>
      </w:r>
      <w:r>
        <w:rPr>
          <w:rFonts w:hint="eastAsia" w:eastAsiaTheme="minor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②中学时代见证着一个人从少年到青年的人生阶段。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    或者：①中学生活为我们提供了发展自我的多种机会。</w:t>
      </w:r>
      <w:r>
        <w:rPr>
          <w:rFonts w:hint="eastAsia" w:eastAsiaTheme="minor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分</w:t>
      </w:r>
      <w:r>
        <w:rPr>
          <w:rFonts w:hint="eastAsia" w:eastAsiaTheme="minor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②进入中学，新的目标和要求激发着我们的潜能，激励着我们不断实现自我超越。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③在新的环境中，我们有机会改变在父母、老师和同学心目中那些不够完美的形象，重新塑造一个“我”。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center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34.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（1）集体生活，涵养我们的品格，丰富我们的个性；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1分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新的课程，引领我们探索新的知识领域；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1分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丰富多彩的社团活动，给我们提供发展兴趣的平台；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1分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各种各样的社会实践，为我们打开认识社会之门。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1分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firstLine="210" w:firstLineChars="100"/>
        <w:textAlignment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（2）越来越有活力，能坚持，有韧劲；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1分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越来越坚强，会合作，能包容；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1分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</w:rPr>
        <w:t>越来越有主见，敢于表达自我。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1分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35.(1) ①中学生活把我们带进一个别样的天地，使我们站在一个新的起点上。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②中学时代是人生发展的一个新阶段，可以为我们的一生奠定重要基础。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③中学时代见证着一个人从少年到青年的生命进阶，将为我们的人生长卷打上更加丰富而厚实的底色。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④中学生活为我们的发展提供了多种机会。⑤进入中学，新的目标和要求激发着我们的潜能，激励着我们不断实现自我超越。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 xml:space="preserve">⑥在新的环境中，我们有机会改变在父母、老师和同学心目中那些不够完美的形象，重新塑造一个“我”。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（2）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(示例)①积极参与集体生活，涵养品格，丰富个性；②认真学习新的课程，探索新的知识领域；③积极参加社团活动，发展兴趣；④参加各种社会实践，认识社会。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①重新塑造一个“我”：越来越有活力，能坚持，有韧劲；越来越坚强，会合作，能包容；越来越上进，敢于表达，超越自我。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1分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②珍视当下，把握机遇，从点滴做起，为美好明天付出不懈的努力。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1分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优设标题黑">
    <w:panose1 w:val="00000500000000000000"/>
    <w:charset w:val="86"/>
    <w:family w:val="auto"/>
    <w:pitch w:val="default"/>
    <w:sig w:usb0="00000001" w:usb1="00000000" w:usb2="00000016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D6969"/>
    <w:multiLevelType w:val="singleLevel"/>
    <w:tmpl w:val="B26D69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C4F47"/>
    <w:rsid w:val="288E167D"/>
    <w:rsid w:val="2C9C4F47"/>
    <w:rsid w:val="31832B4C"/>
    <w:rsid w:val="46D96E57"/>
    <w:rsid w:val="7921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2022-09-06T11:48:00Z</dcterms:created>
  <dc:creator>渡河亡.</dc:creator>
  <cp:lastModifiedBy>渡河亡.</cp:lastModifiedBy>
  <dcterms:modified xsi:type="dcterms:W3CDTF">2022-09-06T13:16:44Z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